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</w:t>
      </w:r>
      <w:bookmarkStart w:id="0" w:name="_GoBack"/>
      <w:bookmarkEnd w:id="0"/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844316">
        <w:t>21</w:t>
      </w:r>
      <w:r w:rsidR="00913AF6">
        <w:t xml:space="preserve"> </w:t>
      </w:r>
      <w:r w:rsidR="00844316">
        <w:t>апрел</w:t>
      </w:r>
      <w:r w:rsidR="00913AF6">
        <w:t>я</w:t>
      </w:r>
      <w:r w:rsidR="005F4477">
        <w:rPr>
          <w:color w:val="auto"/>
        </w:rPr>
        <w:t xml:space="preserve"> 201</w:t>
      </w:r>
      <w:r w:rsidR="00844316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>Муниципальное управление и гражданско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1C6591" w:rsidRDefault="007E1E62" w:rsidP="00962C42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962C42">
        <w:t>О внесении изменений в</w:t>
      </w:r>
      <w:r w:rsidR="0051412D" w:rsidRPr="0051412D">
        <w:t xml:space="preserve"> муниципальн</w:t>
      </w:r>
      <w:r w:rsidR="00962C42">
        <w:t>ую</w:t>
      </w:r>
      <w:r w:rsidR="0051412D" w:rsidRPr="0051412D">
        <w:t xml:space="preserve"> программ</w:t>
      </w:r>
      <w:r w:rsidR="00962C42">
        <w:t>у</w:t>
      </w:r>
      <w:r w:rsidR="0051412D" w:rsidRPr="0051412D">
        <w:t xml:space="preserve"> ЗАТО Солнечный Тверской области </w:t>
      </w:r>
      <w:r w:rsidR="00844316" w:rsidRPr="00844316">
        <w:t xml:space="preserve">«Муниципальное управление и гражданское общество ЗАТО Солнечный Тверской области» на 2017-2019 гг </w:t>
      </w:r>
      <w:r w:rsidR="0098682C" w:rsidRPr="00105A1F">
        <w:t>предусматрива</w:t>
      </w:r>
      <w:r w:rsidR="00962C42">
        <w:t>е</w:t>
      </w:r>
      <w:r w:rsidR="0098682C" w:rsidRPr="00105A1F">
        <w:t>тся</w:t>
      </w:r>
    </w:p>
    <w:p w:rsidR="00F7351C" w:rsidRDefault="001C6591" w:rsidP="00962C42">
      <w:pPr>
        <w:pStyle w:val="Default"/>
        <w:ind w:firstLine="709"/>
        <w:jc w:val="both"/>
      </w:pPr>
      <w:r>
        <w:t>-</w:t>
      </w:r>
      <w:r w:rsidR="00962C42">
        <w:t xml:space="preserve">увеличить </w:t>
      </w:r>
      <w:r w:rsidR="0051412D">
        <w:t xml:space="preserve">бюджетные ассигнования </w:t>
      </w:r>
      <w:r w:rsidR="00962C42">
        <w:rPr>
          <w:b/>
        </w:rPr>
        <w:t>п</w:t>
      </w:r>
      <w:r w:rsidR="00AE040B" w:rsidRPr="00F408D7">
        <w:rPr>
          <w:b/>
        </w:rPr>
        <w:t xml:space="preserve">о подразделу </w:t>
      </w:r>
      <w:r w:rsidR="00021D58">
        <w:rPr>
          <w:b/>
        </w:rPr>
        <w:t>0</w:t>
      </w:r>
      <w:r w:rsidR="009814E3">
        <w:rPr>
          <w:b/>
        </w:rPr>
        <w:t>1</w:t>
      </w:r>
      <w:r w:rsidR="000B4984">
        <w:rPr>
          <w:b/>
        </w:rPr>
        <w:t>13</w:t>
      </w:r>
      <w:r w:rsidR="00AE040B" w:rsidRPr="00F408D7">
        <w:rPr>
          <w:b/>
        </w:rPr>
        <w:t xml:space="preserve"> «</w:t>
      </w:r>
      <w:r w:rsidR="000B4984">
        <w:rPr>
          <w:b/>
        </w:rPr>
        <w:t>Другие общегосударственные расходы</w:t>
      </w:r>
      <w:r w:rsidR="00AE040B" w:rsidRPr="00F408D7">
        <w:rPr>
          <w:b/>
        </w:rPr>
        <w:t>»</w:t>
      </w:r>
      <w:r w:rsidR="00AE040B" w:rsidRPr="00AE040B">
        <w:t xml:space="preserve"> </w:t>
      </w:r>
      <w:r w:rsidR="00FD0043">
        <w:t xml:space="preserve">в сумме </w:t>
      </w:r>
      <w:r w:rsidR="000B4984">
        <w:t>99000</w:t>
      </w:r>
      <w:r w:rsidR="00913AF6">
        <w:t>,00</w:t>
      </w:r>
      <w:r w:rsidR="00FD0043">
        <w:t xml:space="preserve"> руб. </w:t>
      </w:r>
      <w:r w:rsidR="005277AA" w:rsidRPr="005277AA">
        <w:t xml:space="preserve">в связи с </w:t>
      </w:r>
      <w:r w:rsidR="000B4984">
        <w:t xml:space="preserve">внесением изменений и дополнений в имеющиеся правила землепользования и застройки ЗАТО Солнечный </w:t>
      </w:r>
      <w:r w:rsidR="00962C42">
        <w:t>в рамках</w:t>
      </w:r>
      <w:r w:rsidR="00F7351C">
        <w:t xml:space="preserve"> </w:t>
      </w:r>
      <w:r w:rsidR="000B4984">
        <w:t>выполнения мероприятия 2.003 «Правила землепользования и застройки ЗАТО Солнечный Тверской области» задачи 2 «Организационное обеспечение деятельности, информационной открытости администрации ЗАТО Солнечный Тверской области» подпрограммы 1 «Создание условий для эффективного функционирования администрации ЗАТО Солнечный Тверской области»</w:t>
      </w:r>
      <w:r w:rsidR="00FD0043">
        <w:t xml:space="preserve"> </w:t>
      </w:r>
      <w:r w:rsidR="001C667C" w:rsidRPr="001C667C">
        <w:t>(</w:t>
      </w:r>
      <w:r w:rsidR="00913AF6">
        <w:t>приложены копии</w:t>
      </w:r>
      <w:r w:rsidR="000B4984">
        <w:t xml:space="preserve"> муниципального контракта №107-П33 на выполнение работ по внесению изменений в «Правила землепользования и </w:t>
      </w:r>
      <w:r w:rsidR="000B4984">
        <w:lastRenderedPageBreak/>
        <w:t>застройки</w:t>
      </w:r>
      <w:r w:rsidR="00F273DE">
        <w:t xml:space="preserve"> ЗАТО Солнечный Тверской области  от 20.03.2017 и технического задания к нему</w:t>
      </w:r>
      <w:r w:rsidR="001C667C" w:rsidRPr="001C667C">
        <w:t>)</w:t>
      </w:r>
      <w:r w:rsidR="001C667C">
        <w:t>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2017-2019 гг</w:t>
      </w:r>
      <w:r w:rsidR="001F5429" w:rsidRPr="001F5429">
        <w:t>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F273DE">
        <w:t>7 год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D7" w:rsidRDefault="00AB0CD7" w:rsidP="001B2824">
      <w:pPr>
        <w:spacing w:after="0"/>
      </w:pPr>
      <w:r>
        <w:separator/>
      </w:r>
    </w:p>
  </w:endnote>
  <w:endnote w:type="continuationSeparator" w:id="0">
    <w:p w:rsidR="00AB0CD7" w:rsidRDefault="00AB0CD7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D7" w:rsidRDefault="00AB0CD7" w:rsidP="001B2824">
      <w:pPr>
        <w:spacing w:after="0"/>
      </w:pPr>
      <w:r>
        <w:separator/>
      </w:r>
    </w:p>
  </w:footnote>
  <w:footnote w:type="continuationSeparator" w:id="0">
    <w:p w:rsidR="00AB0CD7" w:rsidRDefault="00AB0CD7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3B19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0CD7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779B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7C6B-DC80-4217-8635-3E45DB26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2017-04-20T09:01:00Z</dcterms:created>
  <dcterms:modified xsi:type="dcterms:W3CDTF">2017-07-05T19:03:00Z</dcterms:modified>
</cp:coreProperties>
</file>