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7E0077">
        <w:t>10 октября</w:t>
      </w:r>
      <w:r w:rsidR="005F4477">
        <w:rPr>
          <w:color w:val="auto"/>
        </w:rPr>
        <w:t xml:space="preserve"> 201</w:t>
      </w:r>
      <w:r w:rsidR="006C3A47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714064" w:rsidRDefault="00714064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6C3A47">
        <w:t>7</w:t>
      </w:r>
      <w:r w:rsidR="00807530" w:rsidRPr="00807530">
        <w:t>-201</w:t>
      </w:r>
      <w:r w:rsidR="006C3A47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6C3A47">
        <w:t>7</w:t>
      </w:r>
      <w:r w:rsidR="004C5BB0">
        <w:t>-201</w:t>
      </w:r>
      <w:r w:rsidR="006C3A47">
        <w:t>9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территории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A45D54" w:rsidRP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A45D54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В целом по разделу проектом </w:t>
      </w:r>
      <w:r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предусмотрено </w:t>
      </w:r>
      <w:r w:rsidRPr="00A45D54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8F4FFD">
        <w:rPr>
          <w:rFonts w:ascii="Times New Roman" w:eastAsia="Calibri" w:hAnsi="Times New Roman" w:cs="Times New Roman"/>
          <w:b/>
          <w:sz w:val="24"/>
          <w:szCs w:val="24"/>
        </w:rPr>
        <w:t>меньш</w:t>
      </w:r>
      <w:r w:rsidRPr="00A45D54">
        <w:rPr>
          <w:rFonts w:ascii="Times New Roman" w:eastAsia="Calibri" w:hAnsi="Times New Roman" w:cs="Times New Roman"/>
          <w:b/>
          <w:sz w:val="24"/>
          <w:szCs w:val="24"/>
        </w:rPr>
        <w:t xml:space="preserve">ение </w:t>
      </w:r>
      <w:r w:rsidRPr="00A45D54">
        <w:rPr>
          <w:rFonts w:ascii="Times New Roman" w:eastAsia="Calibri" w:hAnsi="Times New Roman" w:cs="Times New Roman"/>
          <w:sz w:val="24"/>
          <w:szCs w:val="24"/>
        </w:rPr>
        <w:t>расходов на 201</w:t>
      </w:r>
      <w:r w:rsidR="006C3A47">
        <w:rPr>
          <w:rFonts w:ascii="Times New Roman" w:eastAsia="Calibri" w:hAnsi="Times New Roman" w:cs="Times New Roman"/>
          <w:sz w:val="24"/>
          <w:szCs w:val="24"/>
        </w:rPr>
        <w:t>7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год на сумму </w:t>
      </w:r>
      <w:r w:rsidR="007E0077">
        <w:rPr>
          <w:rFonts w:ascii="Times New Roman" w:eastAsia="Calibri" w:hAnsi="Times New Roman" w:cs="Times New Roman"/>
          <w:b/>
          <w:sz w:val="24"/>
          <w:szCs w:val="24"/>
        </w:rPr>
        <w:t>9193914,73</w:t>
      </w:r>
      <w:r w:rsidRPr="00A45D54">
        <w:rPr>
          <w:rFonts w:ascii="Times New Roman" w:eastAsia="Calibri" w:hAnsi="Times New Roman" w:cs="Times New Roman"/>
          <w:b/>
          <w:sz w:val="24"/>
          <w:szCs w:val="24"/>
        </w:rPr>
        <w:t xml:space="preserve"> руб</w:t>
      </w:r>
      <w:r w:rsidRPr="00A45D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077" w:rsidRDefault="007E0077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25225">
        <w:rPr>
          <w:rFonts w:ascii="Times New Roman" w:eastAsia="Calibri" w:hAnsi="Times New Roman" w:cs="Times New Roman"/>
          <w:b/>
          <w:sz w:val="24"/>
          <w:szCs w:val="24"/>
        </w:rPr>
        <w:t>По подразделу 0501 «Жилищное хозяйство»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представленным проектом Постановления предусматривается</w:t>
      </w:r>
    </w:p>
    <w:p w:rsidR="007E0077" w:rsidRDefault="007E0077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уменьшение бюджетных ассигнований по КБК 0501 011012002Ж в сумме 9492685,06 руб. в связи с уточнением кода бюджетной классификации по субсидиям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гражданам на приобретение жилья. Данные ассигнования предусмотрено перенести в подраздел 1003 «Социальное обеспечение».</w:t>
      </w:r>
    </w:p>
    <w:p w:rsidR="007E0077" w:rsidRDefault="007E0077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увеличение бюджетных ассигнований на выполнение мероприятий подпрограммы 1 «Улучшение жилищных условий проживания граждан» задачи 1 «Создание условий для развития жилищного строительства» мероприятия 1.002 «Переселение граждан из ветхого и аварийного жилья, снос ветхих жилых домов» на сумму 69650,00 руб. с учетом уже запланированных средств (представлена копия муниципального контракта №16-137 на проектно- сметные работы от 26.12.2016 с ЗАО «Проектный институт «Тверьжилкоммунпроект»</w:t>
      </w:r>
      <w:r w:rsidR="0002522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25225" w:rsidRDefault="00A45D54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ADA">
        <w:rPr>
          <w:rFonts w:ascii="Times New Roman" w:eastAsia="Calibri" w:hAnsi="Times New Roman" w:cs="Times New Roman"/>
          <w:b/>
          <w:sz w:val="24"/>
          <w:szCs w:val="24"/>
        </w:rPr>
        <w:t>По подразделу 0503 «Благоустройство»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представленным проектом Постановления </w:t>
      </w:r>
      <w:r w:rsidRPr="00A45D54">
        <w:rPr>
          <w:rFonts w:ascii="Times New Roman" w:eastAsia="Calibri" w:hAnsi="Times New Roman" w:cs="Times New Roman"/>
          <w:sz w:val="24"/>
          <w:szCs w:val="24"/>
        </w:rPr>
        <w:t>предусм</w:t>
      </w:r>
      <w:r w:rsidR="0022054B">
        <w:rPr>
          <w:rFonts w:ascii="Times New Roman" w:eastAsia="Calibri" w:hAnsi="Times New Roman" w:cs="Times New Roman"/>
          <w:sz w:val="24"/>
          <w:szCs w:val="24"/>
        </w:rPr>
        <w:t>атривается увеличение бюджетных ассигнований</w:t>
      </w:r>
      <w:r w:rsidRPr="00A45D54">
        <w:rPr>
          <w:rFonts w:ascii="Times New Roman" w:eastAsia="Calibri" w:hAnsi="Times New Roman" w:cs="Times New Roman"/>
          <w:sz w:val="24"/>
          <w:szCs w:val="24"/>
        </w:rPr>
        <w:t xml:space="preserve"> на выполнение мероприятий подпрограммы 3 «Обеспечение комфортных условий проживания в поселке Солнечный»</w:t>
      </w:r>
      <w:r w:rsidR="00025225">
        <w:rPr>
          <w:rFonts w:ascii="Times New Roman" w:eastAsia="Calibri" w:hAnsi="Times New Roman" w:cs="Times New Roman"/>
          <w:sz w:val="24"/>
          <w:szCs w:val="24"/>
        </w:rPr>
        <w:t>, в том числе</w:t>
      </w:r>
    </w:p>
    <w:p w:rsidR="00025225" w:rsidRDefault="00025225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25225">
        <w:rPr>
          <w:rFonts w:ascii="Times New Roman" w:eastAsia="Calibri" w:hAnsi="Times New Roman" w:cs="Times New Roman"/>
          <w:i/>
          <w:sz w:val="24"/>
          <w:szCs w:val="24"/>
        </w:rPr>
        <w:t>задачи 1 «Обеспечение санитарного состояния территории ЗАТО Солнечный»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сумму 87362,33 руб. на выполнение мероприятия 1.002 «Санитарная рубка погибших и поврежденных зеленых насаждений городских лесов ЗАТО Солнечный» (представлена копия договора №25 на выполнение работ по уборке леса от 03.09.2017 с МП ЖКХ ЗАТО Солнечный)</w:t>
      </w:r>
    </w:p>
    <w:p w:rsidR="00025225" w:rsidRPr="0015099A" w:rsidRDefault="00025225" w:rsidP="00A45D54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15099A">
        <w:rPr>
          <w:rFonts w:ascii="Times New Roman" w:eastAsia="Calibri" w:hAnsi="Times New Roman" w:cs="Times New Roman"/>
          <w:i/>
          <w:sz w:val="24"/>
          <w:szCs w:val="24"/>
        </w:rPr>
        <w:t>В представленном проекте Постановления в приложении 1 по строке КБК 0503 013012002Б в графе 17 необходимо указать сумму 585,2</w:t>
      </w:r>
      <w:r w:rsidR="0015099A" w:rsidRPr="0015099A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15099A">
        <w:rPr>
          <w:rFonts w:ascii="Times New Roman" w:eastAsia="Calibri" w:hAnsi="Times New Roman" w:cs="Times New Roman"/>
          <w:i/>
          <w:sz w:val="24"/>
          <w:szCs w:val="24"/>
        </w:rPr>
        <w:t xml:space="preserve"> тыс. руб., в графе 20 сумму 585,2</w:t>
      </w:r>
      <w:r w:rsidR="0015099A" w:rsidRPr="0015099A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15099A">
        <w:rPr>
          <w:rFonts w:ascii="Times New Roman" w:eastAsia="Calibri" w:hAnsi="Times New Roman" w:cs="Times New Roman"/>
          <w:i/>
          <w:sz w:val="24"/>
          <w:szCs w:val="24"/>
        </w:rPr>
        <w:t xml:space="preserve"> тыс. руб</w:t>
      </w:r>
      <w:r w:rsidR="0015099A" w:rsidRPr="0015099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2054B" w:rsidRDefault="0022054B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225">
        <w:rPr>
          <w:rFonts w:ascii="Times New Roman" w:eastAsia="Calibri" w:hAnsi="Times New Roman" w:cs="Times New Roman"/>
          <w:i/>
          <w:sz w:val="24"/>
          <w:szCs w:val="24"/>
        </w:rPr>
        <w:t>задачи 2 «Благоустройство территории поселка Солнечный»</w:t>
      </w:r>
      <w:r w:rsidR="004B68E8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15099A">
        <w:rPr>
          <w:rFonts w:ascii="Times New Roman" w:eastAsia="Calibri" w:hAnsi="Times New Roman" w:cs="Times New Roman"/>
          <w:sz w:val="24"/>
          <w:szCs w:val="24"/>
        </w:rPr>
        <w:t>141758,00</w:t>
      </w:r>
      <w:r w:rsidR="004B68E8">
        <w:rPr>
          <w:rFonts w:ascii="Times New Roman" w:eastAsia="Calibri" w:hAnsi="Times New Roman" w:cs="Times New Roman"/>
          <w:sz w:val="24"/>
          <w:szCs w:val="24"/>
        </w:rPr>
        <w:t xml:space="preserve"> руб., в том числе</w:t>
      </w:r>
    </w:p>
    <w:p w:rsidR="004B68E8" w:rsidRDefault="004B68E8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 мероприятие 2.00</w:t>
      </w:r>
      <w:r w:rsidR="0015099A">
        <w:rPr>
          <w:rFonts w:ascii="Times New Roman" w:eastAsia="Calibri" w:hAnsi="Times New Roman" w:cs="Times New Roman"/>
          <w:sz w:val="24"/>
          <w:szCs w:val="24"/>
        </w:rPr>
        <w:t>2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5099A">
        <w:rPr>
          <w:rFonts w:ascii="Times New Roman" w:eastAsia="Calibri" w:hAnsi="Times New Roman" w:cs="Times New Roman"/>
          <w:sz w:val="24"/>
          <w:szCs w:val="24"/>
        </w:rPr>
        <w:t>Благоустройство придомовых территорий многоквартирных домов</w:t>
      </w:r>
      <w:r w:rsidR="0022054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уменьшены ассигнования на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99A">
        <w:rPr>
          <w:rFonts w:ascii="Times New Roman" w:eastAsia="Calibri" w:hAnsi="Times New Roman" w:cs="Times New Roman"/>
          <w:sz w:val="24"/>
          <w:szCs w:val="24"/>
        </w:rPr>
        <w:t>16400,00</w:t>
      </w:r>
      <w:r w:rsidR="0022054B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  <w:r w:rsidRPr="004B68E8">
        <w:rPr>
          <w:rFonts w:ascii="Times New Roman" w:eastAsia="Calibri" w:hAnsi="Times New Roman" w:cs="Times New Roman"/>
          <w:sz w:val="24"/>
          <w:szCs w:val="24"/>
        </w:rPr>
        <w:t xml:space="preserve">в связи с экономией средств по результатам </w:t>
      </w:r>
      <w:r w:rsidR="0015099A">
        <w:rPr>
          <w:rFonts w:ascii="Times New Roman" w:eastAsia="Calibri" w:hAnsi="Times New Roman" w:cs="Times New Roman"/>
          <w:sz w:val="24"/>
          <w:szCs w:val="24"/>
        </w:rPr>
        <w:t>закупки детской площадки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8E8">
        <w:rPr>
          <w:rFonts w:ascii="Times New Roman" w:eastAsia="Calibri" w:hAnsi="Times New Roman" w:cs="Times New Roman"/>
          <w:sz w:val="24"/>
          <w:szCs w:val="24"/>
        </w:rPr>
        <w:t>(представлен</w:t>
      </w:r>
      <w:r w:rsidR="0015099A">
        <w:rPr>
          <w:rFonts w:ascii="Times New Roman" w:eastAsia="Calibri" w:hAnsi="Times New Roman" w:cs="Times New Roman"/>
          <w:sz w:val="24"/>
          <w:szCs w:val="24"/>
        </w:rPr>
        <w:t>а</w:t>
      </w:r>
      <w:r w:rsidRPr="004B68E8">
        <w:rPr>
          <w:rFonts w:ascii="Times New Roman" w:eastAsia="Calibri" w:hAnsi="Times New Roman" w:cs="Times New Roman"/>
          <w:sz w:val="24"/>
          <w:szCs w:val="24"/>
        </w:rPr>
        <w:t xml:space="preserve"> пояснительная записка финансового отдела администрации ЗАТО Солнечный</w:t>
      </w:r>
      <w:r w:rsidR="0015099A">
        <w:rPr>
          <w:rFonts w:ascii="Times New Roman" w:eastAsia="Calibri" w:hAnsi="Times New Roman" w:cs="Times New Roman"/>
          <w:sz w:val="24"/>
          <w:szCs w:val="24"/>
        </w:rPr>
        <w:t xml:space="preserve"> – данная экономия была раннее ошибочно снята по мероприятию 2.003 «Прочие мероприятия по благоустройству»</w:t>
      </w:r>
      <w:r w:rsidRPr="004B68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653EF" w:rsidRPr="00A45D54" w:rsidRDefault="008653EF" w:rsidP="00A45D5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мероприятие 2.00</w:t>
      </w:r>
      <w:r w:rsidR="004B68E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B68E8">
        <w:rPr>
          <w:rFonts w:ascii="Times New Roman" w:eastAsia="Calibri" w:hAnsi="Times New Roman" w:cs="Times New Roman"/>
          <w:sz w:val="24"/>
          <w:szCs w:val="24"/>
        </w:rPr>
        <w:t>Прочие мероприятия по благоустройству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B68E8">
        <w:rPr>
          <w:rFonts w:ascii="Times New Roman" w:eastAsia="Calibri" w:hAnsi="Times New Roman" w:cs="Times New Roman"/>
          <w:sz w:val="24"/>
          <w:szCs w:val="24"/>
        </w:rPr>
        <w:t>увеличены ассигнования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4B68E8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99A">
        <w:rPr>
          <w:rFonts w:ascii="Times New Roman" w:eastAsia="Calibri" w:hAnsi="Times New Roman" w:cs="Times New Roman"/>
          <w:sz w:val="24"/>
          <w:szCs w:val="24"/>
        </w:rPr>
        <w:t>158158,00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8653EF">
        <w:t xml:space="preserve"> </w:t>
      </w:r>
      <w:r w:rsidRPr="008653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B68E8">
        <w:rPr>
          <w:rFonts w:ascii="Times New Roman" w:eastAsia="Calibri" w:hAnsi="Times New Roman" w:cs="Times New Roman"/>
          <w:sz w:val="24"/>
          <w:szCs w:val="24"/>
        </w:rPr>
        <w:t xml:space="preserve">том числе 16400,00 </w:t>
      </w:r>
      <w:r w:rsidR="0015099A">
        <w:rPr>
          <w:rFonts w:ascii="Times New Roman" w:eastAsia="Calibri" w:hAnsi="Times New Roman" w:cs="Times New Roman"/>
          <w:sz w:val="24"/>
          <w:szCs w:val="24"/>
        </w:rPr>
        <w:t>возврат ошибочно учтенной раннее экономии</w:t>
      </w:r>
      <w:r w:rsidR="004B68E8">
        <w:rPr>
          <w:rFonts w:ascii="Times New Roman" w:eastAsia="Calibri" w:hAnsi="Times New Roman" w:cs="Times New Roman"/>
          <w:sz w:val="24"/>
          <w:szCs w:val="24"/>
        </w:rPr>
        <w:t xml:space="preserve"> средств по результатам конкурсных процедур на закупку детской игровой площадки (</w:t>
      </w:r>
      <w:r w:rsidR="00BB3057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r w:rsidR="004B68E8" w:rsidRPr="004B68E8">
        <w:rPr>
          <w:rFonts w:ascii="Times New Roman" w:eastAsia="Calibri" w:hAnsi="Times New Roman" w:cs="Times New Roman"/>
          <w:sz w:val="24"/>
          <w:szCs w:val="24"/>
        </w:rPr>
        <w:t xml:space="preserve"> пояснительная записка финансового отдела администрации ЗАТО Солнечный)</w:t>
      </w:r>
      <w:r w:rsidR="004B68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3057">
        <w:rPr>
          <w:rFonts w:ascii="Times New Roman" w:eastAsia="Calibri" w:hAnsi="Times New Roman" w:cs="Times New Roman"/>
          <w:sz w:val="24"/>
          <w:szCs w:val="24"/>
        </w:rPr>
        <w:t>41000,00</w:t>
      </w:r>
      <w:r w:rsidR="004B68E8">
        <w:rPr>
          <w:rFonts w:ascii="Times New Roman" w:eastAsia="Calibri" w:hAnsi="Times New Roman" w:cs="Times New Roman"/>
          <w:sz w:val="24"/>
          <w:szCs w:val="24"/>
        </w:rPr>
        <w:t xml:space="preserve"> руб. работы по </w:t>
      </w:r>
      <w:r w:rsidR="00BB3057">
        <w:rPr>
          <w:rFonts w:ascii="Times New Roman" w:eastAsia="Calibri" w:hAnsi="Times New Roman" w:cs="Times New Roman"/>
          <w:sz w:val="24"/>
          <w:szCs w:val="24"/>
        </w:rPr>
        <w:t>изготовлению уличного стенда (представлена копия договора №2017-32 от 09.08.2017 с ООО «Алтэя» на выполнение работ по изготовлению, доставке и монтажу оборудования»), 100758,00 руб. на отсыпку грунтом болотистого участка (представлен локальный сметный расчет на выполнение данных работ).</w:t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8653EF">
        <w:t>7</w:t>
      </w:r>
      <w:r w:rsidR="00A93ABC" w:rsidRPr="00A93ABC">
        <w:t>-201</w:t>
      </w:r>
      <w:r w:rsidR="008653EF">
        <w:t>9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все расходные обязательства подтверждены оправдательными документами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916AF0">
        <w:t>внесении изменений бюджет</w:t>
      </w:r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8653EF">
        <w:t>7</w:t>
      </w:r>
      <w:r w:rsidR="003D050B">
        <w:t xml:space="preserve"> год</w:t>
      </w:r>
      <w:r w:rsidR="008653EF">
        <w:t xml:space="preserve">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A857F0">
        <w:t xml:space="preserve">  с учетом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5225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099A"/>
    <w:rsid w:val="001555B4"/>
    <w:rsid w:val="001561E6"/>
    <w:rsid w:val="001570DB"/>
    <w:rsid w:val="00157FD6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4ADA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8E8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077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4FFD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7F0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13C6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305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1FD8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2EFA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C594-488A-4F73-A3C9-658BFE61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3</cp:revision>
  <cp:lastPrinted>2013-05-23T09:44:00Z</cp:lastPrinted>
  <dcterms:created xsi:type="dcterms:W3CDTF">2017-10-13T06:51:00Z</dcterms:created>
  <dcterms:modified xsi:type="dcterms:W3CDTF">2017-10-13T07:04:00Z</dcterms:modified>
</cp:coreProperties>
</file>