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C8" w:rsidRDefault="000A54C8" w:rsidP="000A5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54C8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по активности обращения граждан </w:t>
      </w:r>
    </w:p>
    <w:p w:rsidR="000A54C8" w:rsidRDefault="006868C9" w:rsidP="000A5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1квартал 2016</w:t>
      </w:r>
      <w:r w:rsidR="00871AEC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0A54C8">
        <w:rPr>
          <w:rFonts w:ascii="Times New Roman" w:hAnsi="Times New Roman" w:cs="Times New Roman"/>
          <w:b/>
          <w:sz w:val="28"/>
          <w:szCs w:val="28"/>
        </w:rPr>
        <w:t xml:space="preserve"> администрации ЗАТО Солнечный</w:t>
      </w:r>
    </w:p>
    <w:tbl>
      <w:tblPr>
        <w:tblStyle w:val="a3"/>
        <w:tblpPr w:leftFromText="180" w:rightFromText="180" w:vertAnchor="page" w:horzAnchor="margin" w:tblpY="2806"/>
        <w:tblW w:w="15417" w:type="dxa"/>
        <w:tblLook w:val="04A0" w:firstRow="1" w:lastRow="0" w:firstColumn="1" w:lastColumn="0" w:noHBand="0" w:noVBand="1"/>
      </w:tblPr>
      <w:tblGrid>
        <w:gridCol w:w="5908"/>
        <w:gridCol w:w="822"/>
        <w:gridCol w:w="831"/>
        <w:gridCol w:w="840"/>
        <w:gridCol w:w="557"/>
        <w:gridCol w:w="5772"/>
        <w:gridCol w:w="687"/>
      </w:tblGrid>
      <w:tr w:rsidR="006868C9" w:rsidRPr="00BB513D" w:rsidTr="00D80E2A">
        <w:tc>
          <w:tcPr>
            <w:tcW w:w="5908" w:type="dxa"/>
          </w:tcPr>
          <w:p w:rsidR="006868C9" w:rsidRPr="001F5B08" w:rsidRDefault="006868C9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1F5B08">
              <w:rPr>
                <w:rFonts w:ascii="Times New Roman" w:hAnsi="Times New Roman" w:cs="Times New Roman"/>
                <w:b/>
              </w:rPr>
              <w:t xml:space="preserve"> квартал</w:t>
            </w:r>
            <w:r>
              <w:rPr>
                <w:rFonts w:ascii="Times New Roman" w:hAnsi="Times New Roman" w:cs="Times New Roman"/>
                <w:b/>
              </w:rPr>
              <w:t xml:space="preserve"> 2016</w:t>
            </w:r>
          </w:p>
        </w:tc>
        <w:tc>
          <w:tcPr>
            <w:tcW w:w="822" w:type="dxa"/>
          </w:tcPr>
          <w:p w:rsidR="006868C9" w:rsidRPr="001F5B08" w:rsidRDefault="00E61F35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элект.</w:t>
            </w:r>
          </w:p>
        </w:tc>
        <w:tc>
          <w:tcPr>
            <w:tcW w:w="831" w:type="dxa"/>
          </w:tcPr>
          <w:p w:rsidR="006868C9" w:rsidRPr="001F5B08" w:rsidRDefault="006868C9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заявл.</w:t>
            </w:r>
          </w:p>
        </w:tc>
        <w:tc>
          <w:tcPr>
            <w:tcW w:w="840" w:type="dxa"/>
          </w:tcPr>
          <w:p w:rsidR="006868C9" w:rsidRPr="001F5B08" w:rsidRDefault="006868C9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557" w:type="dxa"/>
          </w:tcPr>
          <w:p w:rsidR="006868C9" w:rsidRPr="001F5B08" w:rsidRDefault="006868C9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2" w:type="dxa"/>
          </w:tcPr>
          <w:p w:rsidR="006868C9" w:rsidRPr="001F5B08" w:rsidRDefault="006868C9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B08">
              <w:rPr>
                <w:rFonts w:ascii="Times New Roman" w:hAnsi="Times New Roman" w:cs="Times New Roman"/>
                <w:b/>
              </w:rPr>
              <w:t>2015 год</w:t>
            </w:r>
          </w:p>
        </w:tc>
        <w:tc>
          <w:tcPr>
            <w:tcW w:w="687" w:type="dxa"/>
          </w:tcPr>
          <w:p w:rsidR="006868C9" w:rsidRPr="00BB513D" w:rsidRDefault="006868C9" w:rsidP="006868C9">
            <w:pPr>
              <w:rPr>
                <w:rFonts w:ascii="Times New Roman" w:hAnsi="Times New Roman" w:cs="Times New Roman"/>
              </w:rPr>
            </w:pPr>
          </w:p>
        </w:tc>
      </w:tr>
      <w:tr w:rsidR="006868C9" w:rsidRPr="00BB513D" w:rsidTr="00D80E2A">
        <w:tc>
          <w:tcPr>
            <w:tcW w:w="5908" w:type="dxa"/>
          </w:tcPr>
          <w:p w:rsidR="009E2356" w:rsidRPr="001E21BE" w:rsidRDefault="009E2356" w:rsidP="009E2356">
            <w:pPr>
              <w:pStyle w:val="Default"/>
              <w:jc w:val="center"/>
              <w:rPr>
                <w:b/>
                <w:color w:val="C00000"/>
              </w:rPr>
            </w:pPr>
            <w:r w:rsidRPr="001E21BE">
              <w:rPr>
                <w:b/>
                <w:color w:val="C00000"/>
              </w:rPr>
              <w:t>Жилищно коммунальная сфера</w:t>
            </w:r>
          </w:p>
          <w:p w:rsidR="00C52BE4" w:rsidRPr="004907BE" w:rsidRDefault="00C52BE4" w:rsidP="00C52BE4">
            <w:pPr>
              <w:pStyle w:val="Default"/>
              <w:rPr>
                <w:b/>
              </w:rPr>
            </w:pPr>
            <w:r w:rsidRPr="004907BE">
              <w:rPr>
                <w:b/>
              </w:rPr>
              <w:t>Обеспечение права на жилище:</w:t>
            </w:r>
          </w:p>
          <w:p w:rsidR="006868C9" w:rsidRDefault="006868C9" w:rsidP="006868C9">
            <w:pPr>
              <w:pStyle w:val="Default"/>
              <w:numPr>
                <w:ilvl w:val="0"/>
                <w:numId w:val="16"/>
              </w:numPr>
            </w:pPr>
            <w:r>
              <w:t>Разъяснено на предмет участия в долевом строительстве жилого дома</w:t>
            </w:r>
            <w:r w:rsidR="002A6AEC">
              <w:t>.</w:t>
            </w:r>
            <w:r>
              <w:t xml:space="preserve"> </w:t>
            </w:r>
          </w:p>
          <w:p w:rsidR="001E21BE" w:rsidRDefault="001E21BE" w:rsidP="006868C9">
            <w:pPr>
              <w:pStyle w:val="Default"/>
              <w:numPr>
                <w:ilvl w:val="0"/>
                <w:numId w:val="16"/>
              </w:numPr>
            </w:pPr>
            <w:r>
              <w:t>Отказано в предоставлении служебного жилья, в связи с отсутствием трудовых отношений в муниципальных учреждениях</w:t>
            </w:r>
          </w:p>
          <w:p w:rsidR="006868C9" w:rsidRDefault="003F492F" w:rsidP="006868C9">
            <w:pPr>
              <w:pStyle w:val="Default"/>
              <w:rPr>
                <w:b/>
              </w:rPr>
            </w:pPr>
            <w:r w:rsidRPr="00B2120B">
              <w:rPr>
                <w:b/>
              </w:rPr>
              <w:t>Содержание и обеспечение коммунальными услугами жилого фонда</w:t>
            </w:r>
          </w:p>
          <w:p w:rsidR="008F640E" w:rsidRDefault="00B2120B" w:rsidP="00B2120B">
            <w:pPr>
              <w:pStyle w:val="Default"/>
              <w:numPr>
                <w:ilvl w:val="0"/>
                <w:numId w:val="22"/>
              </w:numPr>
            </w:pPr>
            <w:r w:rsidRPr="00B2120B">
              <w:t xml:space="preserve">Дано разъяснение </w:t>
            </w:r>
          </w:p>
          <w:p w:rsidR="00B2120B" w:rsidRDefault="008F640E" w:rsidP="008F640E">
            <w:pPr>
              <w:pStyle w:val="Default"/>
            </w:pPr>
            <w:r>
              <w:t>-   о замене освещения подъездов жилого дома на энергосберегающие светильники силами управляющей компании в 2016 году,</w:t>
            </w:r>
          </w:p>
          <w:p w:rsidR="008F640E" w:rsidRDefault="008F640E" w:rsidP="008F640E">
            <w:pPr>
              <w:pStyle w:val="Default"/>
            </w:pPr>
            <w:r>
              <w:t>-  замена входных дверей в подъезд не планировалась,</w:t>
            </w:r>
          </w:p>
          <w:p w:rsidR="008F640E" w:rsidRPr="00B2120B" w:rsidRDefault="008F640E" w:rsidP="008F640E">
            <w:pPr>
              <w:pStyle w:val="Default"/>
            </w:pPr>
            <w:r>
              <w:t xml:space="preserve">так как двери находятся </w:t>
            </w:r>
            <w:r w:rsidR="00CE596F">
              <w:t xml:space="preserve">в нормативном состоянии.  В </w:t>
            </w:r>
            <w:r>
              <w:t xml:space="preserve">случае принятия  общим собранием </w:t>
            </w:r>
            <w:r w:rsidR="00CE596F">
              <w:t>замены входных дверей управляющая компания готова выполнить эти работы  за счет дополнительных средств собственников квартир.</w:t>
            </w:r>
          </w:p>
          <w:p w:rsidR="00B2120B" w:rsidRDefault="00B2120B" w:rsidP="00B2120B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Нежилой фонд - </w:t>
            </w:r>
            <w:r w:rsidRPr="00B2120B">
              <w:rPr>
                <w:b/>
                <w:color w:val="C00000"/>
              </w:rPr>
              <w:t>предложения</w:t>
            </w:r>
          </w:p>
          <w:p w:rsidR="00B2120B" w:rsidRDefault="00B2120B" w:rsidP="00B2120B">
            <w:pPr>
              <w:pStyle w:val="Default"/>
              <w:numPr>
                <w:ilvl w:val="0"/>
                <w:numId w:val="19"/>
              </w:numPr>
            </w:pPr>
            <w:r>
              <w:t xml:space="preserve">Дано разъяснение о нецелесообразности: </w:t>
            </w:r>
          </w:p>
          <w:p w:rsidR="00B2120B" w:rsidRDefault="00B2120B" w:rsidP="00B2120B">
            <w:pPr>
              <w:pStyle w:val="Default"/>
            </w:pPr>
            <w:r>
              <w:t>-  установления дополнительных скамеек в проходе между раздевалкой и помывочным помещением,</w:t>
            </w:r>
          </w:p>
          <w:p w:rsidR="00B2120B" w:rsidRDefault="00B2120B" w:rsidP="00B2120B">
            <w:pPr>
              <w:pStyle w:val="Default"/>
            </w:pPr>
            <w:r>
              <w:t>-  установления дополнительных крючков для пакетов, так как отсутствует перезагруженность бани.</w:t>
            </w:r>
          </w:p>
          <w:p w:rsidR="00B2120B" w:rsidRPr="00B2120B" w:rsidRDefault="00B2120B" w:rsidP="00B2120B">
            <w:pPr>
              <w:pStyle w:val="Default"/>
              <w:ind w:left="720"/>
              <w:rPr>
                <w:b/>
              </w:rPr>
            </w:pPr>
          </w:p>
          <w:p w:rsidR="006868C9" w:rsidRPr="003540B3" w:rsidRDefault="006868C9" w:rsidP="00050293">
            <w:pPr>
              <w:pStyle w:val="Default"/>
            </w:pPr>
          </w:p>
        </w:tc>
        <w:tc>
          <w:tcPr>
            <w:tcW w:w="822" w:type="dxa"/>
          </w:tcPr>
          <w:p w:rsidR="006868C9" w:rsidRDefault="006868C9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9E2356" w:rsidRDefault="009E2356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6868C9" w:rsidRDefault="006868C9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6868C9" w:rsidRDefault="006868C9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Pr="00C7567E" w:rsidRDefault="00CE596F" w:rsidP="00686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6868C9" w:rsidRDefault="006868C9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6868C9" w:rsidRDefault="006868C9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13128B" w:rsidRDefault="0013128B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050293">
              <w:rPr>
                <w:rFonts w:ascii="Times New Roman" w:hAnsi="Times New Roman" w:cs="Times New Roman"/>
              </w:rPr>
              <w:t>(2)</w:t>
            </w: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6868C9" w:rsidRPr="00C7567E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050293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840" w:type="dxa"/>
          </w:tcPr>
          <w:p w:rsidR="006868C9" w:rsidRDefault="006868C9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9E2356" w:rsidRDefault="009E2356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6868C9" w:rsidRDefault="006868C9" w:rsidP="00686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0293">
              <w:rPr>
                <w:rFonts w:ascii="Times New Roman" w:hAnsi="Times New Roman" w:cs="Times New Roman"/>
              </w:rPr>
              <w:t>(1)</w:t>
            </w:r>
          </w:p>
          <w:p w:rsidR="006868C9" w:rsidRDefault="006868C9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13128B" w:rsidRPr="00C7567E" w:rsidRDefault="0013128B" w:rsidP="00686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1(2)</w:t>
            </w:r>
          </w:p>
        </w:tc>
        <w:tc>
          <w:tcPr>
            <w:tcW w:w="557" w:type="dxa"/>
          </w:tcPr>
          <w:p w:rsidR="006868C9" w:rsidRPr="00F85CAA" w:rsidRDefault="006868C9" w:rsidP="006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6868C9" w:rsidRDefault="006868C9" w:rsidP="00050293">
            <w:pPr>
              <w:pStyle w:val="Default"/>
            </w:pPr>
          </w:p>
        </w:tc>
        <w:tc>
          <w:tcPr>
            <w:tcW w:w="687" w:type="dxa"/>
          </w:tcPr>
          <w:p w:rsidR="006868C9" w:rsidRPr="00BB513D" w:rsidRDefault="006868C9" w:rsidP="006868C9">
            <w:pPr>
              <w:rPr>
                <w:rFonts w:ascii="Times New Roman" w:hAnsi="Times New Roman" w:cs="Times New Roman"/>
              </w:rPr>
            </w:pPr>
          </w:p>
        </w:tc>
      </w:tr>
      <w:tr w:rsidR="009E2356" w:rsidRPr="00BB513D" w:rsidTr="00D80E2A">
        <w:tc>
          <w:tcPr>
            <w:tcW w:w="5908" w:type="dxa"/>
          </w:tcPr>
          <w:p w:rsidR="009E2356" w:rsidRPr="001E21BE" w:rsidRDefault="009E2356" w:rsidP="009E2356">
            <w:pPr>
              <w:pStyle w:val="Default"/>
              <w:jc w:val="center"/>
              <w:rPr>
                <w:b/>
                <w:color w:val="C00000"/>
              </w:rPr>
            </w:pPr>
            <w:r w:rsidRPr="001E21BE">
              <w:rPr>
                <w:b/>
                <w:color w:val="C00000"/>
              </w:rPr>
              <w:t>Социальная сфера</w:t>
            </w:r>
          </w:p>
          <w:p w:rsidR="009E2356" w:rsidRPr="004907BE" w:rsidRDefault="009E2356" w:rsidP="009E2356">
            <w:pPr>
              <w:pStyle w:val="Default"/>
              <w:ind w:left="-142" w:firstLine="142"/>
              <w:rPr>
                <w:b/>
              </w:rPr>
            </w:pPr>
            <w:r w:rsidRPr="004907BE">
              <w:rPr>
                <w:b/>
              </w:rPr>
              <w:t>Социальное обеспечение и социальное страхование:</w:t>
            </w:r>
          </w:p>
          <w:p w:rsidR="009E2356" w:rsidRDefault="001E21BE" w:rsidP="009E2356">
            <w:pPr>
              <w:pStyle w:val="Default"/>
              <w:numPr>
                <w:ilvl w:val="0"/>
                <w:numId w:val="18"/>
              </w:numPr>
            </w:pPr>
            <w:r>
              <w:t>Установлен</w:t>
            </w:r>
            <w:r w:rsidR="0098119E">
              <w:t xml:space="preserve"> панд</w:t>
            </w:r>
            <w:r>
              <w:t>ус у</w:t>
            </w:r>
            <w:r w:rsidR="009E2356">
              <w:t xml:space="preserve"> подъезда</w:t>
            </w:r>
            <w:r w:rsidR="002A6AEC">
              <w:t xml:space="preserve">, где проживает  </w:t>
            </w:r>
            <w:r w:rsidR="002A6AEC">
              <w:lastRenderedPageBreak/>
              <w:t xml:space="preserve">инвалид. </w:t>
            </w:r>
          </w:p>
          <w:p w:rsidR="0075707B" w:rsidRDefault="0075707B" w:rsidP="002A6AEC">
            <w:pPr>
              <w:pStyle w:val="Default"/>
              <w:rPr>
                <w:b/>
              </w:rPr>
            </w:pPr>
          </w:p>
          <w:p w:rsidR="0075707B" w:rsidRDefault="0075707B" w:rsidP="002A6AEC">
            <w:pPr>
              <w:pStyle w:val="Default"/>
              <w:rPr>
                <w:b/>
              </w:rPr>
            </w:pPr>
          </w:p>
          <w:p w:rsidR="002A6AEC" w:rsidRPr="004907BE" w:rsidRDefault="002A6AEC" w:rsidP="002A6AEC">
            <w:pPr>
              <w:pStyle w:val="Default"/>
              <w:rPr>
                <w:b/>
              </w:rPr>
            </w:pPr>
            <w:r w:rsidRPr="004907BE">
              <w:rPr>
                <w:b/>
              </w:rPr>
              <w:t>Здравоохранение</w:t>
            </w:r>
            <w:r w:rsidR="0098119E" w:rsidRPr="004907BE">
              <w:rPr>
                <w:b/>
              </w:rPr>
              <w:t>.</w:t>
            </w:r>
            <w:r w:rsidRPr="004907BE">
              <w:rPr>
                <w:b/>
              </w:rPr>
              <w:t xml:space="preserve"> </w:t>
            </w:r>
            <w:r w:rsidR="0098119E" w:rsidRPr="004907BE">
              <w:rPr>
                <w:b/>
              </w:rPr>
              <w:t>Физ</w:t>
            </w:r>
            <w:r w:rsidRPr="004907BE">
              <w:rPr>
                <w:b/>
              </w:rPr>
              <w:t>культура и спорт</w:t>
            </w:r>
            <w:r w:rsidR="0098119E" w:rsidRPr="004907BE">
              <w:rPr>
                <w:b/>
              </w:rPr>
              <w:t>. Туризм.</w:t>
            </w:r>
          </w:p>
          <w:p w:rsidR="0098119E" w:rsidRDefault="00553D80" w:rsidP="0098119E">
            <w:pPr>
              <w:pStyle w:val="Default"/>
              <w:numPr>
                <w:ilvl w:val="0"/>
                <w:numId w:val="19"/>
              </w:numPr>
            </w:pPr>
            <w:r>
              <w:t xml:space="preserve">Об отказе в посещении </w:t>
            </w:r>
            <w:r w:rsidR="0098119E">
              <w:t>ЗАТО Солнечный (Острова Городомля) с экскурсионной целью</w:t>
            </w:r>
            <w:r>
              <w:t>, ввиду не соответствия заявленной цели визита</w:t>
            </w:r>
          </w:p>
          <w:p w:rsidR="00C52BE4" w:rsidRPr="00553D80" w:rsidRDefault="00553D80" w:rsidP="00C52BE4">
            <w:pPr>
              <w:pStyle w:val="Default"/>
              <w:ind w:left="720"/>
            </w:pPr>
            <w:r>
              <w:t xml:space="preserve">категориям, для выдачи разрешения на въезд в контролируемую зону. </w:t>
            </w:r>
          </w:p>
        </w:tc>
        <w:tc>
          <w:tcPr>
            <w:tcW w:w="822" w:type="dxa"/>
          </w:tcPr>
          <w:p w:rsidR="00C52BE4" w:rsidRPr="003A2F91" w:rsidRDefault="00C52BE4" w:rsidP="00C52BE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C52BE4" w:rsidRPr="003A2F91" w:rsidRDefault="00C52BE4" w:rsidP="00C52BE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050293" w:rsidRDefault="00050293" w:rsidP="00C52BE4">
            <w:pPr>
              <w:jc w:val="center"/>
              <w:rPr>
                <w:rFonts w:ascii="Times New Roman" w:hAnsi="Times New Roman" w:cs="Times New Roman"/>
              </w:rPr>
            </w:pPr>
          </w:p>
          <w:p w:rsidR="00050293" w:rsidRDefault="00050293" w:rsidP="00C52BE4">
            <w:pPr>
              <w:jc w:val="center"/>
              <w:rPr>
                <w:rFonts w:ascii="Times New Roman" w:hAnsi="Times New Roman" w:cs="Times New Roman"/>
              </w:rPr>
            </w:pPr>
          </w:p>
          <w:p w:rsidR="0013128B" w:rsidRPr="00050293" w:rsidRDefault="0013128B" w:rsidP="0013128B">
            <w:pPr>
              <w:jc w:val="center"/>
              <w:rPr>
                <w:rFonts w:ascii="Times New Roman" w:hAnsi="Times New Roman" w:cs="Times New Roman"/>
              </w:rPr>
            </w:pPr>
            <w:r w:rsidRPr="000502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(1)</w:t>
            </w:r>
          </w:p>
          <w:p w:rsidR="0098119E" w:rsidRDefault="0098119E" w:rsidP="0098119E">
            <w:pPr>
              <w:rPr>
                <w:rFonts w:ascii="Times New Roman" w:hAnsi="Times New Roman" w:cs="Times New Roman"/>
              </w:rPr>
            </w:pPr>
          </w:p>
          <w:p w:rsidR="0098119E" w:rsidRDefault="0098119E" w:rsidP="0098119E">
            <w:pPr>
              <w:rPr>
                <w:rFonts w:ascii="Times New Roman" w:hAnsi="Times New Roman" w:cs="Times New Roman"/>
              </w:rPr>
            </w:pPr>
          </w:p>
          <w:p w:rsidR="0098119E" w:rsidRDefault="0098119E" w:rsidP="0098119E">
            <w:pPr>
              <w:rPr>
                <w:rFonts w:ascii="Times New Roman" w:hAnsi="Times New Roman" w:cs="Times New Roman"/>
              </w:rPr>
            </w:pPr>
          </w:p>
          <w:p w:rsidR="004907BE" w:rsidRDefault="004907BE" w:rsidP="0098119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871AEC" w:rsidRDefault="00871AEC" w:rsidP="0098119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871AEC" w:rsidRDefault="00871AEC" w:rsidP="0098119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871AEC" w:rsidRDefault="00871AEC" w:rsidP="0098119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871AEC" w:rsidRDefault="00871AEC" w:rsidP="0098119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9E2356" w:rsidRPr="00D80E2A" w:rsidRDefault="00D80E2A" w:rsidP="0098119E">
            <w:pPr>
              <w:jc w:val="center"/>
              <w:rPr>
                <w:rFonts w:ascii="Times New Roman" w:hAnsi="Times New Roman" w:cs="Times New Roman"/>
              </w:rPr>
            </w:pPr>
            <w:r w:rsidRPr="00D80E2A">
              <w:rPr>
                <w:rFonts w:ascii="Times New Roman" w:hAnsi="Times New Roman" w:cs="Times New Roman"/>
              </w:rPr>
              <w:t>1(3)</w:t>
            </w:r>
          </w:p>
        </w:tc>
        <w:tc>
          <w:tcPr>
            <w:tcW w:w="831" w:type="dxa"/>
          </w:tcPr>
          <w:p w:rsidR="00C52BE4" w:rsidRPr="003A2F91" w:rsidRDefault="00C52BE4" w:rsidP="00C52BE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C52BE4" w:rsidRPr="003A2F91" w:rsidRDefault="00C52BE4" w:rsidP="00C52BE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9E2356" w:rsidRDefault="009E2356" w:rsidP="00C52BE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3F492F" w:rsidRDefault="003F492F" w:rsidP="00C52BE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3F492F" w:rsidRDefault="003F492F" w:rsidP="00C52BE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3F492F" w:rsidRDefault="003F492F" w:rsidP="00C52BE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3F492F" w:rsidRDefault="003F492F" w:rsidP="00C52BE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3F492F" w:rsidRPr="003F492F" w:rsidRDefault="003F492F" w:rsidP="00C52B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9E2356" w:rsidRDefault="009E2356" w:rsidP="00686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9E2356" w:rsidRPr="00F85CAA" w:rsidRDefault="009E2356" w:rsidP="006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9E2356" w:rsidRDefault="009E2356" w:rsidP="006868C9">
            <w:pPr>
              <w:pStyle w:val="Default"/>
            </w:pPr>
          </w:p>
        </w:tc>
        <w:tc>
          <w:tcPr>
            <w:tcW w:w="687" w:type="dxa"/>
          </w:tcPr>
          <w:p w:rsidR="009E2356" w:rsidRPr="00BB513D" w:rsidRDefault="009E2356" w:rsidP="006868C9">
            <w:pPr>
              <w:rPr>
                <w:rFonts w:ascii="Times New Roman" w:hAnsi="Times New Roman" w:cs="Times New Roman"/>
              </w:rPr>
            </w:pPr>
          </w:p>
        </w:tc>
      </w:tr>
    </w:tbl>
    <w:p w:rsidR="000A54C8" w:rsidRDefault="000A54C8" w:rsidP="000A54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54C8" w:rsidSect="000A54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6C2"/>
    <w:multiLevelType w:val="hybridMultilevel"/>
    <w:tmpl w:val="FDD0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15A4"/>
    <w:multiLevelType w:val="hybridMultilevel"/>
    <w:tmpl w:val="6AE2F800"/>
    <w:lvl w:ilvl="0" w:tplc="3C862A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1E3E27"/>
    <w:multiLevelType w:val="hybridMultilevel"/>
    <w:tmpl w:val="F66A0AC4"/>
    <w:lvl w:ilvl="0" w:tplc="8542D170">
      <w:start w:val="1"/>
      <w:numFmt w:val="decimal"/>
      <w:lvlText w:val="%1."/>
      <w:lvlJc w:val="left"/>
      <w:pPr>
        <w:ind w:left="82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0C01217F"/>
    <w:multiLevelType w:val="hybridMultilevel"/>
    <w:tmpl w:val="8EBA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F6BF6"/>
    <w:multiLevelType w:val="hybridMultilevel"/>
    <w:tmpl w:val="D4847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92328"/>
    <w:multiLevelType w:val="hybridMultilevel"/>
    <w:tmpl w:val="135E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B67B8"/>
    <w:multiLevelType w:val="hybridMultilevel"/>
    <w:tmpl w:val="135E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77DC"/>
    <w:multiLevelType w:val="hybridMultilevel"/>
    <w:tmpl w:val="6AE2F800"/>
    <w:lvl w:ilvl="0" w:tplc="3C862A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5013573"/>
    <w:multiLevelType w:val="hybridMultilevel"/>
    <w:tmpl w:val="0BE6EF7A"/>
    <w:lvl w:ilvl="0" w:tplc="B49A1338">
      <w:start w:val="1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78F1AA7"/>
    <w:multiLevelType w:val="hybridMultilevel"/>
    <w:tmpl w:val="289E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86046"/>
    <w:multiLevelType w:val="hybridMultilevel"/>
    <w:tmpl w:val="E95C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915AB"/>
    <w:multiLevelType w:val="hybridMultilevel"/>
    <w:tmpl w:val="0BE6EF7A"/>
    <w:lvl w:ilvl="0" w:tplc="B49A1338">
      <w:start w:val="1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4D5A44B8"/>
    <w:multiLevelType w:val="hybridMultilevel"/>
    <w:tmpl w:val="E7649ECE"/>
    <w:lvl w:ilvl="0" w:tplc="F7005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D39E7"/>
    <w:multiLevelType w:val="hybridMultilevel"/>
    <w:tmpl w:val="1368EF44"/>
    <w:lvl w:ilvl="0" w:tplc="852C8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D1285"/>
    <w:multiLevelType w:val="hybridMultilevel"/>
    <w:tmpl w:val="8A68556E"/>
    <w:lvl w:ilvl="0" w:tplc="E29C18D6">
      <w:start w:val="1"/>
      <w:numFmt w:val="decimal"/>
      <w:lvlText w:val="%1."/>
      <w:lvlJc w:val="left"/>
      <w:pPr>
        <w:ind w:left="82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5A1E09B2"/>
    <w:multiLevelType w:val="hybridMultilevel"/>
    <w:tmpl w:val="5338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E3CCA"/>
    <w:multiLevelType w:val="hybridMultilevel"/>
    <w:tmpl w:val="2C46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023D8"/>
    <w:multiLevelType w:val="hybridMultilevel"/>
    <w:tmpl w:val="D730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71398"/>
    <w:multiLevelType w:val="hybridMultilevel"/>
    <w:tmpl w:val="9D2A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C52C4"/>
    <w:multiLevelType w:val="hybridMultilevel"/>
    <w:tmpl w:val="DF0A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83EC2"/>
    <w:multiLevelType w:val="hybridMultilevel"/>
    <w:tmpl w:val="62A2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9565F"/>
    <w:multiLevelType w:val="hybridMultilevel"/>
    <w:tmpl w:val="71EA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4"/>
  </w:num>
  <w:num w:numId="5">
    <w:abstractNumId w:val="2"/>
  </w:num>
  <w:num w:numId="6">
    <w:abstractNumId w:val="11"/>
  </w:num>
  <w:num w:numId="7">
    <w:abstractNumId w:val="7"/>
  </w:num>
  <w:num w:numId="8">
    <w:abstractNumId w:val="5"/>
  </w:num>
  <w:num w:numId="9">
    <w:abstractNumId w:val="18"/>
  </w:num>
  <w:num w:numId="10">
    <w:abstractNumId w:val="4"/>
  </w:num>
  <w:num w:numId="11">
    <w:abstractNumId w:val="3"/>
  </w:num>
  <w:num w:numId="12">
    <w:abstractNumId w:val="0"/>
  </w:num>
  <w:num w:numId="13">
    <w:abstractNumId w:val="16"/>
  </w:num>
  <w:num w:numId="14">
    <w:abstractNumId w:val="20"/>
  </w:num>
  <w:num w:numId="15">
    <w:abstractNumId w:val="10"/>
  </w:num>
  <w:num w:numId="16">
    <w:abstractNumId w:val="9"/>
  </w:num>
  <w:num w:numId="17">
    <w:abstractNumId w:val="19"/>
  </w:num>
  <w:num w:numId="18">
    <w:abstractNumId w:val="15"/>
  </w:num>
  <w:num w:numId="19">
    <w:abstractNumId w:val="21"/>
  </w:num>
  <w:num w:numId="20">
    <w:abstractNumId w:val="17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C8"/>
    <w:rsid w:val="00050293"/>
    <w:rsid w:val="0006108D"/>
    <w:rsid w:val="000A54C8"/>
    <w:rsid w:val="000C7AD0"/>
    <w:rsid w:val="001121E7"/>
    <w:rsid w:val="0013128B"/>
    <w:rsid w:val="001E21BE"/>
    <w:rsid w:val="002A6AEC"/>
    <w:rsid w:val="00326F16"/>
    <w:rsid w:val="003A2F91"/>
    <w:rsid w:val="003A66F4"/>
    <w:rsid w:val="003F492F"/>
    <w:rsid w:val="00475F35"/>
    <w:rsid w:val="004815D3"/>
    <w:rsid w:val="004907BE"/>
    <w:rsid w:val="004E0564"/>
    <w:rsid w:val="00553D80"/>
    <w:rsid w:val="005C0934"/>
    <w:rsid w:val="00673241"/>
    <w:rsid w:val="006868C9"/>
    <w:rsid w:val="007223BC"/>
    <w:rsid w:val="0075707B"/>
    <w:rsid w:val="008316E5"/>
    <w:rsid w:val="00871AEC"/>
    <w:rsid w:val="008F640E"/>
    <w:rsid w:val="00981074"/>
    <w:rsid w:val="0098119E"/>
    <w:rsid w:val="009B3FA8"/>
    <w:rsid w:val="009E2356"/>
    <w:rsid w:val="00A434D0"/>
    <w:rsid w:val="00A75766"/>
    <w:rsid w:val="00A75D14"/>
    <w:rsid w:val="00AE6460"/>
    <w:rsid w:val="00B2120B"/>
    <w:rsid w:val="00B25D13"/>
    <w:rsid w:val="00BF58D3"/>
    <w:rsid w:val="00C302F0"/>
    <w:rsid w:val="00C52BE4"/>
    <w:rsid w:val="00C91D9F"/>
    <w:rsid w:val="00CE4A42"/>
    <w:rsid w:val="00CE596F"/>
    <w:rsid w:val="00D80E2A"/>
    <w:rsid w:val="00E61F35"/>
    <w:rsid w:val="00F25A0F"/>
    <w:rsid w:val="00F546A7"/>
    <w:rsid w:val="00FB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C8923-0DD2-46F0-8253-B0A23899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54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A54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2016-02-10T09:35:00Z</cp:lastPrinted>
  <dcterms:created xsi:type="dcterms:W3CDTF">2018-06-01T06:12:00Z</dcterms:created>
  <dcterms:modified xsi:type="dcterms:W3CDTF">2018-06-01T06:12:00Z</dcterms:modified>
</cp:coreProperties>
</file>