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CA9CB" w14:textId="77777777" w:rsidR="00F56667" w:rsidRPr="00F85A6B" w:rsidRDefault="00F56667" w:rsidP="00F56667">
      <w:pPr>
        <w:pStyle w:val="a3"/>
        <w:rPr>
          <w:sz w:val="26"/>
          <w:szCs w:val="26"/>
        </w:rPr>
      </w:pPr>
    </w:p>
    <w:p w14:paraId="1F2A959C" w14:textId="77777777" w:rsidR="00F56667" w:rsidRPr="00F85A6B" w:rsidRDefault="00F56667" w:rsidP="00F56667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43CD029B" wp14:editId="2AE9BFFD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A3260" w14:textId="77777777" w:rsidR="00F56667" w:rsidRPr="00F85A6B" w:rsidRDefault="00F56667" w:rsidP="00F56667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14:paraId="652B6942" w14:textId="77777777" w:rsidR="00F56667" w:rsidRPr="00F85A6B" w:rsidRDefault="00F56667" w:rsidP="00F56667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14:paraId="4D7207C1" w14:textId="77777777" w:rsidR="00F56667" w:rsidRPr="00F85A6B" w:rsidRDefault="00F56667" w:rsidP="00F56667">
      <w:pPr>
        <w:pStyle w:val="a5"/>
        <w:ind w:right="360"/>
        <w:jc w:val="center"/>
      </w:pPr>
      <w:r w:rsidRPr="00F85A6B">
        <w:t>ПЯТЫЙ СОЗЫВ</w:t>
      </w:r>
    </w:p>
    <w:p w14:paraId="2AA05DD7" w14:textId="77777777" w:rsidR="00F56667" w:rsidRPr="00F85A6B" w:rsidRDefault="00F56667" w:rsidP="00F56667">
      <w:pPr>
        <w:pStyle w:val="a5"/>
        <w:ind w:right="360"/>
        <w:jc w:val="center"/>
      </w:pPr>
    </w:p>
    <w:p w14:paraId="653CDC11" w14:textId="77777777" w:rsidR="00F56667" w:rsidRPr="00F85A6B" w:rsidRDefault="00F56667" w:rsidP="00F56667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</w:p>
    <w:p w14:paraId="6AD365A5" w14:textId="77777777" w:rsidR="00F56667" w:rsidRPr="00F85A6B" w:rsidRDefault="00F56667" w:rsidP="00F56667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F56667" w:rsidRPr="00F85A6B" w14:paraId="1069F31B" w14:textId="77777777" w:rsidTr="007C43DD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F533E" w14:textId="6D2D1558" w:rsidR="00F56667" w:rsidRPr="00F85A6B" w:rsidRDefault="00F56667" w:rsidP="007C43DD">
            <w:pPr>
              <w:spacing w:line="276" w:lineRule="auto"/>
              <w:jc w:val="center"/>
            </w:pPr>
          </w:p>
        </w:tc>
        <w:tc>
          <w:tcPr>
            <w:tcW w:w="2608" w:type="dxa"/>
          </w:tcPr>
          <w:p w14:paraId="5A59455E" w14:textId="77777777" w:rsidR="00F56667" w:rsidRPr="00F85A6B" w:rsidRDefault="00F56667" w:rsidP="007C43DD">
            <w:pPr>
              <w:spacing w:line="276" w:lineRule="auto"/>
            </w:pPr>
          </w:p>
        </w:tc>
        <w:tc>
          <w:tcPr>
            <w:tcW w:w="306" w:type="dxa"/>
          </w:tcPr>
          <w:p w14:paraId="2DC70ACE" w14:textId="77777777" w:rsidR="00F56667" w:rsidRPr="00F85A6B" w:rsidRDefault="00F56667" w:rsidP="007C43DD">
            <w:pPr>
              <w:spacing w:line="276" w:lineRule="auto"/>
              <w:jc w:val="right"/>
            </w:pPr>
            <w:r w:rsidRPr="00F85A6B">
              <w:t> </w:t>
            </w:r>
          </w:p>
        </w:tc>
        <w:tc>
          <w:tcPr>
            <w:tcW w:w="3687" w:type="dxa"/>
          </w:tcPr>
          <w:p w14:paraId="47F64AA4" w14:textId="77777777" w:rsidR="00F56667" w:rsidRPr="00F85A6B" w:rsidRDefault="00F56667" w:rsidP="007C43DD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A4C32" w14:textId="7598CB19" w:rsidR="00F56667" w:rsidRPr="00F85A6B" w:rsidRDefault="00F56667" w:rsidP="00920EB7">
            <w:pPr>
              <w:spacing w:line="276" w:lineRule="auto"/>
              <w:rPr>
                <w:u w:val="single"/>
              </w:rPr>
            </w:pPr>
            <w:r w:rsidRPr="00F85A6B">
              <w:t xml:space="preserve">№   </w:t>
            </w:r>
          </w:p>
        </w:tc>
      </w:tr>
    </w:tbl>
    <w:p w14:paraId="069F8DF3" w14:textId="77777777" w:rsidR="00B92E23" w:rsidRDefault="00B92E23" w:rsidP="00B92E23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62DCE3E7" w14:textId="0AD6148C" w:rsidR="00B92E23" w:rsidRPr="009F23D7" w:rsidRDefault="00B92E23" w:rsidP="00B92E23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F23D7">
        <w:rPr>
          <w:bCs/>
          <w:sz w:val="22"/>
          <w:szCs w:val="22"/>
        </w:rPr>
        <w:t xml:space="preserve">О внесении изменений </w:t>
      </w:r>
      <w:r w:rsidR="009F23D7" w:rsidRPr="009F23D7">
        <w:rPr>
          <w:bCs/>
          <w:sz w:val="22"/>
          <w:szCs w:val="22"/>
        </w:rPr>
        <w:t xml:space="preserve">в </w:t>
      </w:r>
      <w:r w:rsidRPr="009F23D7">
        <w:rPr>
          <w:bCs/>
          <w:sz w:val="22"/>
          <w:szCs w:val="22"/>
        </w:rPr>
        <w:t>Правил</w:t>
      </w:r>
      <w:r w:rsidR="009F23D7" w:rsidRPr="009F23D7">
        <w:rPr>
          <w:bCs/>
          <w:sz w:val="22"/>
          <w:szCs w:val="22"/>
        </w:rPr>
        <w:t>а</w:t>
      </w:r>
      <w:r w:rsidRPr="009F23D7">
        <w:rPr>
          <w:bCs/>
          <w:sz w:val="22"/>
          <w:szCs w:val="22"/>
        </w:rPr>
        <w:t xml:space="preserve"> благоустройства</w:t>
      </w:r>
    </w:p>
    <w:p w14:paraId="701F052F" w14:textId="70C461C2" w:rsidR="00F56667" w:rsidRPr="009F23D7" w:rsidRDefault="00B92E23" w:rsidP="00B92E23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F23D7">
        <w:rPr>
          <w:bCs/>
          <w:sz w:val="22"/>
          <w:szCs w:val="22"/>
        </w:rPr>
        <w:t xml:space="preserve">территории </w:t>
      </w:r>
      <w:r w:rsidR="009F23D7" w:rsidRPr="009F23D7">
        <w:rPr>
          <w:bCs/>
          <w:sz w:val="22"/>
          <w:szCs w:val="22"/>
        </w:rPr>
        <w:t>ЗАТО Солнечный Тверской области</w:t>
      </w:r>
      <w:r w:rsidRPr="009F23D7">
        <w:rPr>
          <w:bCs/>
          <w:sz w:val="22"/>
          <w:szCs w:val="22"/>
        </w:rPr>
        <w:t xml:space="preserve"> </w:t>
      </w:r>
    </w:p>
    <w:p w14:paraId="541FBAD3" w14:textId="77777777" w:rsidR="00B92E23" w:rsidRPr="00F85A6B" w:rsidRDefault="00B92E23" w:rsidP="00B92E2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7116D215" w14:textId="46E234AD" w:rsidR="00F56667" w:rsidRPr="00951E74" w:rsidRDefault="0081635C" w:rsidP="0081635C">
      <w:pPr>
        <w:jc w:val="both"/>
      </w:pPr>
      <w:r w:rsidRPr="00951E74">
        <w:t xml:space="preserve">       </w:t>
      </w:r>
      <w:r w:rsidR="00951E74" w:rsidRPr="00951E74">
        <w:t>В целях обеспечения и повышения комфортности условий проживания граждан, формирования безопасной, комфортной и привлекательной городской среды, поддержания и улучшения санитарного и эстетического состояния территории ЗАТО</w:t>
      </w:r>
      <w:r w:rsidR="00951E74">
        <w:t xml:space="preserve"> Солнечный</w:t>
      </w:r>
      <w:r w:rsidR="00951E74" w:rsidRPr="00951E74">
        <w:t xml:space="preserve"> Тверской области, в</w:t>
      </w:r>
      <w:r w:rsidR="00951E74" w:rsidRPr="00951E74">
        <w:rPr>
          <w:color w:val="000000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13.04.2017 №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 w:rsidR="007F7796" w:rsidRPr="007F7796">
        <w:rPr>
          <w:color w:val="000000"/>
        </w:rPr>
        <w:t>статьей 2 Закона Тверской области от 28.12.2021 № 89-ЗО «Об иных вопросах, регулируемых правилами благоустройства территории муниципального образования Тверской области»</w:t>
      </w:r>
      <w:r w:rsidR="007F7796">
        <w:rPr>
          <w:color w:val="000000"/>
        </w:rPr>
        <w:t xml:space="preserve">, </w:t>
      </w:r>
      <w:r w:rsidR="00951E74" w:rsidRPr="00951E74">
        <w:rPr>
          <w:color w:val="000000"/>
        </w:rPr>
        <w:t>Уставом ЗАТО Солнечный</w:t>
      </w:r>
      <w:r w:rsidR="00F56667" w:rsidRPr="00951E74">
        <w:t>, Дума ЗАТО Солнечный</w:t>
      </w:r>
    </w:p>
    <w:p w14:paraId="13867322" w14:textId="77777777" w:rsidR="00C327CA" w:rsidRPr="0081635C" w:rsidRDefault="00C327CA" w:rsidP="0081635C">
      <w:pPr>
        <w:jc w:val="both"/>
      </w:pPr>
    </w:p>
    <w:p w14:paraId="27FB8A70" w14:textId="77777777" w:rsidR="00F56667" w:rsidRPr="002F568F" w:rsidRDefault="00F56667" w:rsidP="00F5666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F568F">
        <w:rPr>
          <w:b/>
          <w:sz w:val="28"/>
          <w:szCs w:val="28"/>
        </w:rPr>
        <w:t>РЕШИЛА:</w:t>
      </w:r>
    </w:p>
    <w:p w14:paraId="77FAAF2B" w14:textId="77777777" w:rsidR="00F56667" w:rsidRPr="00F56667" w:rsidRDefault="00F56667" w:rsidP="00F56667">
      <w:pPr>
        <w:widowControl w:val="0"/>
        <w:autoSpaceDE w:val="0"/>
        <w:autoSpaceDN w:val="0"/>
        <w:adjustRightInd w:val="0"/>
        <w:ind w:firstLine="540"/>
        <w:jc w:val="both"/>
      </w:pPr>
    </w:p>
    <w:p w14:paraId="5798E568" w14:textId="442FE992" w:rsidR="009F23D7" w:rsidRDefault="009F23D7" w:rsidP="009F23D7">
      <w:pPr>
        <w:ind w:firstLine="15"/>
        <w:jc w:val="both"/>
      </w:pPr>
      <w:r>
        <w:t xml:space="preserve">1. Внести изменения </w:t>
      </w:r>
      <w:r w:rsidR="00B92E23" w:rsidRPr="00A91639">
        <w:t>в Правила благоустройства территории ЗАТО Солнечный Тверской области, утвержденные решением Думы ЗАТО Солнечный № 68-5 от 11.10.2017 года</w:t>
      </w:r>
      <w:r>
        <w:t xml:space="preserve"> с изменениями, внесенными решением Думы ЗАТО Солнечный от 18.12.2019 года № 140-5</w:t>
      </w:r>
      <w:r w:rsidR="00B92E23" w:rsidRPr="00A91639">
        <w:t xml:space="preserve"> (далее по тексту – Правила</w:t>
      </w:r>
      <w:r>
        <w:t xml:space="preserve">) дополнив пункт 5.26 раздела  </w:t>
      </w:r>
      <w:r w:rsidRPr="009F23D7">
        <w:rPr>
          <w:i/>
          <w:u w:val="single"/>
        </w:rPr>
        <w:t>Организация и проведение уборки территории ЗАТО Солнечный в летний период</w:t>
      </w:r>
      <w:r>
        <w:rPr>
          <w:i/>
          <w:u w:val="single"/>
        </w:rPr>
        <w:t xml:space="preserve"> </w:t>
      </w:r>
      <w:r w:rsidR="002F568F">
        <w:t xml:space="preserve"> Правил </w:t>
      </w:r>
      <w:r>
        <w:t>подпунктом 5.26.8 следующего содержания:</w:t>
      </w:r>
    </w:p>
    <w:p w14:paraId="19064A86" w14:textId="77777777" w:rsidR="009F23D7" w:rsidRPr="009F23D7" w:rsidRDefault="009F23D7" w:rsidP="009F23D7">
      <w:pPr>
        <w:ind w:firstLine="15"/>
        <w:jc w:val="both"/>
      </w:pPr>
      <w:bookmarkStart w:id="0" w:name="_GoBack"/>
      <w:bookmarkEnd w:id="0"/>
    </w:p>
    <w:p w14:paraId="56FBC48D" w14:textId="422BE0A8" w:rsidR="007F7796" w:rsidRPr="007F7796" w:rsidRDefault="009F23D7" w:rsidP="00620890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«</w:t>
      </w:r>
      <w:r w:rsidR="007F7796" w:rsidRPr="007F7796">
        <w:rPr>
          <w:sz w:val="24"/>
          <w:szCs w:val="24"/>
        </w:rPr>
        <w:t>5.</w:t>
      </w:r>
      <w:r w:rsidR="007B3B7C">
        <w:rPr>
          <w:sz w:val="24"/>
          <w:szCs w:val="24"/>
        </w:rPr>
        <w:t>26</w:t>
      </w:r>
      <w:r w:rsidR="007F7796" w:rsidRPr="007F7796">
        <w:rPr>
          <w:sz w:val="24"/>
          <w:szCs w:val="24"/>
        </w:rPr>
        <w:t>.</w:t>
      </w:r>
      <w:r w:rsidR="007B3B7C">
        <w:rPr>
          <w:sz w:val="24"/>
          <w:szCs w:val="24"/>
        </w:rPr>
        <w:t>8</w:t>
      </w:r>
      <w:r w:rsidR="007F7796" w:rsidRPr="007F7796">
        <w:rPr>
          <w:sz w:val="24"/>
          <w:szCs w:val="24"/>
        </w:rPr>
        <w:t xml:space="preserve"> </w:t>
      </w:r>
      <w:r w:rsidR="007B3B7C">
        <w:rPr>
          <w:sz w:val="24"/>
          <w:szCs w:val="24"/>
        </w:rPr>
        <w:t>С целью недопущения зарастания земельных участков борщевиком Сосновского</w:t>
      </w:r>
      <w:r w:rsidR="00402B33">
        <w:rPr>
          <w:sz w:val="24"/>
          <w:szCs w:val="24"/>
        </w:rPr>
        <w:t xml:space="preserve"> количеством растений более 1 единицы высотой, превышающей 20 см на 10 кв.м., правообладатели земельных участков обязаны производить мероприятия по удалению борщевика Сосновского с таких земельных участков, а также с прилегающих к ним (закрепленных) территорий.</w:t>
      </w:r>
    </w:p>
    <w:p w14:paraId="13B04A57" w14:textId="3A287189" w:rsidR="007F7796" w:rsidRDefault="007F7796" w:rsidP="007F7796">
      <w:pPr>
        <w:pStyle w:val="a3"/>
        <w:ind w:firstLine="708"/>
        <w:rPr>
          <w:sz w:val="24"/>
          <w:szCs w:val="24"/>
        </w:rPr>
      </w:pPr>
      <w:r w:rsidRPr="007F7796">
        <w:rPr>
          <w:sz w:val="24"/>
          <w:szCs w:val="24"/>
        </w:rPr>
        <w:t>Мероприятия по удалению борщевика Сосновского правообладатели земельных участков осуществляют самостоятельно за счет собственных средств.</w:t>
      </w:r>
    </w:p>
    <w:p w14:paraId="4D641ADE" w14:textId="3C9854AF" w:rsidR="00620890" w:rsidRPr="00620890" w:rsidRDefault="00620890" w:rsidP="00620890">
      <w:pPr>
        <w:pStyle w:val="a3"/>
        <w:ind w:firstLine="708"/>
        <w:rPr>
          <w:sz w:val="24"/>
          <w:szCs w:val="24"/>
        </w:rPr>
      </w:pPr>
      <w:r w:rsidRPr="00620890">
        <w:rPr>
          <w:sz w:val="24"/>
          <w:szCs w:val="24"/>
        </w:rPr>
        <w:t>Удаление Борщевика Сосновского может осуществляться следующими способами:</w:t>
      </w:r>
    </w:p>
    <w:p w14:paraId="04B86105" w14:textId="77777777" w:rsidR="00465519" w:rsidRDefault="00620890" w:rsidP="00620890">
      <w:pPr>
        <w:pStyle w:val="a3"/>
        <w:ind w:firstLine="708"/>
        <w:rPr>
          <w:sz w:val="24"/>
          <w:szCs w:val="24"/>
        </w:rPr>
      </w:pPr>
      <w:r w:rsidRPr="00620890">
        <w:rPr>
          <w:sz w:val="24"/>
          <w:szCs w:val="24"/>
        </w:rPr>
        <w:t>а) механический - применяется для уничтожения Борщевика Сосновского на небольших площадях и заключается в обрезке цветков в период бутонизации и начала цветения, которые подлежат уничтожению, либо периодическом скашивании Борщевика Сосновского до его бутонизации и начала цветения с интервалом 3-4 недели</w:t>
      </w:r>
      <w:r w:rsidR="00465519">
        <w:rPr>
          <w:sz w:val="24"/>
          <w:szCs w:val="24"/>
        </w:rPr>
        <w:t>;</w:t>
      </w:r>
    </w:p>
    <w:p w14:paraId="1467870D" w14:textId="602B2C27" w:rsidR="00620890" w:rsidRPr="00620890" w:rsidRDefault="00465519" w:rsidP="00620890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20890">
        <w:rPr>
          <w:sz w:val="24"/>
          <w:szCs w:val="24"/>
        </w:rPr>
        <w:t>выкапывание корневой системы Борщевика Сосновского ниже корневой шейки на ранних фазах его развития и ее уничтожение</w:t>
      </w:r>
      <w:r w:rsidR="00620890" w:rsidRPr="00620890">
        <w:rPr>
          <w:sz w:val="24"/>
          <w:szCs w:val="24"/>
        </w:rPr>
        <w:t xml:space="preserve">. </w:t>
      </w:r>
    </w:p>
    <w:p w14:paraId="62B4AD60" w14:textId="6DE327AA" w:rsidR="00620890" w:rsidRDefault="00620890" w:rsidP="00620890">
      <w:pPr>
        <w:pStyle w:val="a3"/>
        <w:ind w:firstLine="708"/>
        <w:rPr>
          <w:sz w:val="24"/>
          <w:szCs w:val="24"/>
        </w:rPr>
      </w:pPr>
      <w:r w:rsidRPr="00620890">
        <w:rPr>
          <w:sz w:val="24"/>
          <w:szCs w:val="24"/>
        </w:rPr>
        <w:t>б) агротехнический:</w:t>
      </w:r>
    </w:p>
    <w:p w14:paraId="3810878E" w14:textId="77777777" w:rsidR="00465519" w:rsidRDefault="00465519" w:rsidP="00465519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- обработка почвы, посев многолетних трав;</w:t>
      </w:r>
    </w:p>
    <w:p w14:paraId="36F98F42" w14:textId="7B8F006E" w:rsidR="00620890" w:rsidRPr="00620890" w:rsidRDefault="00620890" w:rsidP="00465519">
      <w:pPr>
        <w:pStyle w:val="a3"/>
        <w:ind w:firstLine="708"/>
        <w:rPr>
          <w:sz w:val="24"/>
          <w:szCs w:val="24"/>
        </w:rPr>
      </w:pPr>
      <w:r w:rsidRPr="00620890">
        <w:rPr>
          <w:sz w:val="24"/>
          <w:szCs w:val="24"/>
        </w:rPr>
        <w:lastRenderedPageBreak/>
        <w:t>-  применение затеняющих материалов - прекращении доступа света к растению путем укрывания поверхности участка, занятого Борщевиком Сосновского светопоглощающим материалом.</w:t>
      </w:r>
    </w:p>
    <w:p w14:paraId="1EF99698" w14:textId="3C14E83D" w:rsidR="00620890" w:rsidRPr="00620890" w:rsidRDefault="00620890" w:rsidP="00620890">
      <w:pPr>
        <w:pStyle w:val="a3"/>
        <w:ind w:firstLine="708"/>
        <w:rPr>
          <w:sz w:val="24"/>
          <w:szCs w:val="24"/>
        </w:rPr>
      </w:pPr>
      <w:r w:rsidRPr="00620890">
        <w:rPr>
          <w:sz w:val="24"/>
          <w:szCs w:val="24"/>
        </w:rPr>
        <w:t xml:space="preserve">в) химический - 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«Государственный каталог пестицидов и агрохимикатов, разрешенных к применению на территории РФ». </w:t>
      </w:r>
    </w:p>
    <w:p w14:paraId="4CE900BF" w14:textId="681300DC" w:rsidR="00620890" w:rsidRPr="007F7796" w:rsidRDefault="00620890" w:rsidP="00620890">
      <w:pPr>
        <w:pStyle w:val="a3"/>
        <w:ind w:firstLine="708"/>
        <w:rPr>
          <w:sz w:val="24"/>
          <w:szCs w:val="24"/>
        </w:rPr>
      </w:pPr>
      <w:r w:rsidRPr="00620890">
        <w:rPr>
          <w:sz w:val="24"/>
          <w:szCs w:val="24"/>
        </w:rPr>
        <w:t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водоохранных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метров.</w:t>
      </w:r>
    </w:p>
    <w:p w14:paraId="3AF59517" w14:textId="7D206186" w:rsidR="009F23D7" w:rsidRDefault="007F7796" w:rsidP="007F7796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F7796">
        <w:rPr>
          <w:sz w:val="24"/>
          <w:szCs w:val="24"/>
        </w:rPr>
        <w:t>иными способами, не запрещенными законодательством</w:t>
      </w:r>
      <w:r w:rsidR="002F568F">
        <w:rPr>
          <w:sz w:val="24"/>
          <w:szCs w:val="24"/>
        </w:rPr>
        <w:t>.</w:t>
      </w:r>
      <w:r w:rsidRPr="007F7796">
        <w:rPr>
          <w:sz w:val="24"/>
          <w:szCs w:val="24"/>
        </w:rPr>
        <w:t>».</w:t>
      </w:r>
    </w:p>
    <w:p w14:paraId="1F2B0D3A" w14:textId="77777777" w:rsidR="009F23D7" w:rsidRPr="00951E74" w:rsidRDefault="009F23D7" w:rsidP="009F23D7">
      <w:pPr>
        <w:pStyle w:val="a3"/>
        <w:ind w:left="284"/>
        <w:rPr>
          <w:sz w:val="24"/>
          <w:szCs w:val="24"/>
        </w:rPr>
      </w:pPr>
    </w:p>
    <w:p w14:paraId="02B7B7A5" w14:textId="062433EA" w:rsidR="00951E74" w:rsidRPr="00951E74" w:rsidRDefault="009F23D7" w:rsidP="009F23D7">
      <w:pPr>
        <w:pStyle w:val="a3"/>
        <w:ind w:left="284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951E74" w:rsidRPr="00951E74">
        <w:rPr>
          <w:color w:val="000000"/>
          <w:sz w:val="24"/>
          <w:szCs w:val="24"/>
        </w:rPr>
        <w:t xml:space="preserve">Настоящее решение </w:t>
      </w:r>
      <w:r w:rsidR="00951E74">
        <w:rPr>
          <w:sz w:val="24"/>
          <w:szCs w:val="24"/>
        </w:rPr>
        <w:t xml:space="preserve">опубликовать </w:t>
      </w:r>
      <w:r w:rsidR="00951E74" w:rsidRPr="00951E74">
        <w:rPr>
          <w:sz w:val="24"/>
          <w:szCs w:val="24"/>
        </w:rPr>
        <w:t>в газете «Городомля на Селигере» и разместить на официальном сайте администрации ЗАТО Солнечный.</w:t>
      </w:r>
    </w:p>
    <w:p w14:paraId="5D0CDDDA" w14:textId="77777777" w:rsidR="00F56667" w:rsidRDefault="00F56667" w:rsidP="00951E74">
      <w:pPr>
        <w:pStyle w:val="a3"/>
        <w:ind w:left="567"/>
        <w:rPr>
          <w:sz w:val="24"/>
          <w:szCs w:val="24"/>
        </w:rPr>
      </w:pPr>
    </w:p>
    <w:p w14:paraId="2DEF95F8" w14:textId="2AB8F053" w:rsidR="009F23D7" w:rsidRDefault="009F23D7" w:rsidP="009F23D7">
      <w:pPr>
        <w:pStyle w:val="a3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</w:t>
      </w:r>
      <w:r w:rsidRPr="00951E74">
        <w:rPr>
          <w:color w:val="000000"/>
          <w:sz w:val="24"/>
          <w:szCs w:val="24"/>
        </w:rPr>
        <w:t>Настоящее решение вступает в силу со дня его официального опубликования.</w:t>
      </w:r>
    </w:p>
    <w:p w14:paraId="578C3D8A" w14:textId="77777777" w:rsidR="009F23D7" w:rsidRPr="00F85A6B" w:rsidRDefault="009F23D7" w:rsidP="00951E74">
      <w:pPr>
        <w:pStyle w:val="a3"/>
        <w:ind w:left="567"/>
        <w:rPr>
          <w:sz w:val="24"/>
          <w:szCs w:val="24"/>
        </w:rPr>
      </w:pPr>
    </w:p>
    <w:p w14:paraId="51A7D4C8" w14:textId="77777777" w:rsidR="00F56667" w:rsidRDefault="00F56667" w:rsidP="00F56667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p w14:paraId="691D1A35" w14:textId="77777777" w:rsidR="002F568F" w:rsidRPr="0000266A" w:rsidRDefault="002F568F" w:rsidP="002F568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C83456A" w14:textId="77777777" w:rsidR="002F568F" w:rsidRPr="00971146" w:rsidRDefault="002F568F" w:rsidP="002F568F">
      <w:pPr>
        <w:ind w:firstLine="284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2F568F" w:rsidRPr="00F85A6B" w14:paraId="13C7F016" w14:textId="77777777" w:rsidTr="00AB514D">
        <w:tc>
          <w:tcPr>
            <w:tcW w:w="4658" w:type="dxa"/>
          </w:tcPr>
          <w:p w14:paraId="730ABC09" w14:textId="77777777" w:rsidR="002F568F" w:rsidRPr="00DE7263" w:rsidRDefault="002F568F" w:rsidP="00AB514D">
            <w:pPr>
              <w:ind w:firstLine="284"/>
            </w:pPr>
            <w:r w:rsidRPr="00F85A6B">
              <w:rPr>
                <w:i/>
              </w:rPr>
              <w:t xml:space="preserve">     </w:t>
            </w:r>
            <w:r w:rsidRPr="00DE7263">
              <w:t>Глава ЗАТО Солнечный</w:t>
            </w:r>
          </w:p>
        </w:tc>
        <w:tc>
          <w:tcPr>
            <w:tcW w:w="4658" w:type="dxa"/>
          </w:tcPr>
          <w:p w14:paraId="7DDC9EE0" w14:textId="77777777" w:rsidR="002F568F" w:rsidRPr="00F85A6B" w:rsidRDefault="002F568F" w:rsidP="00AB514D">
            <w:pPr>
              <w:ind w:firstLine="284"/>
              <w:jc w:val="right"/>
            </w:pPr>
            <w:r>
              <w:t>В.А. Петров</w:t>
            </w:r>
          </w:p>
        </w:tc>
      </w:tr>
    </w:tbl>
    <w:p w14:paraId="78524771" w14:textId="77777777" w:rsidR="002F568F" w:rsidRDefault="002F568F" w:rsidP="002F568F">
      <w:pPr>
        <w:ind w:firstLine="284"/>
      </w:pPr>
    </w:p>
    <w:p w14:paraId="078BB6E3" w14:textId="77777777" w:rsidR="002F568F" w:rsidRDefault="002F568F" w:rsidP="002F568F">
      <w:pPr>
        <w:ind w:firstLine="284"/>
      </w:pPr>
    </w:p>
    <w:p w14:paraId="15F3C742" w14:textId="77777777" w:rsidR="002F568F" w:rsidRDefault="002F568F" w:rsidP="002F568F">
      <w:pPr>
        <w:ind w:firstLine="284"/>
      </w:pPr>
      <w:r>
        <w:t xml:space="preserve"> Председатель Думы ЗАТО Солнечный                                                          Е.А. Гаголина</w:t>
      </w:r>
    </w:p>
    <w:p w14:paraId="01C7CD56" w14:textId="77777777" w:rsidR="002F568F" w:rsidRPr="00F85A6B" w:rsidRDefault="002F568F" w:rsidP="00F56667">
      <w:pPr>
        <w:widowControl w:val="0"/>
        <w:autoSpaceDE w:val="0"/>
        <w:autoSpaceDN w:val="0"/>
        <w:adjustRightInd w:val="0"/>
        <w:jc w:val="both"/>
      </w:pPr>
    </w:p>
    <w:p w14:paraId="2E9ACC4E" w14:textId="77777777" w:rsidR="00F56667" w:rsidRDefault="00F56667" w:rsidP="00F56667"/>
    <w:p w14:paraId="039CA967" w14:textId="77777777" w:rsidR="00175767" w:rsidRPr="00F85A6B" w:rsidRDefault="00175767" w:rsidP="00F56667"/>
    <w:p w14:paraId="4B38414D" w14:textId="77777777" w:rsidR="001A6C35" w:rsidRDefault="001A6C35"/>
    <w:p w14:paraId="482E15CB" w14:textId="77777777" w:rsidR="003E0B68" w:rsidRDefault="003E0B68"/>
    <w:p w14:paraId="2B06D906" w14:textId="77777777" w:rsidR="003E0B68" w:rsidRDefault="003E0B68"/>
    <w:p w14:paraId="40C09193" w14:textId="77777777" w:rsidR="003E0B68" w:rsidRDefault="003E0B68"/>
    <w:p w14:paraId="369D7870" w14:textId="77777777" w:rsidR="003E0B68" w:rsidRDefault="003E0B68"/>
    <w:p w14:paraId="522237D4" w14:textId="77777777" w:rsidR="003E0B68" w:rsidRDefault="003E0B68"/>
    <w:p w14:paraId="05C4A360" w14:textId="77777777" w:rsidR="003E0B68" w:rsidRDefault="003E0B68"/>
    <w:p w14:paraId="63BC47CE" w14:textId="77777777" w:rsidR="00465B84" w:rsidRDefault="00465B84"/>
    <w:p w14:paraId="491B90F0" w14:textId="77777777" w:rsidR="00465B84" w:rsidRDefault="00465B84"/>
    <w:p w14:paraId="41941EA1" w14:textId="77777777" w:rsidR="00465B84" w:rsidRDefault="00465B84"/>
    <w:p w14:paraId="6A67DF5A" w14:textId="77777777" w:rsidR="00465B84" w:rsidRDefault="00465B84"/>
    <w:p w14:paraId="2DF069DF" w14:textId="77777777" w:rsidR="00465B84" w:rsidRDefault="00465B84"/>
    <w:p w14:paraId="7B1A523F" w14:textId="77777777" w:rsidR="00465B84" w:rsidRDefault="00465B84"/>
    <w:p w14:paraId="3BD22A9B" w14:textId="77777777" w:rsidR="00465B84" w:rsidRDefault="00465B84"/>
    <w:p w14:paraId="08B94F8F" w14:textId="77777777" w:rsidR="00465B84" w:rsidRDefault="00465B84"/>
    <w:p w14:paraId="482DCCDB" w14:textId="77777777" w:rsidR="003E0B68" w:rsidRDefault="003E0B68"/>
    <w:p w14:paraId="3408B96B" w14:textId="77777777" w:rsidR="00951E74" w:rsidRPr="00EF5C4B" w:rsidRDefault="00951E74" w:rsidP="00951E74">
      <w:pPr>
        <w:pStyle w:val="a3"/>
        <w:ind w:firstLine="720"/>
        <w:jc w:val="center"/>
        <w:rPr>
          <w:sz w:val="24"/>
          <w:szCs w:val="24"/>
        </w:rPr>
      </w:pPr>
    </w:p>
    <w:p w14:paraId="34E3FDE4" w14:textId="77777777" w:rsidR="00951E74" w:rsidRPr="00EF5C4B" w:rsidRDefault="00951E74" w:rsidP="00951E74">
      <w:pPr>
        <w:tabs>
          <w:tab w:val="left" w:pos="0"/>
        </w:tabs>
        <w:ind w:firstLine="720"/>
        <w:jc w:val="center"/>
      </w:pPr>
    </w:p>
    <w:p w14:paraId="1F608EB5" w14:textId="77777777" w:rsidR="00951E74" w:rsidRPr="00EF5C4B" w:rsidRDefault="00951E74" w:rsidP="00951E74">
      <w:pPr>
        <w:ind w:firstLine="720"/>
        <w:jc w:val="both"/>
        <w:rPr>
          <w:b/>
        </w:rPr>
      </w:pPr>
    </w:p>
    <w:p w14:paraId="564F72D2" w14:textId="77777777" w:rsidR="00951E74" w:rsidRDefault="00951E74" w:rsidP="00951E74">
      <w:pPr>
        <w:ind w:firstLine="720"/>
        <w:jc w:val="both"/>
        <w:rPr>
          <w:b/>
        </w:rPr>
      </w:pPr>
    </w:p>
    <w:sectPr w:rsidR="00951E74" w:rsidSect="00465B8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92F2EA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2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67"/>
    <w:rsid w:val="00175767"/>
    <w:rsid w:val="001A6C35"/>
    <w:rsid w:val="0026653C"/>
    <w:rsid w:val="0028723D"/>
    <w:rsid w:val="002F568F"/>
    <w:rsid w:val="00307B0F"/>
    <w:rsid w:val="003E0B68"/>
    <w:rsid w:val="00402B33"/>
    <w:rsid w:val="004233EA"/>
    <w:rsid w:val="00465519"/>
    <w:rsid w:val="00465B84"/>
    <w:rsid w:val="00620890"/>
    <w:rsid w:val="006764A2"/>
    <w:rsid w:val="007B3B7C"/>
    <w:rsid w:val="007F7796"/>
    <w:rsid w:val="0081635C"/>
    <w:rsid w:val="00920EB7"/>
    <w:rsid w:val="00951E74"/>
    <w:rsid w:val="009F23D7"/>
    <w:rsid w:val="00B92E23"/>
    <w:rsid w:val="00C327CA"/>
    <w:rsid w:val="00D529AB"/>
    <w:rsid w:val="00F36D3F"/>
    <w:rsid w:val="00F5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4960"/>
  <w15:chartTrackingRefBased/>
  <w15:docId w15:val="{B50E4C2D-3B92-46E2-90B5-FDC61B93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66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56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566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6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56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566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7">
    <w:name w:val="Гипертекстовая ссылка"/>
    <w:uiPriority w:val="99"/>
    <w:rsid w:val="00F56667"/>
    <w:rPr>
      <w:b/>
      <w:bCs/>
      <w:color w:val="106BBE"/>
    </w:rPr>
  </w:style>
  <w:style w:type="character" w:customStyle="1" w:styleId="a8">
    <w:name w:val="Цветовое выделение"/>
    <w:uiPriority w:val="99"/>
    <w:rsid w:val="00F56667"/>
    <w:rPr>
      <w:b/>
      <w:bCs/>
      <w:color w:val="26282F"/>
    </w:rPr>
  </w:style>
  <w:style w:type="paragraph" w:styleId="a9">
    <w:name w:val="List Paragraph"/>
    <w:basedOn w:val="a"/>
    <w:uiPriority w:val="34"/>
    <w:qFormat/>
    <w:rsid w:val="00F56667"/>
    <w:pPr>
      <w:ind w:left="720"/>
      <w:contextualSpacing/>
    </w:pPr>
  </w:style>
  <w:style w:type="paragraph" w:customStyle="1" w:styleId="aa">
    <w:name w:val="Заголовок статьи"/>
    <w:basedOn w:val="a"/>
    <w:next w:val="a"/>
    <w:uiPriority w:val="99"/>
    <w:rsid w:val="00F5666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5666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66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7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529A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529AB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rsid w:val="00951E74"/>
    <w:rPr>
      <w:rFonts w:ascii="Calibri" w:eastAsia="Calibri" w:hAnsi="Calibri" w:cs="Times New Roman" w:hint="eastAsia"/>
      <w:color w:val="0000FF"/>
      <w:u w:val="single"/>
    </w:rPr>
  </w:style>
  <w:style w:type="character" w:styleId="af1">
    <w:name w:val="Strong"/>
    <w:qFormat/>
    <w:rsid w:val="00951E74"/>
    <w:rPr>
      <w:b/>
      <w:bCs/>
    </w:rPr>
  </w:style>
  <w:style w:type="paragraph" w:customStyle="1" w:styleId="TimesNewRoman12">
    <w:name w:val="Стиль Основной текст + (латиница) Times New Roman 12 пт По ширине..."/>
    <w:basedOn w:val="a3"/>
    <w:next w:val="a"/>
    <w:rsid w:val="00951E74"/>
    <w:pPr>
      <w:tabs>
        <w:tab w:val="left" w:pos="709"/>
      </w:tabs>
      <w:suppressAutoHyphens/>
      <w:spacing w:after="120" w:line="276" w:lineRule="atLeast"/>
      <w:ind w:firstLine="709"/>
    </w:pPr>
    <w:rPr>
      <w:color w:val="00000A"/>
      <w:kern w:val="1"/>
      <w:sz w:val="24"/>
      <w:lang w:eastAsia="ar-SA"/>
    </w:rPr>
  </w:style>
  <w:style w:type="paragraph" w:styleId="af2">
    <w:name w:val="Normal (Web)"/>
    <w:basedOn w:val="a"/>
    <w:rsid w:val="00951E74"/>
    <w:pPr>
      <w:suppressAutoHyphens/>
      <w:spacing w:before="280" w:after="280"/>
    </w:pPr>
    <w:rPr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2017-10-06T11:00:00Z</cp:lastPrinted>
  <dcterms:created xsi:type="dcterms:W3CDTF">2022-04-01T12:07:00Z</dcterms:created>
  <dcterms:modified xsi:type="dcterms:W3CDTF">2022-04-01T12:07:00Z</dcterms:modified>
</cp:coreProperties>
</file>