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8C" w:rsidRPr="00E52DA0" w:rsidRDefault="0001318C" w:rsidP="00E90F78">
      <w:pPr>
        <w:rPr>
          <w:sz w:val="2"/>
          <w:szCs w:val="2"/>
        </w:rPr>
      </w:pPr>
      <w:bookmarkStart w:id="0" w:name="_GoBack"/>
      <w:bookmarkEnd w:id="0"/>
    </w:p>
    <w:p w:rsidR="00C055A9" w:rsidRPr="00C055A9" w:rsidRDefault="00C055A9" w:rsidP="00C055A9">
      <w:pPr>
        <w:tabs>
          <w:tab w:val="center" w:pos="4677"/>
          <w:tab w:val="right" w:pos="9355"/>
        </w:tabs>
        <w:ind w:right="360" w:firstLine="709"/>
        <w:jc w:val="right"/>
        <w:rPr>
          <w:b/>
          <w:sz w:val="28"/>
          <w:szCs w:val="28"/>
        </w:rPr>
      </w:pPr>
      <w:r>
        <w:rPr>
          <w:b/>
          <w:sz w:val="28"/>
          <w:szCs w:val="28"/>
        </w:rPr>
        <w:t>ПРОЕКТ</w:t>
      </w:r>
    </w:p>
    <w:p w:rsidR="00EC1596" w:rsidRPr="00EC1596" w:rsidRDefault="00EC1596" w:rsidP="00EC1596">
      <w:pPr>
        <w:tabs>
          <w:tab w:val="center" w:pos="4677"/>
          <w:tab w:val="right" w:pos="9355"/>
        </w:tabs>
        <w:ind w:right="360" w:firstLine="709"/>
        <w:jc w:val="center"/>
        <w:rPr>
          <w:lang w:val="en-US"/>
        </w:rPr>
      </w:pPr>
      <w:r w:rsidRPr="00EC1596">
        <w:rPr>
          <w:noProof/>
        </w:rPr>
        <w:drawing>
          <wp:inline distT="0" distB="0" distL="0" distR="0" wp14:anchorId="42DF1979" wp14:editId="03E10749">
            <wp:extent cx="492760" cy="596265"/>
            <wp:effectExtent l="1905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2000"/>
                    </a:blip>
                    <a:srcRect t="85"/>
                    <a:stretch>
                      <a:fillRect/>
                    </a:stretch>
                  </pic:blipFill>
                  <pic:spPr bwMode="auto">
                    <a:xfrm>
                      <a:off x="0" y="0"/>
                      <a:ext cx="492760" cy="596265"/>
                    </a:xfrm>
                    <a:prstGeom prst="rect">
                      <a:avLst/>
                    </a:prstGeom>
                    <a:noFill/>
                    <a:ln w="9525">
                      <a:noFill/>
                      <a:miter lim="800000"/>
                      <a:headEnd/>
                      <a:tailEnd/>
                    </a:ln>
                  </pic:spPr>
                </pic:pic>
              </a:graphicData>
            </a:graphic>
          </wp:inline>
        </w:drawing>
      </w:r>
    </w:p>
    <w:p w:rsidR="00EC1596" w:rsidRPr="00EC1596" w:rsidRDefault="00EC1596" w:rsidP="00EC1596">
      <w:pPr>
        <w:tabs>
          <w:tab w:val="center" w:pos="4677"/>
          <w:tab w:val="right" w:pos="9923"/>
        </w:tabs>
        <w:jc w:val="center"/>
      </w:pPr>
      <w:r w:rsidRPr="00EC1596">
        <w:t>ДУМА закрытого административно-территориального</w:t>
      </w:r>
    </w:p>
    <w:p w:rsidR="00EC1596" w:rsidRPr="00EC1596" w:rsidRDefault="00EC1596" w:rsidP="00EC1596">
      <w:pPr>
        <w:tabs>
          <w:tab w:val="center" w:pos="4677"/>
          <w:tab w:val="right" w:pos="9355"/>
        </w:tabs>
        <w:ind w:right="360" w:firstLine="709"/>
        <w:jc w:val="center"/>
      </w:pPr>
      <w:r w:rsidRPr="00EC1596">
        <w:t>образования Солнечный Тверской области</w:t>
      </w:r>
    </w:p>
    <w:p w:rsidR="00EC1596" w:rsidRPr="00EC1596" w:rsidRDefault="00EC1596" w:rsidP="00EC1596">
      <w:pPr>
        <w:tabs>
          <w:tab w:val="center" w:pos="4677"/>
          <w:tab w:val="right" w:pos="9355"/>
        </w:tabs>
        <w:ind w:right="360" w:firstLine="709"/>
        <w:jc w:val="center"/>
      </w:pPr>
      <w:r w:rsidRPr="00EC1596">
        <w:t>ПЯТЫЙ СОЗЫВ</w:t>
      </w:r>
    </w:p>
    <w:p w:rsidR="00EC1596" w:rsidRPr="00EC1596" w:rsidRDefault="00EC1596" w:rsidP="00EC1596">
      <w:pPr>
        <w:tabs>
          <w:tab w:val="center" w:pos="4677"/>
          <w:tab w:val="right" w:pos="9355"/>
        </w:tabs>
        <w:ind w:right="360" w:firstLine="709"/>
        <w:jc w:val="center"/>
      </w:pPr>
    </w:p>
    <w:p w:rsidR="00EC1596" w:rsidRPr="00EC1596" w:rsidRDefault="00EC1596" w:rsidP="00EC1596">
      <w:pPr>
        <w:tabs>
          <w:tab w:val="center" w:pos="4677"/>
          <w:tab w:val="right" w:pos="9355"/>
        </w:tabs>
        <w:ind w:right="360" w:firstLine="709"/>
        <w:jc w:val="center"/>
        <w:rPr>
          <w:b/>
          <w:sz w:val="40"/>
          <w:szCs w:val="40"/>
        </w:rPr>
      </w:pPr>
      <w:r w:rsidRPr="00EC1596">
        <w:rPr>
          <w:b/>
          <w:sz w:val="40"/>
          <w:szCs w:val="40"/>
        </w:rPr>
        <w:t>РЕШЕНИЕ</w:t>
      </w:r>
    </w:p>
    <w:p w:rsidR="00EC1596" w:rsidRPr="00EC1596" w:rsidRDefault="00EC1596" w:rsidP="00EC1596"/>
    <w:tbl>
      <w:tblPr>
        <w:tblW w:w="9923" w:type="dxa"/>
        <w:tblInd w:w="108" w:type="dxa"/>
        <w:tblLayout w:type="fixed"/>
        <w:tblLook w:val="01E0" w:firstRow="1" w:lastRow="1" w:firstColumn="1" w:lastColumn="1" w:noHBand="0" w:noVBand="0"/>
      </w:tblPr>
      <w:tblGrid>
        <w:gridCol w:w="1909"/>
        <w:gridCol w:w="2608"/>
        <w:gridCol w:w="306"/>
        <w:gridCol w:w="3687"/>
        <w:gridCol w:w="1413"/>
      </w:tblGrid>
      <w:tr w:rsidR="00EC1596" w:rsidRPr="00EC1596" w:rsidTr="00683BA3">
        <w:tc>
          <w:tcPr>
            <w:tcW w:w="1909" w:type="dxa"/>
            <w:tcBorders>
              <w:top w:val="nil"/>
              <w:left w:val="nil"/>
              <w:bottom w:val="single" w:sz="4" w:space="0" w:color="auto"/>
              <w:right w:val="nil"/>
            </w:tcBorders>
          </w:tcPr>
          <w:p w:rsidR="00EC1596" w:rsidRPr="00EC1596" w:rsidRDefault="00EC1596" w:rsidP="00EC1596">
            <w:pPr>
              <w:ind w:firstLine="34"/>
            </w:pPr>
          </w:p>
        </w:tc>
        <w:tc>
          <w:tcPr>
            <w:tcW w:w="2608" w:type="dxa"/>
          </w:tcPr>
          <w:p w:rsidR="00EC1596" w:rsidRPr="00EC1596" w:rsidRDefault="00EC1596" w:rsidP="00EC1596"/>
        </w:tc>
        <w:tc>
          <w:tcPr>
            <w:tcW w:w="306" w:type="dxa"/>
          </w:tcPr>
          <w:p w:rsidR="00EC1596" w:rsidRPr="00EC1596" w:rsidRDefault="00EC1596" w:rsidP="00EC1596">
            <w:pPr>
              <w:jc w:val="right"/>
            </w:pPr>
            <w:r w:rsidRPr="00EC1596">
              <w:t> </w:t>
            </w:r>
          </w:p>
        </w:tc>
        <w:tc>
          <w:tcPr>
            <w:tcW w:w="3687" w:type="dxa"/>
          </w:tcPr>
          <w:p w:rsidR="00EC1596" w:rsidRPr="00EC1596" w:rsidRDefault="00EC1596" w:rsidP="00EC1596">
            <w:pPr>
              <w:jc w:val="right"/>
            </w:pPr>
          </w:p>
        </w:tc>
        <w:tc>
          <w:tcPr>
            <w:tcW w:w="1413" w:type="dxa"/>
            <w:tcBorders>
              <w:top w:val="nil"/>
              <w:left w:val="nil"/>
              <w:bottom w:val="single" w:sz="4" w:space="0" w:color="auto"/>
              <w:right w:val="nil"/>
            </w:tcBorders>
          </w:tcPr>
          <w:p w:rsidR="00EC1596" w:rsidRPr="00EC1596" w:rsidRDefault="00EC1596" w:rsidP="00EC1596">
            <w:pPr>
              <w:rPr>
                <w:u w:val="single"/>
              </w:rPr>
            </w:pPr>
            <w:r w:rsidRPr="00EC1596">
              <w:t xml:space="preserve">№  </w:t>
            </w:r>
          </w:p>
        </w:tc>
      </w:tr>
    </w:tbl>
    <w:p w:rsidR="00EC1596" w:rsidRPr="00EC1596" w:rsidRDefault="00EC1596" w:rsidP="00EC1596">
      <w:pPr>
        <w:tabs>
          <w:tab w:val="left" w:pos="1080"/>
        </w:tabs>
        <w:jc w:val="both"/>
        <w:rPr>
          <w:sz w:val="22"/>
          <w:szCs w:val="22"/>
        </w:rPr>
      </w:pPr>
    </w:p>
    <w:p w:rsidR="00EC1596" w:rsidRDefault="00EC1596" w:rsidP="00EC1596">
      <w:pPr>
        <w:pStyle w:val="wikip"/>
      </w:pPr>
      <w:r>
        <w:t xml:space="preserve">Об утверждении местных нормативов </w:t>
      </w:r>
      <w:r>
        <w:br/>
        <w:t xml:space="preserve">градостроительного проектирования </w:t>
      </w:r>
      <w:r>
        <w:br/>
        <w:t>ЗАТО Солнечный Тверской области</w:t>
      </w:r>
    </w:p>
    <w:p w:rsidR="00EC1596" w:rsidRPr="00C055A9" w:rsidRDefault="003543AD" w:rsidP="003543AD">
      <w:pPr>
        <w:pStyle w:val="wikip"/>
        <w:ind w:firstLine="851"/>
        <w:jc w:val="both"/>
        <w:rPr>
          <w:sz w:val="28"/>
          <w:szCs w:val="28"/>
        </w:rPr>
      </w:pPr>
      <w:r w:rsidRPr="00C055A9">
        <w:rPr>
          <w:sz w:val="28"/>
          <w:szCs w:val="28"/>
        </w:rPr>
        <w:t>В целях реализации полномочий органов местного самоуправления в регулировании отношений, связанных с подготовкой и утверждением местных нормативов градостроительного проектирования ЗАТО Солнечный Тверской области, руководствуясь статьями 8, 29.1, 29.2,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решением Думы ЗАТО Солнечный от 29.11.2017 № 72-5 «Об утверждении Положения о составе, порядке подготовки и утверждения нормативов градостроительного проектирования ЗАТО Солнечный Тверской области» (с изм. Решением Думы №84-5 от 15.02.2018г.),</w:t>
      </w:r>
      <w:r w:rsidR="00EC1596" w:rsidRPr="00C055A9">
        <w:rPr>
          <w:sz w:val="28"/>
          <w:szCs w:val="28"/>
        </w:rPr>
        <w:t xml:space="preserve"> </w:t>
      </w:r>
      <w:r w:rsidRPr="00C055A9">
        <w:rPr>
          <w:sz w:val="28"/>
          <w:szCs w:val="28"/>
        </w:rPr>
        <w:t>Дума закрытого административно-территориального образования Солнечный Тверской области</w:t>
      </w:r>
      <w:r w:rsidR="00EC1596" w:rsidRPr="00C055A9">
        <w:rPr>
          <w:sz w:val="28"/>
          <w:szCs w:val="28"/>
        </w:rPr>
        <w:t xml:space="preserve"> РЕШИЛА:</w:t>
      </w:r>
    </w:p>
    <w:p w:rsidR="00EC1596" w:rsidRPr="00C055A9" w:rsidRDefault="00EC1596" w:rsidP="003543AD">
      <w:pPr>
        <w:pStyle w:val="wikip"/>
        <w:numPr>
          <w:ilvl w:val="0"/>
          <w:numId w:val="38"/>
        </w:numPr>
        <w:jc w:val="both"/>
        <w:rPr>
          <w:sz w:val="28"/>
          <w:szCs w:val="28"/>
        </w:rPr>
      </w:pPr>
      <w:r w:rsidRPr="00C055A9">
        <w:rPr>
          <w:sz w:val="28"/>
          <w:szCs w:val="28"/>
        </w:rPr>
        <w:t xml:space="preserve">Утвердить местные нормативы градостроительного проектирования </w:t>
      </w:r>
      <w:r w:rsidR="003543AD" w:rsidRPr="00C055A9">
        <w:rPr>
          <w:sz w:val="28"/>
          <w:szCs w:val="28"/>
        </w:rPr>
        <w:t>закрытого административно-территориального образования Солнечный Тверской области</w:t>
      </w:r>
      <w:r w:rsidRPr="00C055A9">
        <w:rPr>
          <w:sz w:val="28"/>
          <w:szCs w:val="28"/>
        </w:rPr>
        <w:t>.</w:t>
      </w:r>
    </w:p>
    <w:p w:rsidR="003543AD" w:rsidRPr="00C055A9" w:rsidRDefault="003543AD" w:rsidP="003543AD">
      <w:pPr>
        <w:pStyle w:val="wikip"/>
        <w:numPr>
          <w:ilvl w:val="0"/>
          <w:numId w:val="38"/>
        </w:numPr>
        <w:jc w:val="both"/>
        <w:rPr>
          <w:sz w:val="28"/>
          <w:szCs w:val="28"/>
        </w:rPr>
      </w:pPr>
      <w:r w:rsidRPr="00C055A9">
        <w:rPr>
          <w:sz w:val="28"/>
          <w:szCs w:val="28"/>
        </w:rPr>
        <w:t>Настоящее решение вступает в силу со дня его официального опубликования.</w:t>
      </w:r>
    </w:p>
    <w:p w:rsidR="003543AD" w:rsidRPr="00C055A9" w:rsidRDefault="003543AD" w:rsidP="003543AD">
      <w:pPr>
        <w:pStyle w:val="wikip"/>
        <w:numPr>
          <w:ilvl w:val="0"/>
          <w:numId w:val="38"/>
        </w:numPr>
        <w:jc w:val="both"/>
        <w:rPr>
          <w:sz w:val="28"/>
          <w:szCs w:val="28"/>
        </w:rPr>
      </w:pPr>
      <w:r w:rsidRPr="00EC1596">
        <w:rPr>
          <w:rFonts w:eastAsia="Calibri"/>
          <w:sz w:val="28"/>
          <w:szCs w:val="28"/>
          <w:lang w:eastAsia="en-US"/>
        </w:rPr>
        <w:t>Опубликовать настоящее решение в газете «Городомля на Селигере» и разместить на официальном сайте администрации ЗАТО Солнечный.</w:t>
      </w:r>
    </w:p>
    <w:p w:rsidR="00EC1596" w:rsidRPr="00EC1596" w:rsidRDefault="00EC1596" w:rsidP="00EC1596">
      <w:pPr>
        <w:overflowPunct w:val="0"/>
        <w:autoSpaceDE w:val="0"/>
        <w:autoSpaceDN w:val="0"/>
        <w:adjustRightInd w:val="0"/>
        <w:ind w:left="720"/>
        <w:contextualSpacing/>
        <w:jc w:val="both"/>
        <w:textAlignment w:val="baseline"/>
        <w:rPr>
          <w:sz w:val="28"/>
          <w:szCs w:val="28"/>
        </w:rPr>
      </w:pPr>
    </w:p>
    <w:p w:rsidR="00EC1596" w:rsidRPr="00EC1596" w:rsidRDefault="00EC1596" w:rsidP="00EC1596">
      <w:pPr>
        <w:rPr>
          <w:rFonts w:eastAsia="Calibri"/>
          <w:b/>
          <w:sz w:val="28"/>
          <w:szCs w:val="28"/>
          <w:lang w:eastAsia="en-US"/>
        </w:rPr>
      </w:pPr>
    </w:p>
    <w:p w:rsidR="00EC1596" w:rsidRPr="00EC1596" w:rsidRDefault="00EC1596" w:rsidP="00EC1596">
      <w:pPr>
        <w:rPr>
          <w:sz w:val="28"/>
          <w:szCs w:val="28"/>
        </w:rPr>
      </w:pPr>
    </w:p>
    <w:tbl>
      <w:tblPr>
        <w:tblW w:w="0" w:type="auto"/>
        <w:jc w:val="center"/>
        <w:tblLook w:val="01E0" w:firstRow="1" w:lastRow="1" w:firstColumn="1" w:lastColumn="1" w:noHBand="0" w:noVBand="0"/>
      </w:tblPr>
      <w:tblGrid>
        <w:gridCol w:w="4658"/>
        <w:gridCol w:w="4658"/>
      </w:tblGrid>
      <w:tr w:rsidR="00EC1596" w:rsidRPr="00EC1596" w:rsidTr="00683BA3">
        <w:trPr>
          <w:jc w:val="center"/>
        </w:trPr>
        <w:tc>
          <w:tcPr>
            <w:tcW w:w="4658" w:type="dxa"/>
          </w:tcPr>
          <w:p w:rsidR="00EC1596" w:rsidRPr="00EC1596" w:rsidRDefault="00EC1596" w:rsidP="00EC1596">
            <w:pPr>
              <w:rPr>
                <w:sz w:val="28"/>
                <w:szCs w:val="28"/>
              </w:rPr>
            </w:pPr>
            <w:r w:rsidRPr="00EC1596">
              <w:rPr>
                <w:i/>
                <w:sz w:val="28"/>
                <w:szCs w:val="28"/>
              </w:rPr>
              <w:t xml:space="preserve">     Глава ЗАТО Солнечный</w:t>
            </w:r>
          </w:p>
        </w:tc>
        <w:tc>
          <w:tcPr>
            <w:tcW w:w="4658" w:type="dxa"/>
          </w:tcPr>
          <w:p w:rsidR="00EC1596" w:rsidRPr="00EC1596" w:rsidRDefault="00EC1596" w:rsidP="00EC1596">
            <w:pPr>
              <w:jc w:val="right"/>
              <w:rPr>
                <w:sz w:val="28"/>
                <w:szCs w:val="28"/>
              </w:rPr>
            </w:pPr>
            <w:r w:rsidRPr="00EC1596">
              <w:rPr>
                <w:i/>
                <w:sz w:val="28"/>
                <w:szCs w:val="28"/>
              </w:rPr>
              <w:t>Е.А. Гаголина</w:t>
            </w:r>
          </w:p>
        </w:tc>
      </w:tr>
    </w:tbl>
    <w:p w:rsidR="00EC1596" w:rsidRPr="00EC1596" w:rsidRDefault="00EC1596" w:rsidP="00EC1596">
      <w:pPr>
        <w:jc w:val="both"/>
      </w:pPr>
    </w:p>
    <w:p w:rsidR="00B4713C" w:rsidRDefault="00B4713C">
      <w:pPr>
        <w:rPr>
          <w:sz w:val="28"/>
          <w:szCs w:val="28"/>
        </w:rPr>
      </w:pPr>
      <w:r>
        <w:rPr>
          <w:sz w:val="28"/>
          <w:szCs w:val="28"/>
        </w:rPr>
        <w:br w:type="page"/>
      </w:r>
    </w:p>
    <w:p w:rsidR="003868A9" w:rsidRPr="00C055A9" w:rsidRDefault="003868A9" w:rsidP="00204B58">
      <w:pPr>
        <w:ind w:left="5387"/>
      </w:pPr>
      <w:r w:rsidRPr="00C055A9">
        <w:lastRenderedPageBreak/>
        <w:t xml:space="preserve">Приложение  </w:t>
      </w:r>
    </w:p>
    <w:p w:rsidR="00A21558" w:rsidRPr="00C055A9" w:rsidRDefault="003868A9" w:rsidP="00B3489A">
      <w:pPr>
        <w:ind w:left="5387"/>
      </w:pPr>
      <w:r w:rsidRPr="00C055A9">
        <w:t xml:space="preserve">к </w:t>
      </w:r>
      <w:r w:rsidR="00150C56" w:rsidRPr="00C055A9">
        <w:t xml:space="preserve">решению </w:t>
      </w:r>
      <w:r w:rsidR="00B3489A" w:rsidRPr="00C055A9">
        <w:t xml:space="preserve">Думы ЗАТО Солнечный </w:t>
      </w:r>
      <w:r w:rsidR="00B3489A" w:rsidRPr="00C055A9">
        <w:br/>
        <w:t>№______от __________г.</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653F54" w:rsidRPr="00E52DA0" w:rsidRDefault="00653F54" w:rsidP="00653F54">
      <w:pPr>
        <w:jc w:val="center"/>
        <w:rPr>
          <w:sz w:val="28"/>
          <w:szCs w:val="28"/>
        </w:rPr>
      </w:pPr>
      <w:r>
        <w:rPr>
          <w:bCs/>
          <w:sz w:val="28"/>
          <w:szCs w:val="28"/>
        </w:rPr>
        <w:t>Местные</w:t>
      </w:r>
      <w:r w:rsidR="003868A9" w:rsidRPr="00E52DA0">
        <w:rPr>
          <w:bCs/>
          <w:sz w:val="28"/>
          <w:szCs w:val="28"/>
        </w:rPr>
        <w:t xml:space="preserve"> нормативы</w:t>
      </w:r>
      <w:r>
        <w:rPr>
          <w:bCs/>
          <w:sz w:val="28"/>
          <w:szCs w:val="28"/>
        </w:rPr>
        <w:t xml:space="preserve"> </w:t>
      </w:r>
      <w:r w:rsidR="003868A9" w:rsidRPr="00E52DA0">
        <w:rPr>
          <w:sz w:val="28"/>
          <w:szCs w:val="28"/>
        </w:rPr>
        <w:t>гр</w:t>
      </w:r>
      <w:r>
        <w:rPr>
          <w:sz w:val="28"/>
          <w:szCs w:val="28"/>
        </w:rPr>
        <w:t>адостроительного проектирования</w:t>
      </w:r>
      <w:r>
        <w:rPr>
          <w:sz w:val="28"/>
          <w:szCs w:val="28"/>
        </w:rPr>
        <w:br/>
      </w:r>
      <w:r w:rsidR="00B4713C" w:rsidRPr="00B4713C">
        <w:rPr>
          <w:sz w:val="28"/>
          <w:szCs w:val="28"/>
        </w:rPr>
        <w:t>Закрытого административно-территориального</w:t>
      </w:r>
      <w:r w:rsidR="00B4713C" w:rsidRPr="00B4713C">
        <w:rPr>
          <w:sz w:val="28"/>
          <w:szCs w:val="28"/>
        </w:rPr>
        <w:br/>
        <w:t>образования Солнечный Тверской области</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C055A9" w:rsidRDefault="00C055A9" w:rsidP="00E90F78">
      <w:pPr>
        <w:jc w:val="center"/>
        <w:rPr>
          <w:sz w:val="28"/>
          <w:szCs w:val="28"/>
        </w:rPr>
      </w:pPr>
    </w:p>
    <w:p w:rsidR="00C055A9" w:rsidRDefault="00C055A9" w:rsidP="00E90F78">
      <w:pPr>
        <w:jc w:val="center"/>
        <w:rPr>
          <w:sz w:val="28"/>
          <w:szCs w:val="28"/>
        </w:rPr>
      </w:pPr>
    </w:p>
    <w:p w:rsidR="00653F54" w:rsidRPr="00E52DA0" w:rsidRDefault="00653F54" w:rsidP="00E90F78">
      <w:pPr>
        <w:jc w:val="center"/>
        <w:rPr>
          <w:sz w:val="28"/>
          <w:szCs w:val="28"/>
        </w:rPr>
      </w:pPr>
    </w:p>
    <w:p w:rsidR="00653F54" w:rsidRPr="00B4713C" w:rsidRDefault="00653F54" w:rsidP="00B3489A">
      <w:pPr>
        <w:jc w:val="center"/>
      </w:pPr>
      <w:r w:rsidRPr="00B4713C">
        <w:t xml:space="preserve">Администрация </w:t>
      </w:r>
      <w:r w:rsidR="00B3489A" w:rsidRPr="00B4713C">
        <w:t>Закрытого административно-территориального</w:t>
      </w:r>
      <w:r w:rsidR="00B3489A" w:rsidRPr="00B4713C">
        <w:br/>
        <w:t>образования Солнечный Тверской области</w:t>
      </w:r>
    </w:p>
    <w:p w:rsidR="003868A9" w:rsidRPr="00B4713C" w:rsidRDefault="003868A9" w:rsidP="00653F54">
      <w:pPr>
        <w:jc w:val="center"/>
      </w:pPr>
      <w:r w:rsidRPr="00B4713C">
        <w:t>201</w:t>
      </w:r>
      <w:r w:rsidR="00B3489A" w:rsidRPr="00B4713C">
        <w:t>8</w:t>
      </w:r>
    </w:p>
    <w:p w:rsidR="003868A9" w:rsidRDefault="003868A9" w:rsidP="00E90F78">
      <w:pPr>
        <w:jc w:val="center"/>
        <w:rPr>
          <w:sz w:val="28"/>
          <w:szCs w:val="28"/>
        </w:rPr>
      </w:pPr>
    </w:p>
    <w:p w:rsidR="006E7F38" w:rsidRPr="00E52DA0" w:rsidRDefault="003868A9" w:rsidP="00E90F78">
      <w:pPr>
        <w:jc w:val="center"/>
        <w:rPr>
          <w:sz w:val="28"/>
          <w:szCs w:val="28"/>
        </w:rPr>
      </w:pPr>
      <w:r w:rsidRPr="00E52DA0">
        <w:rPr>
          <w:sz w:val="28"/>
          <w:szCs w:val="28"/>
        </w:rPr>
        <w:lastRenderedPageBreak/>
        <w:t>Содержание</w:t>
      </w:r>
    </w:p>
    <w:p w:rsidR="003868A9" w:rsidRPr="00E52DA0" w:rsidRDefault="003868A9" w:rsidP="00E90F78">
      <w:pPr>
        <w:jc w:val="center"/>
        <w:rPr>
          <w:sz w:val="28"/>
          <w:szCs w:val="28"/>
        </w:rPr>
      </w:pPr>
    </w:p>
    <w:p w:rsidR="00524D4C" w:rsidRDefault="005141E6">
      <w:pPr>
        <w:pStyle w:val="14"/>
        <w:rPr>
          <w:rFonts w:ascii="Calibri" w:hAnsi="Calibri"/>
          <w:noProof/>
          <w:sz w:val="22"/>
          <w:szCs w:val="22"/>
        </w:rPr>
      </w:pPr>
      <w:r w:rsidRPr="00E52DA0">
        <w:rPr>
          <w:szCs w:val="28"/>
        </w:rPr>
        <w:fldChar w:fldCharType="begin"/>
      </w:r>
      <w:r w:rsidRPr="00E52DA0">
        <w:rPr>
          <w:szCs w:val="28"/>
        </w:rPr>
        <w:instrText xml:space="preserve"> TOC \o "1-3" \h \z \u </w:instrText>
      </w:r>
      <w:r w:rsidRPr="00E52DA0">
        <w:rPr>
          <w:szCs w:val="28"/>
        </w:rPr>
        <w:fldChar w:fldCharType="separate"/>
      </w:r>
      <w:hyperlink w:anchor="_Toc511729680" w:history="1">
        <w:r w:rsidR="00524D4C" w:rsidRPr="00BF73BC">
          <w:rPr>
            <w:rStyle w:val="af1"/>
            <w:noProof/>
          </w:rPr>
          <w:t>Раздел I. Общие положения</w:t>
        </w:r>
        <w:r w:rsidR="00524D4C">
          <w:rPr>
            <w:noProof/>
            <w:webHidden/>
          </w:rPr>
          <w:tab/>
        </w:r>
        <w:r w:rsidR="00524D4C">
          <w:rPr>
            <w:noProof/>
            <w:webHidden/>
          </w:rPr>
          <w:fldChar w:fldCharType="begin"/>
        </w:r>
        <w:r w:rsidR="00524D4C">
          <w:rPr>
            <w:noProof/>
            <w:webHidden/>
          </w:rPr>
          <w:instrText xml:space="preserve"> PAGEREF _Toc511729680 \h </w:instrText>
        </w:r>
        <w:r w:rsidR="00524D4C">
          <w:rPr>
            <w:noProof/>
            <w:webHidden/>
          </w:rPr>
        </w:r>
        <w:r w:rsidR="00524D4C">
          <w:rPr>
            <w:noProof/>
            <w:webHidden/>
          </w:rPr>
          <w:fldChar w:fldCharType="separate"/>
        </w:r>
        <w:r w:rsidR="00524D4C">
          <w:rPr>
            <w:noProof/>
            <w:webHidden/>
          </w:rPr>
          <w:t>4</w:t>
        </w:r>
        <w:r w:rsidR="00524D4C">
          <w:rPr>
            <w:noProof/>
            <w:webHidden/>
          </w:rPr>
          <w:fldChar w:fldCharType="end"/>
        </w:r>
      </w:hyperlink>
    </w:p>
    <w:p w:rsidR="00524D4C" w:rsidRDefault="002D640B">
      <w:pPr>
        <w:pStyle w:val="14"/>
        <w:rPr>
          <w:rFonts w:ascii="Calibri" w:hAnsi="Calibri"/>
          <w:noProof/>
          <w:sz w:val="22"/>
          <w:szCs w:val="22"/>
        </w:rPr>
      </w:pPr>
      <w:hyperlink w:anchor="_Toc511729681" w:history="1">
        <w:r w:rsidR="00524D4C" w:rsidRPr="00BF73BC">
          <w:rPr>
            <w:rStyle w:val="af1"/>
            <w:noProof/>
          </w:rPr>
          <w:t xml:space="preserve">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w:t>
        </w:r>
        <w:r w:rsidR="00BB0818">
          <w:rPr>
            <w:rStyle w:val="af1"/>
            <w:noProof/>
          </w:rPr>
          <w:t>ЗАТО Солнечный</w:t>
        </w:r>
        <w:r w:rsidR="00524D4C" w:rsidRPr="00BF73BC">
          <w:rPr>
            <w:rStyle w:val="af1"/>
            <w:noProof/>
          </w:rPr>
          <w:t xml:space="preserve"> и предельные значения расчетных показателей максимально допустимого уровня территориальной доступности таких объектов для населения</w:t>
        </w:r>
        <w:r w:rsidR="00524D4C">
          <w:rPr>
            <w:noProof/>
            <w:webHidden/>
          </w:rPr>
          <w:tab/>
        </w:r>
        <w:r w:rsidR="00524D4C">
          <w:rPr>
            <w:noProof/>
            <w:webHidden/>
          </w:rPr>
          <w:fldChar w:fldCharType="begin"/>
        </w:r>
        <w:r w:rsidR="00524D4C">
          <w:rPr>
            <w:noProof/>
            <w:webHidden/>
          </w:rPr>
          <w:instrText xml:space="preserve"> PAGEREF _Toc511729681 \h </w:instrText>
        </w:r>
        <w:r w:rsidR="00524D4C">
          <w:rPr>
            <w:noProof/>
            <w:webHidden/>
          </w:rPr>
        </w:r>
        <w:r w:rsidR="00524D4C">
          <w:rPr>
            <w:noProof/>
            <w:webHidden/>
          </w:rPr>
          <w:fldChar w:fldCharType="separate"/>
        </w:r>
        <w:r w:rsidR="00524D4C">
          <w:rPr>
            <w:noProof/>
            <w:webHidden/>
          </w:rPr>
          <w:t>5</w:t>
        </w:r>
        <w:r w:rsidR="00524D4C">
          <w:rPr>
            <w:noProof/>
            <w:webHidden/>
          </w:rPr>
          <w:fldChar w:fldCharType="end"/>
        </w:r>
      </w:hyperlink>
    </w:p>
    <w:p w:rsidR="00524D4C" w:rsidRDefault="002D640B">
      <w:pPr>
        <w:pStyle w:val="14"/>
        <w:rPr>
          <w:rFonts w:ascii="Calibri" w:hAnsi="Calibri"/>
          <w:noProof/>
          <w:sz w:val="22"/>
          <w:szCs w:val="22"/>
        </w:rPr>
      </w:pPr>
      <w:hyperlink w:anchor="_Toc511729682" w:history="1">
        <w:r w:rsidR="00524D4C" w:rsidRPr="00BF73BC">
          <w:rPr>
            <w:rStyle w:val="af1"/>
            <w:noProof/>
          </w:rPr>
          <w:t xml:space="preserve">Раздел </w:t>
        </w:r>
        <w:r w:rsidR="00524D4C" w:rsidRPr="00BF73BC">
          <w:rPr>
            <w:rStyle w:val="af1"/>
            <w:noProof/>
            <w:lang w:val="en-US"/>
          </w:rPr>
          <w:t>III</w:t>
        </w:r>
        <w:r w:rsidR="00524D4C" w:rsidRPr="00BF73BC">
          <w:rPr>
            <w:rStyle w:val="af1"/>
            <w:noProof/>
          </w:rPr>
          <w:t>. Материалы по обоснованию расчетных показателей, содержащихся в основной части нормативов</w:t>
        </w:r>
        <w:r w:rsidR="00524D4C">
          <w:rPr>
            <w:noProof/>
            <w:webHidden/>
          </w:rPr>
          <w:tab/>
        </w:r>
        <w:r w:rsidR="00C055A9">
          <w:rPr>
            <w:noProof/>
            <w:webHidden/>
          </w:rPr>
          <w:t>29</w:t>
        </w:r>
      </w:hyperlink>
    </w:p>
    <w:p w:rsidR="00524D4C" w:rsidRDefault="002D640B">
      <w:pPr>
        <w:pStyle w:val="14"/>
        <w:rPr>
          <w:rFonts w:ascii="Calibri" w:hAnsi="Calibri"/>
          <w:noProof/>
          <w:sz w:val="22"/>
          <w:szCs w:val="22"/>
        </w:rPr>
      </w:pPr>
      <w:hyperlink w:anchor="_Toc511729683" w:history="1">
        <w:r w:rsidR="00524D4C" w:rsidRPr="00BF73BC">
          <w:rPr>
            <w:rStyle w:val="af1"/>
            <w:noProof/>
          </w:rPr>
          <w:t xml:space="preserve">Раздел </w:t>
        </w:r>
        <w:r w:rsidR="00524D4C" w:rsidRPr="00BF73BC">
          <w:rPr>
            <w:rStyle w:val="af1"/>
            <w:noProof/>
            <w:lang w:val="en-US"/>
          </w:rPr>
          <w:t>IV</w:t>
        </w:r>
        <w:r w:rsidR="00524D4C" w:rsidRPr="00BF73BC">
          <w:rPr>
            <w:rStyle w:val="af1"/>
            <w:noProof/>
          </w:rPr>
          <w:t>. Параметры функциональных зон</w:t>
        </w:r>
        <w:r w:rsidR="00524D4C">
          <w:rPr>
            <w:noProof/>
            <w:webHidden/>
          </w:rPr>
          <w:tab/>
        </w:r>
        <w:r w:rsidR="00524D4C">
          <w:rPr>
            <w:noProof/>
            <w:webHidden/>
          </w:rPr>
          <w:fldChar w:fldCharType="begin"/>
        </w:r>
        <w:r w:rsidR="00524D4C">
          <w:rPr>
            <w:noProof/>
            <w:webHidden/>
          </w:rPr>
          <w:instrText xml:space="preserve"> PAGEREF _Toc511729683 \h </w:instrText>
        </w:r>
        <w:r w:rsidR="00524D4C">
          <w:rPr>
            <w:noProof/>
            <w:webHidden/>
          </w:rPr>
        </w:r>
        <w:r w:rsidR="00524D4C">
          <w:rPr>
            <w:noProof/>
            <w:webHidden/>
          </w:rPr>
          <w:fldChar w:fldCharType="separate"/>
        </w:r>
        <w:r w:rsidR="00524D4C">
          <w:rPr>
            <w:noProof/>
            <w:webHidden/>
          </w:rPr>
          <w:t>3</w:t>
        </w:r>
        <w:r w:rsidR="00C055A9">
          <w:rPr>
            <w:noProof/>
            <w:webHidden/>
          </w:rPr>
          <w:t>0</w:t>
        </w:r>
        <w:r w:rsidR="00524D4C">
          <w:rPr>
            <w:noProof/>
            <w:webHidden/>
          </w:rPr>
          <w:fldChar w:fldCharType="end"/>
        </w:r>
      </w:hyperlink>
    </w:p>
    <w:p w:rsidR="00524D4C" w:rsidRDefault="002D640B">
      <w:pPr>
        <w:pStyle w:val="23"/>
        <w:rPr>
          <w:rFonts w:ascii="Calibri" w:hAnsi="Calibri"/>
          <w:noProof/>
          <w:sz w:val="22"/>
          <w:szCs w:val="22"/>
        </w:rPr>
      </w:pPr>
      <w:hyperlink w:anchor="_Toc511729684" w:history="1">
        <w:r w:rsidR="00524D4C" w:rsidRPr="00BF73BC">
          <w:rPr>
            <w:rStyle w:val="af1"/>
            <w:noProof/>
          </w:rPr>
          <w:t>Подраздел I. Жилые зоны</w:t>
        </w:r>
        <w:r w:rsidR="00524D4C">
          <w:rPr>
            <w:noProof/>
            <w:webHidden/>
          </w:rPr>
          <w:tab/>
        </w:r>
        <w:r w:rsidR="00524D4C">
          <w:rPr>
            <w:noProof/>
            <w:webHidden/>
          </w:rPr>
          <w:fldChar w:fldCharType="begin"/>
        </w:r>
        <w:r w:rsidR="00524D4C">
          <w:rPr>
            <w:noProof/>
            <w:webHidden/>
          </w:rPr>
          <w:instrText xml:space="preserve"> PAGEREF _Toc511729684 \h </w:instrText>
        </w:r>
        <w:r w:rsidR="00524D4C">
          <w:rPr>
            <w:noProof/>
            <w:webHidden/>
          </w:rPr>
        </w:r>
        <w:r w:rsidR="00524D4C">
          <w:rPr>
            <w:noProof/>
            <w:webHidden/>
          </w:rPr>
          <w:fldChar w:fldCharType="separate"/>
        </w:r>
        <w:r w:rsidR="00524D4C">
          <w:rPr>
            <w:noProof/>
            <w:webHidden/>
          </w:rPr>
          <w:t>3</w:t>
        </w:r>
        <w:r w:rsidR="00C055A9">
          <w:rPr>
            <w:noProof/>
            <w:webHidden/>
          </w:rPr>
          <w:t>1</w:t>
        </w:r>
        <w:r w:rsidR="00524D4C">
          <w:rPr>
            <w:noProof/>
            <w:webHidden/>
          </w:rPr>
          <w:fldChar w:fldCharType="end"/>
        </w:r>
      </w:hyperlink>
    </w:p>
    <w:p w:rsidR="00524D4C" w:rsidRDefault="002D640B">
      <w:pPr>
        <w:pStyle w:val="23"/>
        <w:rPr>
          <w:rFonts w:ascii="Calibri" w:hAnsi="Calibri"/>
          <w:noProof/>
          <w:sz w:val="22"/>
          <w:szCs w:val="22"/>
        </w:rPr>
      </w:pPr>
      <w:hyperlink w:anchor="_Toc511729685" w:history="1">
        <w:r w:rsidR="00524D4C" w:rsidRPr="00BF73BC">
          <w:rPr>
            <w:rStyle w:val="af1"/>
            <w:noProof/>
          </w:rPr>
          <w:t>Подраздел II. Общественно-деловые зоны</w:t>
        </w:r>
        <w:r w:rsidR="00524D4C">
          <w:rPr>
            <w:noProof/>
            <w:webHidden/>
          </w:rPr>
          <w:tab/>
        </w:r>
        <w:r w:rsidR="00C055A9">
          <w:rPr>
            <w:noProof/>
            <w:webHidden/>
          </w:rPr>
          <w:t>37</w:t>
        </w:r>
      </w:hyperlink>
    </w:p>
    <w:p w:rsidR="00524D4C" w:rsidRDefault="002D640B">
      <w:pPr>
        <w:pStyle w:val="23"/>
        <w:rPr>
          <w:rFonts w:ascii="Calibri" w:hAnsi="Calibri"/>
          <w:noProof/>
          <w:sz w:val="22"/>
          <w:szCs w:val="22"/>
        </w:rPr>
      </w:pPr>
      <w:hyperlink w:anchor="_Toc511729686" w:history="1">
        <w:r w:rsidR="00524D4C" w:rsidRPr="00BF73BC">
          <w:rPr>
            <w:rStyle w:val="af1"/>
            <w:noProof/>
          </w:rPr>
          <w:t>Подраздел III. Зоны производственного использования</w:t>
        </w:r>
        <w:r w:rsidR="00524D4C">
          <w:rPr>
            <w:noProof/>
            <w:webHidden/>
          </w:rPr>
          <w:tab/>
        </w:r>
        <w:r w:rsidR="00C055A9">
          <w:rPr>
            <w:noProof/>
            <w:webHidden/>
          </w:rPr>
          <w:t>39</w:t>
        </w:r>
      </w:hyperlink>
    </w:p>
    <w:p w:rsidR="00524D4C" w:rsidRDefault="002D640B">
      <w:pPr>
        <w:pStyle w:val="23"/>
        <w:rPr>
          <w:rFonts w:ascii="Calibri" w:hAnsi="Calibri"/>
          <w:noProof/>
          <w:sz w:val="22"/>
          <w:szCs w:val="22"/>
        </w:rPr>
      </w:pPr>
      <w:hyperlink w:anchor="_Toc511729687" w:history="1">
        <w:r w:rsidR="00524D4C" w:rsidRPr="00BF73BC">
          <w:rPr>
            <w:rStyle w:val="af1"/>
            <w:noProof/>
          </w:rPr>
          <w:t>Подраздел IV. Зоны инженерной инфраструктуры</w:t>
        </w:r>
        <w:r w:rsidR="00524D4C">
          <w:rPr>
            <w:noProof/>
            <w:webHidden/>
          </w:rPr>
          <w:tab/>
        </w:r>
        <w:r w:rsidR="00524D4C">
          <w:rPr>
            <w:noProof/>
            <w:webHidden/>
          </w:rPr>
          <w:fldChar w:fldCharType="begin"/>
        </w:r>
        <w:r w:rsidR="00524D4C">
          <w:rPr>
            <w:noProof/>
            <w:webHidden/>
          </w:rPr>
          <w:instrText xml:space="preserve"> PAGEREF _Toc511729687 \h </w:instrText>
        </w:r>
        <w:r w:rsidR="00524D4C">
          <w:rPr>
            <w:noProof/>
            <w:webHidden/>
          </w:rPr>
        </w:r>
        <w:r w:rsidR="00524D4C">
          <w:rPr>
            <w:noProof/>
            <w:webHidden/>
          </w:rPr>
          <w:fldChar w:fldCharType="separate"/>
        </w:r>
        <w:r w:rsidR="00524D4C">
          <w:rPr>
            <w:noProof/>
            <w:webHidden/>
          </w:rPr>
          <w:t>4</w:t>
        </w:r>
        <w:r w:rsidR="00C055A9">
          <w:rPr>
            <w:noProof/>
            <w:webHidden/>
          </w:rPr>
          <w:t>0</w:t>
        </w:r>
        <w:r w:rsidR="00524D4C">
          <w:rPr>
            <w:noProof/>
            <w:webHidden/>
          </w:rPr>
          <w:fldChar w:fldCharType="end"/>
        </w:r>
      </w:hyperlink>
    </w:p>
    <w:p w:rsidR="00524D4C" w:rsidRDefault="002D640B">
      <w:pPr>
        <w:pStyle w:val="23"/>
        <w:rPr>
          <w:rFonts w:ascii="Calibri" w:hAnsi="Calibri"/>
          <w:noProof/>
          <w:sz w:val="22"/>
          <w:szCs w:val="22"/>
        </w:rPr>
      </w:pPr>
      <w:hyperlink w:anchor="_Toc511729688" w:history="1">
        <w:r w:rsidR="00524D4C" w:rsidRPr="00BF73BC">
          <w:rPr>
            <w:rStyle w:val="af1"/>
            <w:noProof/>
          </w:rPr>
          <w:t>Подраздел V. Зоны транспортной инфраструктуры</w:t>
        </w:r>
        <w:r w:rsidR="00524D4C">
          <w:rPr>
            <w:noProof/>
            <w:webHidden/>
          </w:rPr>
          <w:tab/>
        </w:r>
        <w:r w:rsidR="00C055A9">
          <w:rPr>
            <w:noProof/>
            <w:webHidden/>
          </w:rPr>
          <w:t>49</w:t>
        </w:r>
      </w:hyperlink>
    </w:p>
    <w:p w:rsidR="00524D4C" w:rsidRDefault="002D640B">
      <w:pPr>
        <w:pStyle w:val="23"/>
        <w:rPr>
          <w:rFonts w:ascii="Calibri" w:hAnsi="Calibri"/>
          <w:noProof/>
          <w:sz w:val="22"/>
          <w:szCs w:val="22"/>
        </w:rPr>
      </w:pPr>
      <w:hyperlink w:anchor="_Toc511729690" w:history="1">
        <w:r w:rsidR="00524D4C" w:rsidRPr="00BF73BC">
          <w:rPr>
            <w:rStyle w:val="af1"/>
            <w:noProof/>
          </w:rPr>
          <w:t>Подраздел VII. Зоны рекреационного назначения</w:t>
        </w:r>
        <w:r w:rsidR="00524D4C">
          <w:rPr>
            <w:noProof/>
            <w:webHidden/>
          </w:rPr>
          <w:tab/>
        </w:r>
        <w:r w:rsidR="00524D4C">
          <w:rPr>
            <w:noProof/>
            <w:webHidden/>
          </w:rPr>
          <w:fldChar w:fldCharType="begin"/>
        </w:r>
        <w:r w:rsidR="00524D4C">
          <w:rPr>
            <w:noProof/>
            <w:webHidden/>
          </w:rPr>
          <w:instrText xml:space="preserve"> PAGEREF _Toc511729690 \h </w:instrText>
        </w:r>
        <w:r w:rsidR="00524D4C">
          <w:rPr>
            <w:noProof/>
            <w:webHidden/>
          </w:rPr>
        </w:r>
        <w:r w:rsidR="00524D4C">
          <w:rPr>
            <w:noProof/>
            <w:webHidden/>
          </w:rPr>
          <w:fldChar w:fldCharType="separate"/>
        </w:r>
        <w:r w:rsidR="00524D4C">
          <w:rPr>
            <w:noProof/>
            <w:webHidden/>
          </w:rPr>
          <w:t>5</w:t>
        </w:r>
        <w:r w:rsidR="00C055A9">
          <w:rPr>
            <w:noProof/>
            <w:webHidden/>
          </w:rPr>
          <w:t>2</w:t>
        </w:r>
        <w:r w:rsidR="00524D4C">
          <w:rPr>
            <w:noProof/>
            <w:webHidden/>
          </w:rPr>
          <w:fldChar w:fldCharType="end"/>
        </w:r>
      </w:hyperlink>
    </w:p>
    <w:p w:rsidR="00524D4C" w:rsidRDefault="002D640B">
      <w:pPr>
        <w:pStyle w:val="23"/>
        <w:rPr>
          <w:rFonts w:ascii="Calibri" w:hAnsi="Calibri"/>
          <w:noProof/>
          <w:sz w:val="22"/>
          <w:szCs w:val="22"/>
        </w:rPr>
      </w:pPr>
      <w:hyperlink w:anchor="_Toc511729691" w:history="1">
        <w:r w:rsidR="00524D4C" w:rsidRPr="00BF73BC">
          <w:rPr>
            <w:rStyle w:val="af1"/>
            <w:noProof/>
          </w:rPr>
          <w:t>Подраздел VIII. Зоны специального назначения</w:t>
        </w:r>
        <w:r w:rsidR="00524D4C">
          <w:rPr>
            <w:noProof/>
            <w:webHidden/>
          </w:rPr>
          <w:tab/>
        </w:r>
        <w:r w:rsidR="00C055A9">
          <w:rPr>
            <w:noProof/>
            <w:webHidden/>
          </w:rPr>
          <w:t>56</w:t>
        </w:r>
      </w:hyperlink>
    </w:p>
    <w:p w:rsidR="00524D4C" w:rsidRDefault="002D640B">
      <w:pPr>
        <w:pStyle w:val="14"/>
        <w:rPr>
          <w:rFonts w:ascii="Calibri" w:hAnsi="Calibri"/>
          <w:noProof/>
          <w:sz w:val="22"/>
          <w:szCs w:val="22"/>
        </w:rPr>
      </w:pPr>
      <w:hyperlink w:anchor="_Toc511729692" w:history="1">
        <w:r w:rsidR="00524D4C" w:rsidRPr="00BF73BC">
          <w:rPr>
            <w:rStyle w:val="af1"/>
            <w:noProof/>
          </w:rPr>
          <w:t xml:space="preserve">Раздел </w:t>
        </w:r>
        <w:r w:rsidR="00524D4C" w:rsidRPr="00BF73BC">
          <w:rPr>
            <w:rStyle w:val="af1"/>
            <w:noProof/>
            <w:lang w:val="en-US"/>
          </w:rPr>
          <w:t>V</w:t>
        </w:r>
        <w:r w:rsidR="00524D4C" w:rsidRPr="00BF73BC">
          <w:rPr>
            <w:rStyle w:val="af1"/>
            <w:noProof/>
          </w:rPr>
          <w:t>. Правила и область применения расчетных показателей, содержащихся в основной части нормативов</w:t>
        </w:r>
        <w:r w:rsidR="00524D4C">
          <w:rPr>
            <w:noProof/>
            <w:webHidden/>
          </w:rPr>
          <w:tab/>
        </w:r>
        <w:r w:rsidR="00C055A9">
          <w:rPr>
            <w:noProof/>
            <w:webHidden/>
          </w:rPr>
          <w:t>57</w:t>
        </w:r>
      </w:hyperlink>
    </w:p>
    <w:p w:rsidR="00524D4C" w:rsidRDefault="002D640B">
      <w:pPr>
        <w:pStyle w:val="14"/>
        <w:rPr>
          <w:rFonts w:ascii="Calibri" w:hAnsi="Calibri"/>
          <w:noProof/>
          <w:sz w:val="22"/>
          <w:szCs w:val="22"/>
        </w:rPr>
      </w:pPr>
      <w:hyperlink w:anchor="_Toc511729693" w:history="1">
        <w:r w:rsidR="00524D4C" w:rsidRPr="00BF73BC">
          <w:rPr>
            <w:rStyle w:val="af1"/>
            <w:noProof/>
          </w:rPr>
          <w:t>Приложение 1. Перечень нормативных правовых актов и иных документов использованных при подготовке нормативов</w:t>
        </w:r>
        <w:r w:rsidR="00524D4C">
          <w:rPr>
            <w:noProof/>
            <w:webHidden/>
          </w:rPr>
          <w:tab/>
        </w:r>
        <w:r w:rsidR="00524D4C">
          <w:rPr>
            <w:noProof/>
            <w:webHidden/>
          </w:rPr>
          <w:fldChar w:fldCharType="begin"/>
        </w:r>
        <w:r w:rsidR="00524D4C">
          <w:rPr>
            <w:noProof/>
            <w:webHidden/>
          </w:rPr>
          <w:instrText xml:space="preserve"> PAGEREF _Toc511729693 \h </w:instrText>
        </w:r>
        <w:r w:rsidR="00524D4C">
          <w:rPr>
            <w:noProof/>
            <w:webHidden/>
          </w:rPr>
        </w:r>
        <w:r w:rsidR="00524D4C">
          <w:rPr>
            <w:noProof/>
            <w:webHidden/>
          </w:rPr>
          <w:fldChar w:fldCharType="separate"/>
        </w:r>
        <w:r w:rsidR="00524D4C">
          <w:rPr>
            <w:noProof/>
            <w:webHidden/>
          </w:rPr>
          <w:t>6</w:t>
        </w:r>
        <w:r w:rsidR="00C055A9">
          <w:rPr>
            <w:noProof/>
            <w:webHidden/>
          </w:rPr>
          <w:t>0</w:t>
        </w:r>
        <w:r w:rsidR="00524D4C">
          <w:rPr>
            <w:noProof/>
            <w:webHidden/>
          </w:rPr>
          <w:fldChar w:fldCharType="end"/>
        </w:r>
      </w:hyperlink>
    </w:p>
    <w:p w:rsidR="00524D4C" w:rsidRDefault="002D640B">
      <w:pPr>
        <w:pStyle w:val="14"/>
        <w:rPr>
          <w:rFonts w:ascii="Calibri" w:hAnsi="Calibri"/>
          <w:noProof/>
          <w:sz w:val="22"/>
          <w:szCs w:val="22"/>
        </w:rPr>
      </w:pPr>
      <w:hyperlink w:anchor="_Toc511729694" w:history="1">
        <w:r w:rsidR="00524D4C" w:rsidRPr="00BF73BC">
          <w:rPr>
            <w:rStyle w:val="af1"/>
            <w:noProof/>
          </w:rPr>
          <w:t>Приложение 2. Минимальные коэффициенты застройки земельных участков промышленных предприятий</w:t>
        </w:r>
        <w:r w:rsidR="00524D4C">
          <w:rPr>
            <w:noProof/>
            <w:webHidden/>
          </w:rPr>
          <w:tab/>
        </w:r>
        <w:r w:rsidR="00C055A9">
          <w:rPr>
            <w:noProof/>
            <w:webHidden/>
          </w:rPr>
          <w:t>62</w:t>
        </w:r>
      </w:hyperlink>
    </w:p>
    <w:p w:rsidR="00B64BE9" w:rsidRPr="00E52DA0" w:rsidRDefault="005141E6" w:rsidP="00E90F78">
      <w:pPr>
        <w:rPr>
          <w:bCs/>
          <w:sz w:val="28"/>
          <w:szCs w:val="28"/>
        </w:rPr>
      </w:pPr>
      <w:r w:rsidRPr="00E52DA0">
        <w:rPr>
          <w:sz w:val="28"/>
          <w:szCs w:val="28"/>
        </w:rPr>
        <w:fldChar w:fldCharType="end"/>
      </w:r>
    </w:p>
    <w:p w:rsidR="002C4907" w:rsidRPr="00E52DA0" w:rsidRDefault="00F37D56" w:rsidP="009F752D">
      <w:pPr>
        <w:pStyle w:val="afffffffb"/>
        <w:pageBreakBefore/>
        <w:spacing w:before="360"/>
      </w:pPr>
      <w:bookmarkStart w:id="1" w:name="_Toc511729680"/>
      <w:r w:rsidRPr="00E52DA0">
        <w:lastRenderedPageBreak/>
        <w:t xml:space="preserve">Раздел I. </w:t>
      </w:r>
      <w:r w:rsidR="000E29AC" w:rsidRPr="00E52DA0">
        <w:t>Общие положения</w:t>
      </w:r>
      <w:bookmarkEnd w:id="1"/>
    </w:p>
    <w:p w:rsidR="00C70021" w:rsidRPr="00E52DA0" w:rsidRDefault="00411C5A" w:rsidP="00E90F78">
      <w:pPr>
        <w:numPr>
          <w:ilvl w:val="0"/>
          <w:numId w:val="29"/>
        </w:numPr>
        <w:autoSpaceDE w:val="0"/>
        <w:autoSpaceDN w:val="0"/>
        <w:adjustRightInd w:val="0"/>
        <w:ind w:left="0"/>
        <w:jc w:val="both"/>
        <w:rPr>
          <w:sz w:val="28"/>
          <w:szCs w:val="28"/>
        </w:rPr>
      </w:pPr>
      <w:r>
        <w:rPr>
          <w:sz w:val="28"/>
          <w:szCs w:val="28"/>
        </w:rPr>
        <w:t>Местные</w:t>
      </w:r>
      <w:r w:rsidR="00C70021" w:rsidRPr="00E52DA0">
        <w:rPr>
          <w:sz w:val="28"/>
          <w:szCs w:val="28"/>
        </w:rPr>
        <w:t xml:space="preserve"> нормативы градостроительного проектирования </w:t>
      </w:r>
      <w:r w:rsidR="00B3489A" w:rsidRPr="00B3489A">
        <w:rPr>
          <w:sz w:val="28"/>
          <w:szCs w:val="28"/>
        </w:rPr>
        <w:t>Закрытого административно-территориального</w:t>
      </w:r>
      <w:r w:rsidR="00B3489A">
        <w:rPr>
          <w:sz w:val="28"/>
          <w:szCs w:val="28"/>
        </w:rPr>
        <w:t xml:space="preserve"> </w:t>
      </w:r>
      <w:r w:rsidR="00B3489A" w:rsidRPr="00B3489A">
        <w:rPr>
          <w:sz w:val="28"/>
          <w:szCs w:val="28"/>
        </w:rPr>
        <w:t>образования Солнечный Тверской области</w:t>
      </w:r>
      <w:r>
        <w:rPr>
          <w:sz w:val="28"/>
          <w:szCs w:val="28"/>
        </w:rPr>
        <w:t xml:space="preserve"> </w:t>
      </w:r>
      <w:r w:rsidR="00C70021" w:rsidRPr="00E52DA0">
        <w:rPr>
          <w:sz w:val="28"/>
          <w:szCs w:val="28"/>
        </w:rPr>
        <w:t xml:space="preserve">(далее – нормативы) разработаны в соответствии с требованиями Градостроительного кодекса Российской Федерации, Федерального закона, </w:t>
      </w:r>
      <w:r w:rsidR="00C70021" w:rsidRPr="00E52DA0">
        <w:rPr>
          <w:bCs/>
          <w:sz w:val="28"/>
          <w:szCs w:val="28"/>
        </w:rPr>
        <w:t xml:space="preserve">Федерального закона от </w:t>
      </w:r>
      <w:r w:rsidR="00C70021" w:rsidRPr="00E52DA0">
        <w:rPr>
          <w:sz w:val="28"/>
          <w:szCs w:val="28"/>
        </w:rPr>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
    <w:p w:rsidR="00466E68" w:rsidRPr="00E52DA0" w:rsidRDefault="00C70021" w:rsidP="00E90F78">
      <w:pPr>
        <w:numPr>
          <w:ilvl w:val="0"/>
          <w:numId w:val="29"/>
        </w:numPr>
        <w:autoSpaceDE w:val="0"/>
        <w:autoSpaceDN w:val="0"/>
        <w:adjustRightInd w:val="0"/>
        <w:ind w:left="0"/>
        <w:jc w:val="both"/>
        <w:rPr>
          <w:sz w:val="28"/>
          <w:szCs w:val="28"/>
        </w:rPr>
      </w:pPr>
      <w:r w:rsidRPr="00E52DA0">
        <w:rPr>
          <w:sz w:val="28"/>
          <w:szCs w:val="28"/>
        </w:rPr>
        <w:t xml:space="preserve">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rsidR="00BA4A3B">
        <w:rPr>
          <w:sz w:val="28"/>
          <w:szCs w:val="28"/>
        </w:rPr>
        <w:t xml:space="preserve">части 5 статьи </w:t>
      </w:r>
      <w:hyperlink r:id="rId9" w:history="1">
        <w:r w:rsidR="00411C5A">
          <w:rPr>
            <w:sz w:val="28"/>
            <w:szCs w:val="28"/>
          </w:rPr>
          <w:t>23</w:t>
        </w:r>
      </w:hyperlink>
      <w:r w:rsidRPr="00E52DA0">
        <w:rPr>
          <w:sz w:val="28"/>
          <w:szCs w:val="28"/>
        </w:rPr>
        <w:t xml:space="preserve"> Градостроительного кодекса Российской Федерации, иными объектами </w:t>
      </w:r>
      <w:r w:rsidR="00411C5A">
        <w:rPr>
          <w:sz w:val="28"/>
          <w:szCs w:val="28"/>
        </w:rPr>
        <w:t>местного</w:t>
      </w:r>
      <w:r w:rsidRPr="00E52DA0">
        <w:rPr>
          <w:sz w:val="28"/>
          <w:szCs w:val="28"/>
        </w:rPr>
        <w:t xml:space="preserve"> значения </w:t>
      </w:r>
      <w:r w:rsidR="00B3489A" w:rsidRPr="00B3489A">
        <w:rPr>
          <w:sz w:val="28"/>
          <w:szCs w:val="28"/>
        </w:rPr>
        <w:t>Закрытого административно-территориального</w:t>
      </w:r>
      <w:r w:rsidR="00B3489A">
        <w:rPr>
          <w:sz w:val="28"/>
          <w:szCs w:val="28"/>
        </w:rPr>
        <w:t xml:space="preserve"> </w:t>
      </w:r>
      <w:r w:rsidR="00B3489A" w:rsidRPr="00B3489A">
        <w:rPr>
          <w:sz w:val="28"/>
          <w:szCs w:val="28"/>
        </w:rPr>
        <w:t xml:space="preserve">образования Солнечный Тверской области </w:t>
      </w:r>
      <w:r w:rsidR="00411C5A">
        <w:rPr>
          <w:sz w:val="28"/>
          <w:szCs w:val="28"/>
        </w:rPr>
        <w:t xml:space="preserve">(далее – </w:t>
      </w:r>
      <w:r w:rsidR="00B3489A">
        <w:rPr>
          <w:sz w:val="28"/>
          <w:szCs w:val="28"/>
        </w:rPr>
        <w:t>ЗАТО Солнечный</w:t>
      </w:r>
      <w:r w:rsidR="00411C5A">
        <w:rPr>
          <w:sz w:val="28"/>
          <w:szCs w:val="28"/>
        </w:rPr>
        <w:t xml:space="preserve">) </w:t>
      </w:r>
      <w:r w:rsidRPr="00E52DA0">
        <w:rPr>
          <w:sz w:val="28"/>
          <w:szCs w:val="28"/>
        </w:rPr>
        <w:t xml:space="preserve">и расчетных показателей максимально допустимого уровня территориальной доступности таких объектов для населения </w:t>
      </w:r>
      <w:r w:rsidR="00B3489A">
        <w:rPr>
          <w:sz w:val="28"/>
          <w:szCs w:val="28"/>
        </w:rPr>
        <w:t>ЗАТО Солнечный.</w:t>
      </w:r>
    </w:p>
    <w:p w:rsidR="00C70021" w:rsidRPr="00E52DA0" w:rsidRDefault="00C70021" w:rsidP="00E90F78">
      <w:pPr>
        <w:numPr>
          <w:ilvl w:val="0"/>
          <w:numId w:val="29"/>
        </w:numPr>
        <w:autoSpaceDE w:val="0"/>
        <w:autoSpaceDN w:val="0"/>
        <w:adjustRightInd w:val="0"/>
        <w:ind w:left="0"/>
        <w:jc w:val="both"/>
        <w:rPr>
          <w:sz w:val="28"/>
          <w:szCs w:val="28"/>
        </w:rPr>
      </w:pPr>
      <w:r w:rsidRPr="00E52DA0">
        <w:rPr>
          <w:sz w:val="28"/>
          <w:szCs w:val="28"/>
        </w:rPr>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10" w:history="1">
        <w:r w:rsidRPr="00E52DA0">
          <w:rPr>
            <w:sz w:val="28"/>
            <w:szCs w:val="28"/>
          </w:rPr>
          <w:t>частями 3</w:t>
        </w:r>
      </w:hyperlink>
      <w:r w:rsidRPr="00E52DA0">
        <w:rPr>
          <w:sz w:val="28"/>
          <w:szCs w:val="28"/>
        </w:rPr>
        <w:t xml:space="preserve"> и </w:t>
      </w:r>
      <w:hyperlink r:id="rId11" w:history="1">
        <w:r w:rsidRPr="00E52DA0">
          <w:rPr>
            <w:sz w:val="28"/>
            <w:szCs w:val="28"/>
          </w:rPr>
          <w:t>4</w:t>
        </w:r>
      </w:hyperlink>
      <w:r w:rsidRPr="00E52DA0">
        <w:rPr>
          <w:sz w:val="28"/>
          <w:szCs w:val="28"/>
        </w:rPr>
        <w:t xml:space="preserve"> статьи 29.2 Градостроительного кодекса Российской Федерации, населения </w:t>
      </w:r>
      <w:r w:rsidR="007A5E49" w:rsidRPr="007A5E49">
        <w:rPr>
          <w:sz w:val="28"/>
          <w:szCs w:val="28"/>
        </w:rPr>
        <w:t>ЗАТО Солнечный</w:t>
      </w:r>
      <w:r w:rsidRPr="00E52DA0">
        <w:rPr>
          <w:sz w:val="28"/>
          <w:szCs w:val="28"/>
        </w:rPr>
        <w:t xml:space="preserve"> и предельные значения расчетных показателей максимально допустимого уровня территориальной доступности таких объ</w:t>
      </w:r>
      <w:r w:rsidR="00411C5A">
        <w:rPr>
          <w:sz w:val="28"/>
          <w:szCs w:val="28"/>
        </w:rPr>
        <w:t xml:space="preserve">ектов для населения </w:t>
      </w:r>
      <w:r w:rsidR="007A5E49" w:rsidRPr="007A5E49">
        <w:rPr>
          <w:sz w:val="28"/>
          <w:szCs w:val="28"/>
        </w:rPr>
        <w:t>ЗАТО Солнечный</w:t>
      </w:r>
      <w:r w:rsidR="007A5E49">
        <w:rPr>
          <w:sz w:val="28"/>
          <w:szCs w:val="28"/>
        </w:rPr>
        <w:t>.</w:t>
      </w:r>
    </w:p>
    <w:p w:rsidR="00115A99" w:rsidRPr="00E52DA0" w:rsidRDefault="00115A99" w:rsidP="00E90F78">
      <w:pPr>
        <w:numPr>
          <w:ilvl w:val="0"/>
          <w:numId w:val="29"/>
        </w:numPr>
        <w:autoSpaceDE w:val="0"/>
        <w:autoSpaceDN w:val="0"/>
        <w:adjustRightInd w:val="0"/>
        <w:ind w:left="0"/>
        <w:jc w:val="both"/>
        <w:rPr>
          <w:sz w:val="28"/>
          <w:szCs w:val="28"/>
        </w:rPr>
      </w:pPr>
      <w:r w:rsidRPr="00E52DA0">
        <w:rPr>
          <w:sz w:val="28"/>
          <w:szCs w:val="28"/>
        </w:rPr>
        <w:t>Нормативы устанавливают параметры функциональных зон</w:t>
      </w:r>
      <w:r w:rsidR="009C6523" w:rsidRPr="00E52DA0">
        <w:rPr>
          <w:sz w:val="28"/>
          <w:szCs w:val="28"/>
        </w:rPr>
        <w:t xml:space="preserve"> территори</w:t>
      </w:r>
      <w:r w:rsidR="00B22987">
        <w:rPr>
          <w:sz w:val="28"/>
          <w:szCs w:val="28"/>
        </w:rPr>
        <w:t xml:space="preserve">и </w:t>
      </w:r>
      <w:r w:rsidR="007A5E49" w:rsidRPr="007A5E49">
        <w:rPr>
          <w:sz w:val="28"/>
          <w:szCs w:val="28"/>
        </w:rPr>
        <w:t>ЗАТО Солнечный</w:t>
      </w:r>
      <w:r w:rsidR="007A5E49">
        <w:rPr>
          <w:sz w:val="28"/>
          <w:szCs w:val="28"/>
        </w:rPr>
        <w:t>.</w:t>
      </w:r>
    </w:p>
    <w:p w:rsidR="009C6523" w:rsidRPr="00E52DA0" w:rsidRDefault="009C6523" w:rsidP="00E90F78">
      <w:pPr>
        <w:numPr>
          <w:ilvl w:val="0"/>
          <w:numId w:val="29"/>
        </w:numPr>
        <w:autoSpaceDE w:val="0"/>
        <w:autoSpaceDN w:val="0"/>
        <w:adjustRightInd w:val="0"/>
        <w:ind w:left="0"/>
        <w:jc w:val="both"/>
        <w:rPr>
          <w:sz w:val="28"/>
          <w:szCs w:val="28"/>
        </w:rPr>
      </w:pPr>
      <w:r w:rsidRPr="00E52DA0">
        <w:rPr>
          <w:rStyle w:val="afffffff7"/>
          <w:bCs/>
          <w:iCs/>
          <w:sz w:val="28"/>
        </w:rPr>
        <w:t xml:space="preserve">Нормативы устанавливают требования, обязательные для всех субъектов градостроительной отношений, осуществляющих деятельность на территории </w:t>
      </w:r>
      <w:r w:rsidR="007A5E49" w:rsidRPr="007A5E49">
        <w:rPr>
          <w:bCs/>
          <w:iCs/>
          <w:sz w:val="28"/>
        </w:rPr>
        <w:t>ЗАТО Солнечный</w:t>
      </w:r>
      <w:r w:rsidRPr="00E52DA0">
        <w:rPr>
          <w:rStyle w:val="afffffff7"/>
          <w:bCs/>
          <w:iCs/>
          <w:sz w:val="28"/>
        </w:rPr>
        <w:t xml:space="preserve"> в виде территориального планирования,</w:t>
      </w:r>
      <w:r w:rsidRPr="00E52DA0">
        <w:rPr>
          <w:sz w:val="28"/>
          <w:szCs w:val="28"/>
        </w:rPr>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24E8" w:rsidRPr="00E52DA0" w:rsidRDefault="007D1DBA" w:rsidP="005D5E86">
      <w:pPr>
        <w:pStyle w:val="afffffffb"/>
        <w:pageBreakBefore/>
        <w:spacing w:before="360"/>
      </w:pPr>
      <w:bookmarkStart w:id="2" w:name="_Toc511729681"/>
      <w:r w:rsidRPr="00E52DA0">
        <w:lastRenderedPageBreak/>
        <w:t xml:space="preserve">Раздел II. </w:t>
      </w:r>
      <w:r w:rsidR="00DF4BB8" w:rsidRPr="00E52DA0">
        <w:t>Основная часть</w:t>
      </w:r>
      <w:r w:rsidR="005D5E86">
        <w:t xml:space="preserve">. </w:t>
      </w:r>
      <w:r w:rsidR="0001318C" w:rsidRPr="00E52DA0">
        <w:t>П</w:t>
      </w:r>
      <w:r w:rsidR="009D24E8" w:rsidRPr="00E52DA0">
        <w:t xml:space="preserve">редельные значения расчетных показателей </w:t>
      </w:r>
      <w:r w:rsidR="00803B2B" w:rsidRPr="00E52DA0">
        <w:t xml:space="preserve">минимально допустимого уровня обеспеченности населения объектами местного значения </w:t>
      </w:r>
      <w:r w:rsidR="007A5E49" w:rsidRPr="007A5E49">
        <w:t>ЗАТО Солнечный</w:t>
      </w:r>
      <w:r w:rsidR="00803B2B" w:rsidRPr="00E52DA0">
        <w:t xml:space="preserve"> и предельные значения расчетных показателей максимально допустимого уровня территориальной доступности таких объектов для населения</w:t>
      </w:r>
      <w:bookmarkEnd w:id="2"/>
      <w:r w:rsidR="009D24E8" w:rsidRPr="00E52DA0">
        <w:t xml:space="preserve"> </w:t>
      </w:r>
    </w:p>
    <w:p w:rsidR="000F518F" w:rsidRPr="00E52DA0" w:rsidRDefault="000F518F" w:rsidP="00E90F78">
      <w:pPr>
        <w:numPr>
          <w:ilvl w:val="0"/>
          <w:numId w:val="29"/>
        </w:numPr>
        <w:autoSpaceDE w:val="0"/>
        <w:autoSpaceDN w:val="0"/>
        <w:adjustRightInd w:val="0"/>
        <w:ind w:left="0"/>
        <w:jc w:val="both"/>
        <w:rPr>
          <w:sz w:val="28"/>
          <w:szCs w:val="28"/>
        </w:rPr>
      </w:pPr>
      <w:r w:rsidRPr="00E52DA0">
        <w:rPr>
          <w:sz w:val="28"/>
          <w:szCs w:val="28"/>
        </w:rPr>
        <w:t xml:space="preserve">Виды объектов местного значения </w:t>
      </w:r>
      <w:r w:rsidR="00DC1852" w:rsidRPr="00E52DA0">
        <w:rPr>
          <w:sz w:val="28"/>
          <w:szCs w:val="28"/>
        </w:rPr>
        <w:t>поселений, городских округов</w:t>
      </w:r>
      <w:r w:rsidRPr="00E52DA0">
        <w:rPr>
          <w:sz w:val="28"/>
          <w:szCs w:val="28"/>
        </w:rPr>
        <w:t>, подлежащих отображению в генеральных планах поселений, городских округов, приведены в таблице</w:t>
      </w:r>
      <w:r w:rsidR="00186B02" w:rsidRPr="00E52DA0">
        <w:rPr>
          <w:sz w:val="28"/>
          <w:szCs w:val="28"/>
        </w:rPr>
        <w:t xml:space="preserve"> </w:t>
      </w:r>
      <w:r w:rsidR="007A5E49">
        <w:rPr>
          <w:sz w:val="28"/>
          <w:szCs w:val="28"/>
        </w:rPr>
        <w:t>1</w:t>
      </w:r>
      <w:r w:rsidR="00DC1852" w:rsidRPr="00E52DA0">
        <w:rPr>
          <w:sz w:val="28"/>
          <w:szCs w:val="28"/>
        </w:rPr>
        <w:t>.</w:t>
      </w:r>
    </w:p>
    <w:p w:rsidR="0001318C" w:rsidRPr="007A5E49" w:rsidRDefault="008978A0"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4052"/>
      </w:tblGrid>
      <w:tr w:rsidR="00BA4A3B" w:rsidRPr="00E52DA0" w:rsidTr="00BA4A3B">
        <w:trPr>
          <w:tblHeader/>
        </w:trPr>
        <w:tc>
          <w:tcPr>
            <w:tcW w:w="0" w:type="auto"/>
          </w:tcPr>
          <w:p w:rsidR="00BA4A3B" w:rsidRPr="00E52DA0" w:rsidRDefault="00BA4A3B" w:rsidP="00E90F78">
            <w:pPr>
              <w:ind w:firstLine="271"/>
              <w:jc w:val="center"/>
              <w:rPr>
                <w:b/>
              </w:rPr>
            </w:pPr>
            <w:r w:rsidRPr="00E52DA0">
              <w:rPr>
                <w:b/>
              </w:rPr>
              <w:t>Виды объектов местного значения городского округа</w:t>
            </w:r>
          </w:p>
        </w:tc>
        <w:tc>
          <w:tcPr>
            <w:tcW w:w="0" w:type="auto"/>
          </w:tcPr>
          <w:p w:rsidR="00BA4A3B" w:rsidRPr="00E52DA0" w:rsidRDefault="00BA4A3B" w:rsidP="00E90F78">
            <w:pPr>
              <w:jc w:val="center"/>
              <w:rPr>
                <w:b/>
              </w:rPr>
            </w:pPr>
            <w:r w:rsidRPr="00E52DA0">
              <w:rPr>
                <w:b/>
              </w:rPr>
              <w:t>Наименования объектов местного значения городского округа</w:t>
            </w:r>
          </w:p>
        </w:tc>
      </w:tr>
      <w:tr w:rsidR="00BA4A3B" w:rsidRPr="00E52DA0" w:rsidTr="00BA4A3B">
        <w:tc>
          <w:tcPr>
            <w:tcW w:w="0" w:type="auto"/>
          </w:tcPr>
          <w:p w:rsidR="00BA4A3B" w:rsidRPr="00E52DA0" w:rsidRDefault="00BA4A3B" w:rsidP="00E90F78">
            <w:pPr>
              <w:ind w:firstLine="271"/>
              <w:jc w:val="both"/>
            </w:pPr>
            <w:r w:rsidRPr="00E52DA0">
              <w:t>1</w:t>
            </w:r>
          </w:p>
        </w:tc>
        <w:tc>
          <w:tcPr>
            <w:tcW w:w="0" w:type="auto"/>
          </w:tcPr>
          <w:p w:rsidR="00BA4A3B" w:rsidRPr="00E52DA0" w:rsidRDefault="00BA4A3B" w:rsidP="00E90F78">
            <w:pPr>
              <w:jc w:val="both"/>
            </w:pPr>
            <w:r w:rsidRPr="00E52DA0">
              <w:t>2</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w:t>
            </w:r>
          </w:p>
        </w:tc>
        <w:tc>
          <w:tcPr>
            <w:tcW w:w="0" w:type="auto"/>
            <w:vAlign w:val="center"/>
          </w:tcPr>
          <w:p w:rsidR="00BA4A3B" w:rsidRPr="00E52DA0" w:rsidRDefault="00BA4A3B" w:rsidP="00E90F78">
            <w:r w:rsidRPr="00E52DA0">
              <w:t>автомобильные дороги и улицы;</w:t>
            </w:r>
          </w:p>
          <w:p w:rsidR="00BA4A3B" w:rsidRPr="00E52DA0" w:rsidRDefault="00BA4A3B" w:rsidP="00E90F78">
            <w:r w:rsidRPr="00E52DA0">
              <w:t>автодорожные мосты и путепроводы;</w:t>
            </w:r>
          </w:p>
          <w:p w:rsidR="00BA4A3B" w:rsidRPr="00E52DA0" w:rsidRDefault="00BA4A3B" w:rsidP="00E90F78">
            <w:r w:rsidRPr="00E52DA0">
              <w:t>автодорожные тоннели;</w:t>
            </w:r>
          </w:p>
          <w:p w:rsidR="00BA4A3B" w:rsidRPr="00E52DA0" w:rsidRDefault="00BA4A3B" w:rsidP="00E90F78">
            <w:r w:rsidRPr="00E52DA0">
              <w:t>пешеходные мосты/переходы в разных уровнях с проезжей частью;</w:t>
            </w:r>
          </w:p>
          <w:p w:rsidR="00BA4A3B" w:rsidRPr="00E52DA0" w:rsidRDefault="00BA4A3B" w:rsidP="00E90F78">
            <w:r w:rsidRPr="00E52DA0">
              <w:t xml:space="preserve">стоянки (парковки) транспортных средств </w:t>
            </w:r>
          </w:p>
          <w:p w:rsidR="00BA4A3B" w:rsidRPr="00E52DA0" w:rsidRDefault="00BA4A3B" w:rsidP="00E90F78"/>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создания и содержания в целях гражданской обороны запасов материально-технических, продовольственных, медицинских и иных средств</w:t>
            </w:r>
          </w:p>
        </w:tc>
        <w:tc>
          <w:tcPr>
            <w:tcW w:w="0" w:type="auto"/>
            <w:vAlign w:val="center"/>
          </w:tcPr>
          <w:p w:rsidR="00BA4A3B" w:rsidRPr="00E52DA0" w:rsidRDefault="00BA4A3B" w:rsidP="00E90F78">
            <w:r w:rsidRPr="00E52DA0">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BA4A3B" w:rsidRPr="00E52DA0" w:rsidRDefault="00BA4A3B" w:rsidP="00E90F78">
            <w:r w:rsidRPr="00E52DA0">
              <w:t>Защитные сооружения гражданской обороны (убежища, укрытия)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0" w:type="auto"/>
          </w:tcPr>
          <w:p w:rsidR="00BA4A3B" w:rsidRPr="00E52DA0" w:rsidRDefault="00BA4A3B" w:rsidP="00E90F78">
            <w:pPr>
              <w:autoSpaceDE w:val="0"/>
              <w:autoSpaceDN w:val="0"/>
              <w:adjustRightInd w:val="0"/>
              <w:jc w:val="both"/>
            </w:pPr>
            <w:r w:rsidRPr="00E52DA0">
              <w:t>Объекты размещения аварийно-спасательной службы, принадлежащей техники (оборудования)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обеспечения безопасности людей на водных объектах, охраны их жизни и здоровья</w:t>
            </w:r>
          </w:p>
          <w:p w:rsidR="00BA4A3B" w:rsidRPr="00E52DA0" w:rsidRDefault="00BA4A3B" w:rsidP="00E90F78">
            <w:pPr>
              <w:jc w:val="both"/>
            </w:pPr>
          </w:p>
        </w:tc>
        <w:tc>
          <w:tcPr>
            <w:tcW w:w="0" w:type="auto"/>
          </w:tcPr>
          <w:p w:rsidR="00BA4A3B" w:rsidRPr="00E52DA0" w:rsidRDefault="00BA4A3B" w:rsidP="00E90F78">
            <w:pPr>
              <w:autoSpaceDE w:val="0"/>
              <w:autoSpaceDN w:val="0"/>
              <w:adjustRightInd w:val="0"/>
              <w:jc w:val="both"/>
            </w:pPr>
            <w:r w:rsidRPr="00E52DA0">
              <w:t>Берегозащитные сооружения</w:t>
            </w:r>
          </w:p>
        </w:tc>
      </w:tr>
      <w:tr w:rsidR="00BA4A3B" w:rsidRPr="00E52DA0" w:rsidTr="00BA4A3B">
        <w:tc>
          <w:tcPr>
            <w:tcW w:w="0" w:type="auto"/>
          </w:tcPr>
          <w:p w:rsidR="00BA4A3B" w:rsidRPr="00E52DA0" w:rsidRDefault="00BA4A3B" w:rsidP="007A5E49">
            <w:pPr>
              <w:autoSpaceDE w:val="0"/>
              <w:autoSpaceDN w:val="0"/>
              <w:adjustRightInd w:val="0"/>
              <w:jc w:val="both"/>
            </w:pPr>
            <w:r w:rsidRPr="00E52DA0">
              <w:t xml:space="preserve">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w:t>
            </w:r>
            <w:r w:rsidRPr="00E52DA0">
              <w:lastRenderedPageBreak/>
              <w:t>которых осуществляется органами государственной власти Тверской области)</w:t>
            </w:r>
          </w:p>
        </w:tc>
        <w:tc>
          <w:tcPr>
            <w:tcW w:w="0" w:type="auto"/>
          </w:tcPr>
          <w:p w:rsidR="00BA4A3B" w:rsidRPr="00E52DA0" w:rsidRDefault="00BA4A3B" w:rsidP="00E90F78">
            <w:pPr>
              <w:jc w:val="both"/>
            </w:pPr>
            <w:r w:rsidRPr="00E52DA0">
              <w:lastRenderedPageBreak/>
              <w:t>дошкольные образовательные организации;</w:t>
            </w:r>
          </w:p>
          <w:p w:rsidR="00BA4A3B" w:rsidRPr="00E52DA0" w:rsidRDefault="00BA4A3B" w:rsidP="00E90F78">
            <w:pPr>
              <w:jc w:val="both"/>
            </w:pPr>
            <w:r w:rsidRPr="00E52DA0">
              <w:t>общеобразовательные организации</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в которых (на территории которых) размещаются учреждения в области библиотечного обслуживания населения (муниципальные библиотеки)</w:t>
            </w:r>
          </w:p>
        </w:tc>
        <w:tc>
          <w:tcPr>
            <w:tcW w:w="0" w:type="auto"/>
          </w:tcPr>
          <w:p w:rsidR="00BA4A3B" w:rsidRPr="00E52DA0" w:rsidRDefault="00BA4A3B" w:rsidP="00E90F78">
            <w:pPr>
              <w:jc w:val="both"/>
            </w:pPr>
            <w:r w:rsidRPr="00E52DA0">
              <w:t>библиотеки</w:t>
            </w:r>
          </w:p>
        </w:tc>
      </w:tr>
      <w:tr w:rsidR="00BA4A3B" w:rsidRPr="00E52DA0" w:rsidTr="00BA4A3B">
        <w:tc>
          <w:tcPr>
            <w:tcW w:w="0" w:type="auto"/>
          </w:tcPr>
          <w:p w:rsidR="00BA4A3B" w:rsidRPr="00E52DA0" w:rsidRDefault="00BA4A3B" w:rsidP="007A5E49">
            <w:pPr>
              <w:autoSpaceDE w:val="0"/>
              <w:autoSpaceDN w:val="0"/>
              <w:adjustRightInd w:val="0"/>
              <w:jc w:val="both"/>
            </w:pPr>
            <w:r w:rsidRPr="00E52DA0">
              <w:t>объекты, предназначенные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(объекты спорта, предназначенные для осуществления физкультурно-оздоровительной, спортивно-массовой деятельности по месту жительства граждан)</w:t>
            </w:r>
          </w:p>
        </w:tc>
        <w:tc>
          <w:tcPr>
            <w:tcW w:w="0" w:type="auto"/>
          </w:tcPr>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BA4A3B" w:rsidRPr="00E52DA0" w:rsidRDefault="00BA4A3B" w:rsidP="007A5E49">
            <w:pPr>
              <w:pStyle w:val="ConsPlusNormal"/>
              <w:ind w:hanging="13"/>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p w:rsidR="00BA4A3B" w:rsidRPr="00E52DA0" w:rsidRDefault="00BA4A3B" w:rsidP="007A5E49">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площадки</w:t>
            </w:r>
          </w:p>
        </w:tc>
      </w:tr>
      <w:tr w:rsidR="00BA4A3B" w:rsidRPr="00E52DA0" w:rsidTr="00BA4A3B">
        <w:tc>
          <w:tcPr>
            <w:tcW w:w="0" w:type="auto"/>
          </w:tcPr>
          <w:p w:rsidR="00BA4A3B" w:rsidRPr="00E52DA0" w:rsidRDefault="00BA4A3B" w:rsidP="00E90F78">
            <w:pPr>
              <w:pStyle w:val="ConsPlusNormal"/>
              <w:widowControl/>
              <w:ind w:firstLine="0"/>
              <w:jc w:val="both"/>
              <w:rPr>
                <w:rFonts w:ascii="Times New Roman" w:hAnsi="Times New Roman" w:cs="Times New Roman"/>
                <w:sz w:val="24"/>
                <w:szCs w:val="24"/>
              </w:rPr>
            </w:pPr>
            <w:r w:rsidRPr="00E52DA0">
              <w:rPr>
                <w:rFonts w:ascii="Times New Roman" w:hAnsi="Times New Roman" w:cs="Times New Roman"/>
                <w:sz w:val="24"/>
                <w:szCs w:val="24"/>
              </w:rPr>
              <w:t>объекты, предназначенные для обеспечения осуществления деятельности органов местного самоуправления городского округа</w:t>
            </w:r>
          </w:p>
        </w:tc>
        <w:tc>
          <w:tcPr>
            <w:tcW w:w="0" w:type="auto"/>
          </w:tcPr>
          <w:p w:rsidR="00BA4A3B" w:rsidRPr="00E52DA0" w:rsidRDefault="00BA4A3B" w:rsidP="00E90F78">
            <w:pPr>
              <w:jc w:val="both"/>
            </w:pPr>
            <w:r w:rsidRPr="00E52DA0">
              <w:t>здания, занимаемые органами местного самоуправления городского округа;</w:t>
            </w:r>
          </w:p>
          <w:p w:rsidR="00BA4A3B" w:rsidRPr="00E52DA0" w:rsidRDefault="00BA4A3B" w:rsidP="00E90F78">
            <w:pPr>
              <w:jc w:val="both"/>
            </w:pPr>
            <w:r w:rsidRPr="00E52DA0">
              <w:t>гаражи служебных автомобилей</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объекты, в которых (на территории которых) размещаются учреждения, предназначенные для организации досуга и обеспечения жителей городского округа услугами организаций культуры, развития местного традиционного народного художественного творчества и сохранения, возрождения и развития народных художественных промыслов в городском округе</w:t>
            </w:r>
          </w:p>
        </w:tc>
        <w:tc>
          <w:tcPr>
            <w:tcW w:w="0" w:type="auto"/>
          </w:tcPr>
          <w:p w:rsidR="00BA4A3B" w:rsidRPr="00E52DA0" w:rsidRDefault="00BA4A3B" w:rsidP="00E90F78">
            <w:pPr>
              <w:jc w:val="both"/>
            </w:pPr>
            <w:r w:rsidRPr="00E52DA0">
              <w:t>культурно-досуговые учреждения клубного типа;</w:t>
            </w:r>
          </w:p>
          <w:p w:rsidR="00BA4A3B" w:rsidRPr="00E52DA0" w:rsidRDefault="00BA4A3B" w:rsidP="00E90F78">
            <w:pPr>
              <w:jc w:val="both"/>
            </w:pPr>
            <w:r w:rsidRPr="00E52DA0">
              <w:t>парки, сады, скверы;</w:t>
            </w:r>
          </w:p>
          <w:p w:rsidR="00BA4A3B" w:rsidRPr="00E52DA0" w:rsidRDefault="00BA4A3B" w:rsidP="00E90F78">
            <w:pPr>
              <w:pStyle w:val="ConsPlusNormal"/>
              <w:ind w:firstLine="0"/>
              <w:jc w:val="both"/>
            </w:pPr>
          </w:p>
        </w:tc>
      </w:tr>
      <w:tr w:rsidR="00BA4A3B" w:rsidRPr="00E52DA0" w:rsidTr="00BA4A3B">
        <w:tc>
          <w:tcPr>
            <w:tcW w:w="0" w:type="auto"/>
          </w:tcPr>
          <w:p w:rsidR="00BA4A3B" w:rsidRPr="00E52DA0" w:rsidRDefault="00BA4A3B" w:rsidP="00E90F78">
            <w:pPr>
              <w:jc w:val="both"/>
            </w:pPr>
            <w:r w:rsidRPr="00E52DA0">
              <w:t>объекты, в которых (на территории которых) размещаются учреждения по работе с детьми и молодежью в городском округе</w:t>
            </w:r>
          </w:p>
        </w:tc>
        <w:tc>
          <w:tcPr>
            <w:tcW w:w="0" w:type="auto"/>
          </w:tcPr>
          <w:p w:rsidR="00BA4A3B" w:rsidRPr="00E52DA0" w:rsidRDefault="00BA4A3B" w:rsidP="00E90F78">
            <w:pPr>
              <w:jc w:val="both"/>
            </w:pPr>
            <w:r w:rsidRPr="00E52DA0">
              <w:t>детские лагеря;</w:t>
            </w:r>
          </w:p>
          <w:p w:rsidR="00BA4A3B" w:rsidRPr="00E52DA0" w:rsidRDefault="00BA4A3B" w:rsidP="00E90F78">
            <w:pPr>
              <w:jc w:val="both"/>
            </w:pPr>
            <w:r w:rsidRPr="00E52DA0">
              <w:t>дома-молодежи;</w:t>
            </w:r>
          </w:p>
          <w:p w:rsidR="00BA4A3B" w:rsidRPr="00E52DA0" w:rsidRDefault="00BA4A3B" w:rsidP="00E90F78">
            <w:pPr>
              <w:jc w:val="both"/>
            </w:pPr>
            <w:r w:rsidRPr="00E52DA0">
              <w:t>реабилитационные центры для детей и подростков</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особо охраняемые природные территории местного значения, лечебно-оздоровительные местности и курорты местного значения на территории городского округа, объекты рекреации</w:t>
            </w:r>
          </w:p>
        </w:tc>
        <w:tc>
          <w:tcPr>
            <w:tcW w:w="0" w:type="auto"/>
          </w:tcPr>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дома отдыха и пансионаты;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туристические базы;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кемпинги;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мотели;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пляжи;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лодочные станции</w:t>
            </w:r>
          </w:p>
          <w:p w:rsidR="00BA4A3B" w:rsidRPr="00E52DA0" w:rsidRDefault="00BA4A3B" w:rsidP="00E90F78">
            <w:pPr>
              <w:pStyle w:val="ConsPlusNormal"/>
              <w:ind w:firstLine="0"/>
              <w:jc w:val="both"/>
              <w:rPr>
                <w:rFonts w:ascii="Times New Roman" w:hAnsi="Times New Roman" w:cs="Times New Roman"/>
                <w:sz w:val="24"/>
                <w:szCs w:val="24"/>
              </w:rPr>
            </w:pPr>
          </w:p>
        </w:tc>
      </w:tr>
      <w:tr w:rsidR="00BA4A3B" w:rsidRPr="00E52DA0" w:rsidTr="00BA4A3B">
        <w:tc>
          <w:tcPr>
            <w:tcW w:w="0" w:type="auto"/>
          </w:tcPr>
          <w:p w:rsidR="00BA4A3B" w:rsidRPr="00E52DA0" w:rsidRDefault="00BA4A3B" w:rsidP="00E90F78">
            <w:pPr>
              <w:jc w:val="both"/>
            </w:pPr>
            <w:r w:rsidRPr="00E52DA0">
              <w:t>муниципальные архивы</w:t>
            </w:r>
          </w:p>
        </w:tc>
        <w:tc>
          <w:tcPr>
            <w:tcW w:w="0" w:type="auto"/>
          </w:tcPr>
          <w:p w:rsidR="00BA4A3B" w:rsidRPr="00E52DA0" w:rsidRDefault="00BA4A3B" w:rsidP="00E90F78">
            <w:pPr>
              <w:jc w:val="both"/>
            </w:pPr>
            <w:r w:rsidRPr="00E52DA0">
              <w:t>архивы</w:t>
            </w:r>
          </w:p>
        </w:tc>
      </w:tr>
      <w:tr w:rsidR="00BA4A3B" w:rsidRPr="00E52DA0" w:rsidTr="00BA4A3B">
        <w:tc>
          <w:tcPr>
            <w:tcW w:w="0" w:type="auto"/>
          </w:tcPr>
          <w:p w:rsidR="00BA4A3B" w:rsidRPr="00E52DA0" w:rsidRDefault="00BA4A3B" w:rsidP="00E90F78">
            <w:pPr>
              <w:jc w:val="both"/>
            </w:pPr>
            <w:r w:rsidRPr="00E52DA0">
              <w:t>объекты, предназначенные для водоснабжения</w:t>
            </w:r>
          </w:p>
        </w:tc>
        <w:tc>
          <w:tcPr>
            <w:tcW w:w="0" w:type="auto"/>
          </w:tcPr>
          <w:p w:rsidR="00BA4A3B" w:rsidRPr="00E52DA0" w:rsidRDefault="00BA4A3B" w:rsidP="00E90F78">
            <w:r w:rsidRPr="00E52DA0">
              <w:t>водозаборы и сопутствующие сооружения;</w:t>
            </w:r>
          </w:p>
          <w:p w:rsidR="00BA4A3B" w:rsidRPr="00E52DA0" w:rsidRDefault="00BA4A3B" w:rsidP="00E90F78">
            <w:r w:rsidRPr="00E52DA0">
              <w:t>водоочистные сооружения (ВОС);</w:t>
            </w:r>
          </w:p>
          <w:p w:rsidR="00BA4A3B" w:rsidRPr="00E52DA0" w:rsidRDefault="00BA4A3B" w:rsidP="00E90F78">
            <w:r w:rsidRPr="00E52DA0">
              <w:t>насосные станции;</w:t>
            </w:r>
          </w:p>
          <w:p w:rsidR="00BA4A3B" w:rsidRPr="00E52DA0" w:rsidRDefault="00BA4A3B" w:rsidP="00E90F78">
            <w:pPr>
              <w:jc w:val="both"/>
            </w:pPr>
            <w:r w:rsidRPr="00E52DA0">
              <w:t>магистральные сети водоснабжения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газоснабжения</w:t>
            </w:r>
          </w:p>
        </w:tc>
        <w:tc>
          <w:tcPr>
            <w:tcW w:w="0" w:type="auto"/>
          </w:tcPr>
          <w:p w:rsidR="00BA4A3B" w:rsidRPr="00E52DA0" w:rsidRDefault="00BA4A3B" w:rsidP="00E90F78">
            <w:r w:rsidRPr="00E52DA0">
              <w:t>газораспределительные пункты (ГРП);</w:t>
            </w:r>
          </w:p>
          <w:p w:rsidR="00BA4A3B" w:rsidRPr="00E52DA0" w:rsidRDefault="00BA4A3B" w:rsidP="00E90F78">
            <w:pPr>
              <w:jc w:val="both"/>
            </w:pPr>
            <w:r w:rsidRPr="00E52DA0">
              <w:t>газопроводы среднего и  высокого давления</w:t>
            </w:r>
          </w:p>
        </w:tc>
      </w:tr>
      <w:tr w:rsidR="00BA4A3B" w:rsidRPr="00E52DA0" w:rsidTr="00BA4A3B">
        <w:tc>
          <w:tcPr>
            <w:tcW w:w="0" w:type="auto"/>
          </w:tcPr>
          <w:p w:rsidR="00BA4A3B" w:rsidRPr="00E52DA0" w:rsidRDefault="00BA4A3B" w:rsidP="00E90F78">
            <w:pPr>
              <w:jc w:val="both"/>
            </w:pPr>
            <w:r w:rsidRPr="00E52DA0">
              <w:lastRenderedPageBreak/>
              <w:t>объекты, предназначенные для электроснабжения</w:t>
            </w:r>
          </w:p>
        </w:tc>
        <w:tc>
          <w:tcPr>
            <w:tcW w:w="0" w:type="auto"/>
          </w:tcPr>
          <w:p w:rsidR="00BA4A3B" w:rsidRPr="00E52DA0" w:rsidRDefault="00BA4A3B" w:rsidP="00E90F78">
            <w:r w:rsidRPr="00E52DA0">
              <w:t>Понизительные подстанции (ПС):</w:t>
            </w:r>
          </w:p>
          <w:p w:rsidR="00BA4A3B" w:rsidRPr="00E52DA0" w:rsidRDefault="00BA4A3B" w:rsidP="00E90F78">
            <w:r w:rsidRPr="00E52DA0">
              <w:t>ПС 110 кВ</w:t>
            </w:r>
          </w:p>
          <w:p w:rsidR="00BA4A3B" w:rsidRPr="00E52DA0" w:rsidRDefault="00BA4A3B" w:rsidP="00E90F78">
            <w:r w:rsidRPr="00E52DA0">
              <w:t>ПС 35 кВ</w:t>
            </w:r>
          </w:p>
          <w:p w:rsidR="00BA4A3B" w:rsidRPr="00E52DA0" w:rsidRDefault="00BA4A3B" w:rsidP="00E90F78">
            <w:r w:rsidRPr="00E52DA0">
              <w:t>ПС 10 кВ</w:t>
            </w:r>
          </w:p>
          <w:p w:rsidR="00BA4A3B" w:rsidRPr="00E52DA0" w:rsidRDefault="00BA4A3B" w:rsidP="00E90F78">
            <w:r w:rsidRPr="00E52DA0">
              <w:t xml:space="preserve">Линии электропередачи (ЛЭП): </w:t>
            </w:r>
          </w:p>
          <w:p w:rsidR="00BA4A3B" w:rsidRPr="00E52DA0" w:rsidRDefault="00BA4A3B" w:rsidP="00E90F78">
            <w:r w:rsidRPr="00E52DA0">
              <w:t>110 кВ</w:t>
            </w:r>
          </w:p>
          <w:p w:rsidR="00BA4A3B" w:rsidRPr="00E52DA0" w:rsidRDefault="00BA4A3B" w:rsidP="00E90F78">
            <w:pPr>
              <w:jc w:val="both"/>
            </w:pPr>
            <w:r w:rsidRPr="00E52DA0">
              <w:t>35 кВ</w:t>
            </w:r>
          </w:p>
          <w:p w:rsidR="00BA4A3B" w:rsidRPr="00E52DA0" w:rsidRDefault="00BA4A3B" w:rsidP="00E90F78">
            <w:pPr>
              <w:jc w:val="both"/>
            </w:pPr>
            <w:r w:rsidRPr="00E52DA0">
              <w:t>10 кВ</w:t>
            </w:r>
          </w:p>
        </w:tc>
      </w:tr>
      <w:tr w:rsidR="00BA4A3B" w:rsidRPr="00E52DA0" w:rsidTr="00BA4A3B">
        <w:tc>
          <w:tcPr>
            <w:tcW w:w="0" w:type="auto"/>
          </w:tcPr>
          <w:p w:rsidR="00BA4A3B" w:rsidRPr="00E52DA0" w:rsidRDefault="00BA4A3B" w:rsidP="00E90F78">
            <w:pPr>
              <w:jc w:val="both"/>
            </w:pPr>
            <w:r w:rsidRPr="00E52DA0">
              <w:t>объекты, предназначенные для теплоснабжения</w:t>
            </w:r>
          </w:p>
        </w:tc>
        <w:tc>
          <w:tcPr>
            <w:tcW w:w="0" w:type="auto"/>
          </w:tcPr>
          <w:p w:rsidR="00BA4A3B" w:rsidRPr="00E52DA0" w:rsidRDefault="00BA4A3B" w:rsidP="00E90F78">
            <w:r w:rsidRPr="00E52DA0">
              <w:t>теплоэлектроцентрали (ТЭЦ);</w:t>
            </w:r>
          </w:p>
          <w:p w:rsidR="00BA4A3B" w:rsidRPr="00E52DA0" w:rsidRDefault="00BA4A3B" w:rsidP="00E90F78">
            <w:r w:rsidRPr="00E52DA0">
              <w:t>котельные</w:t>
            </w:r>
          </w:p>
          <w:p w:rsidR="00BA4A3B" w:rsidRPr="00E52DA0" w:rsidRDefault="00BA4A3B" w:rsidP="00E90F78">
            <w:r w:rsidRPr="00E52DA0">
              <w:t>тепловые; перекачивающие насосные станции;</w:t>
            </w:r>
          </w:p>
          <w:p w:rsidR="00BA4A3B" w:rsidRPr="00E52DA0" w:rsidRDefault="00BA4A3B" w:rsidP="00E90F78">
            <w:pPr>
              <w:jc w:val="both"/>
            </w:pPr>
            <w:r w:rsidRPr="00E52DA0">
              <w:t>магистральные сети теплоснабжения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водоотведения</w:t>
            </w:r>
          </w:p>
        </w:tc>
        <w:tc>
          <w:tcPr>
            <w:tcW w:w="0" w:type="auto"/>
          </w:tcPr>
          <w:p w:rsidR="00BA4A3B" w:rsidRPr="00E52DA0" w:rsidRDefault="00BA4A3B" w:rsidP="00E90F78">
            <w:pPr>
              <w:jc w:val="both"/>
            </w:pPr>
            <w:r w:rsidRPr="00E52DA0">
              <w:t>Канализационные очистные сооружения (КОС)</w:t>
            </w:r>
          </w:p>
          <w:p w:rsidR="00BA4A3B" w:rsidRPr="00E52DA0" w:rsidRDefault="00BA4A3B" w:rsidP="00E90F78">
            <w:r w:rsidRPr="00E52DA0">
              <w:t>Канализационные насосные станции (КНС)</w:t>
            </w:r>
          </w:p>
          <w:p w:rsidR="00BA4A3B" w:rsidRPr="00E52DA0" w:rsidRDefault="00BA4A3B" w:rsidP="00E90F78">
            <w:pPr>
              <w:jc w:val="both"/>
            </w:pPr>
            <w:r w:rsidRPr="00E52DA0">
              <w:t>Магистральные сети водоотведения</w:t>
            </w:r>
          </w:p>
        </w:tc>
      </w:tr>
      <w:tr w:rsidR="00BA4A3B" w:rsidRPr="00E52DA0" w:rsidTr="00204797">
        <w:trPr>
          <w:trHeight w:val="1643"/>
        </w:trPr>
        <w:tc>
          <w:tcPr>
            <w:tcW w:w="0" w:type="auto"/>
          </w:tcPr>
          <w:p w:rsidR="00BA4A3B" w:rsidRPr="00E52DA0" w:rsidRDefault="00BA4A3B" w:rsidP="00E90F78">
            <w:pPr>
              <w:autoSpaceDE w:val="0"/>
              <w:autoSpaceDN w:val="0"/>
              <w:adjustRightInd w:val="0"/>
              <w:jc w:val="both"/>
            </w:pPr>
            <w:r w:rsidRPr="00E52DA0">
              <w:t>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Pr>
          <w:p w:rsidR="00BA4A3B" w:rsidRPr="00E52DA0" w:rsidRDefault="00BA4A3B" w:rsidP="00E90F78">
            <w:pPr>
              <w:jc w:val="both"/>
            </w:pPr>
            <w:r w:rsidRPr="00E52DA0">
              <w:t>объекты сбора и вывоза отходов и мусора</w:t>
            </w:r>
          </w:p>
        </w:tc>
      </w:tr>
    </w:tbl>
    <w:p w:rsidR="008978A0" w:rsidRPr="00E52DA0" w:rsidRDefault="008978A0" w:rsidP="00E90F78">
      <w:pPr>
        <w:ind w:firstLine="709"/>
        <w:jc w:val="both"/>
        <w:rPr>
          <w:sz w:val="28"/>
          <w:szCs w:val="28"/>
        </w:rPr>
      </w:pPr>
    </w:p>
    <w:p w:rsidR="0001318C" w:rsidRPr="00E52DA0" w:rsidRDefault="00630B4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w:t>
      </w:r>
      <w:r w:rsidR="00C647D2" w:rsidRPr="00E52DA0">
        <w:rPr>
          <w:sz w:val="28"/>
          <w:szCs w:val="28"/>
        </w:rPr>
        <w:t xml:space="preserve"> </w:t>
      </w:r>
      <w:r w:rsidRPr="00E52DA0">
        <w:rPr>
          <w:sz w:val="28"/>
          <w:szCs w:val="28"/>
        </w:rPr>
        <w:t xml:space="preserve">приведены в таблице </w:t>
      </w:r>
      <w:r w:rsidR="007A5E49">
        <w:rPr>
          <w:sz w:val="28"/>
          <w:szCs w:val="28"/>
        </w:rPr>
        <w:t>2</w:t>
      </w:r>
      <w:r w:rsidR="001467FC" w:rsidRPr="00E52DA0">
        <w:rPr>
          <w:sz w:val="28"/>
          <w:szCs w:val="28"/>
        </w:rPr>
        <w:t>.</w:t>
      </w:r>
    </w:p>
    <w:p w:rsidR="008978A0" w:rsidRPr="007A5E49"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2</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2596"/>
        <w:gridCol w:w="1904"/>
      </w:tblGrid>
      <w:tr w:rsidR="008978A0" w:rsidRPr="00E52DA0" w:rsidTr="00630B45">
        <w:trPr>
          <w:tblHeader/>
        </w:trPr>
        <w:tc>
          <w:tcPr>
            <w:tcW w:w="2547" w:type="pct"/>
            <w:vAlign w:val="center"/>
          </w:tcPr>
          <w:p w:rsidR="008978A0" w:rsidRPr="00E52DA0" w:rsidRDefault="008978A0" w:rsidP="00E90F78">
            <w:pPr>
              <w:jc w:val="center"/>
              <w:rPr>
                <w:b/>
              </w:rPr>
            </w:pPr>
            <w:r w:rsidRPr="00E52DA0">
              <w:rPr>
                <w:b/>
              </w:rPr>
              <w:t>Наименование показателя</w:t>
            </w:r>
          </w:p>
        </w:tc>
        <w:tc>
          <w:tcPr>
            <w:tcW w:w="1415" w:type="pct"/>
            <w:vAlign w:val="center"/>
          </w:tcPr>
          <w:p w:rsidR="008978A0" w:rsidRPr="00E52DA0" w:rsidRDefault="008978A0" w:rsidP="00E90F78">
            <w:pPr>
              <w:jc w:val="center"/>
              <w:rPr>
                <w:b/>
              </w:rPr>
            </w:pPr>
            <w:r w:rsidRPr="00E52DA0">
              <w:rPr>
                <w:b/>
              </w:rPr>
              <w:t>Единица измерения</w:t>
            </w:r>
          </w:p>
        </w:tc>
        <w:tc>
          <w:tcPr>
            <w:tcW w:w="1038" w:type="pct"/>
            <w:vAlign w:val="center"/>
          </w:tcPr>
          <w:p w:rsidR="008978A0" w:rsidRPr="00E52DA0" w:rsidRDefault="008978A0" w:rsidP="00E90F78">
            <w:pPr>
              <w:jc w:val="center"/>
              <w:rPr>
                <w:b/>
              </w:rPr>
            </w:pPr>
            <w:r w:rsidRPr="00E52DA0">
              <w:rPr>
                <w:b/>
              </w:rPr>
              <w:t>Значение показателя</w:t>
            </w:r>
          </w:p>
        </w:tc>
      </w:tr>
      <w:tr w:rsidR="008978A0" w:rsidRPr="00E52DA0" w:rsidTr="00630B45">
        <w:tc>
          <w:tcPr>
            <w:tcW w:w="2547" w:type="pct"/>
            <w:vAlign w:val="center"/>
          </w:tcPr>
          <w:p w:rsidR="008978A0" w:rsidRPr="00E52DA0" w:rsidRDefault="008978A0" w:rsidP="00E90F78">
            <w:pPr>
              <w:jc w:val="both"/>
            </w:pPr>
            <w:r w:rsidRPr="00E52DA0">
              <w:t>1</w:t>
            </w:r>
          </w:p>
        </w:tc>
        <w:tc>
          <w:tcPr>
            <w:tcW w:w="1415" w:type="pct"/>
            <w:vAlign w:val="center"/>
          </w:tcPr>
          <w:p w:rsidR="008978A0" w:rsidRPr="00E52DA0" w:rsidRDefault="008978A0" w:rsidP="00E90F78">
            <w:pPr>
              <w:jc w:val="both"/>
            </w:pPr>
            <w:r w:rsidRPr="00E52DA0">
              <w:t>2</w:t>
            </w:r>
          </w:p>
        </w:tc>
        <w:tc>
          <w:tcPr>
            <w:tcW w:w="1038" w:type="pct"/>
            <w:vAlign w:val="center"/>
          </w:tcPr>
          <w:p w:rsidR="008978A0" w:rsidRPr="00E52DA0" w:rsidRDefault="008978A0" w:rsidP="00E90F78">
            <w:pPr>
              <w:jc w:val="both"/>
            </w:pPr>
            <w:r w:rsidRPr="00E52DA0">
              <w:t>3</w:t>
            </w:r>
          </w:p>
        </w:tc>
      </w:tr>
      <w:tr w:rsidR="008978A0" w:rsidRPr="00E52DA0" w:rsidTr="00630B45">
        <w:tc>
          <w:tcPr>
            <w:tcW w:w="2547" w:type="pct"/>
          </w:tcPr>
          <w:p w:rsidR="008978A0" w:rsidRPr="00E52DA0" w:rsidRDefault="008978A0" w:rsidP="00E90F78">
            <w:pPr>
              <w:jc w:val="both"/>
            </w:pPr>
            <w:r w:rsidRPr="00E52DA0">
              <w:t>Плотность улично - дорожной сети</w:t>
            </w:r>
          </w:p>
        </w:tc>
        <w:tc>
          <w:tcPr>
            <w:tcW w:w="1415" w:type="pct"/>
          </w:tcPr>
          <w:p w:rsidR="008978A0" w:rsidRPr="00E52DA0" w:rsidRDefault="008978A0" w:rsidP="00E90F78">
            <w:pPr>
              <w:jc w:val="both"/>
            </w:pPr>
            <w:r w:rsidRPr="00E52DA0">
              <w:t>км/км</w:t>
            </w:r>
            <w:r w:rsidRPr="00E52DA0">
              <w:rPr>
                <w:vertAlign w:val="superscript"/>
              </w:rPr>
              <w:t>2</w:t>
            </w:r>
          </w:p>
        </w:tc>
        <w:tc>
          <w:tcPr>
            <w:tcW w:w="1038" w:type="pct"/>
          </w:tcPr>
          <w:p w:rsidR="008978A0" w:rsidRPr="00E52DA0" w:rsidRDefault="008978A0" w:rsidP="00E90F78">
            <w:pPr>
              <w:jc w:val="both"/>
            </w:pPr>
            <w:r w:rsidRPr="00E52DA0">
              <w:t>2,5-4,5</w:t>
            </w:r>
          </w:p>
        </w:tc>
      </w:tr>
      <w:tr w:rsidR="008978A0" w:rsidRPr="00E52DA0" w:rsidTr="00630B45">
        <w:tc>
          <w:tcPr>
            <w:tcW w:w="2547" w:type="pct"/>
            <w:vAlign w:val="center"/>
          </w:tcPr>
          <w:p w:rsidR="008978A0" w:rsidRPr="00E52DA0" w:rsidRDefault="008978A0" w:rsidP="00E90F78">
            <w:pPr>
              <w:jc w:val="both"/>
            </w:pPr>
            <w:r w:rsidRPr="00E52DA0">
              <w:t>Плотность сети линий наземного общественного пассажирского транспорта</w:t>
            </w:r>
          </w:p>
        </w:tc>
        <w:tc>
          <w:tcPr>
            <w:tcW w:w="1415" w:type="pct"/>
            <w:vAlign w:val="center"/>
          </w:tcPr>
          <w:p w:rsidR="008978A0" w:rsidRPr="00E52DA0" w:rsidRDefault="008978A0" w:rsidP="00E90F78">
            <w:pPr>
              <w:jc w:val="both"/>
            </w:pPr>
            <w:r w:rsidRPr="00E52DA0">
              <w:t>км/км</w:t>
            </w:r>
            <w:r w:rsidRPr="00E52DA0">
              <w:rPr>
                <w:vertAlign w:val="superscript"/>
              </w:rPr>
              <w:t>2</w:t>
            </w:r>
          </w:p>
        </w:tc>
        <w:tc>
          <w:tcPr>
            <w:tcW w:w="1038" w:type="pct"/>
            <w:vAlign w:val="center"/>
          </w:tcPr>
          <w:p w:rsidR="008978A0" w:rsidRPr="00E52DA0" w:rsidRDefault="008978A0" w:rsidP="00E90F78">
            <w:pPr>
              <w:jc w:val="both"/>
            </w:pPr>
            <w:r w:rsidRPr="00E52DA0">
              <w:t>0,5 – 0,8</w:t>
            </w:r>
          </w:p>
        </w:tc>
      </w:tr>
      <w:tr w:rsidR="008978A0" w:rsidRPr="00E52DA0" w:rsidTr="00630B45">
        <w:tc>
          <w:tcPr>
            <w:tcW w:w="2547" w:type="pct"/>
          </w:tcPr>
          <w:p w:rsidR="008978A0" w:rsidRPr="00E52DA0" w:rsidRDefault="008978A0" w:rsidP="00E90F78">
            <w:pPr>
              <w:jc w:val="both"/>
            </w:pPr>
            <w:r w:rsidRPr="00E52DA0">
              <w:t>Расстояния между остановочными пунктами</w:t>
            </w:r>
          </w:p>
        </w:tc>
        <w:tc>
          <w:tcPr>
            <w:tcW w:w="1415" w:type="pct"/>
            <w:vAlign w:val="center"/>
          </w:tcPr>
          <w:p w:rsidR="008978A0" w:rsidRPr="00E52DA0" w:rsidRDefault="008978A0" w:rsidP="00E90F78">
            <w:pPr>
              <w:jc w:val="both"/>
            </w:pPr>
            <w:r w:rsidRPr="00E52DA0">
              <w:t>м</w:t>
            </w:r>
          </w:p>
        </w:tc>
        <w:tc>
          <w:tcPr>
            <w:tcW w:w="1038" w:type="pct"/>
            <w:vAlign w:val="center"/>
          </w:tcPr>
          <w:p w:rsidR="008978A0" w:rsidRPr="00E52DA0" w:rsidRDefault="00320226" w:rsidP="00E90F78">
            <w:pPr>
              <w:jc w:val="both"/>
            </w:pPr>
            <w:r w:rsidRPr="00E52DA0">
              <w:t>400-</w:t>
            </w:r>
            <w:r w:rsidR="008978A0" w:rsidRPr="00E52DA0">
              <w:t>600</w:t>
            </w:r>
          </w:p>
        </w:tc>
      </w:tr>
      <w:tr w:rsidR="008978A0" w:rsidRPr="00E52DA0" w:rsidTr="00630B45">
        <w:tc>
          <w:tcPr>
            <w:tcW w:w="2547" w:type="pct"/>
          </w:tcPr>
          <w:p w:rsidR="008978A0" w:rsidRPr="00E52DA0" w:rsidRDefault="008978A0" w:rsidP="00E90F78">
            <w:pPr>
              <w:jc w:val="both"/>
            </w:pPr>
            <w:r w:rsidRPr="00E52DA0">
              <w:t>Уровень автомобилизации</w:t>
            </w:r>
          </w:p>
        </w:tc>
        <w:tc>
          <w:tcPr>
            <w:tcW w:w="1415" w:type="pct"/>
            <w:vAlign w:val="center"/>
          </w:tcPr>
          <w:p w:rsidR="008978A0" w:rsidRPr="00E52DA0" w:rsidRDefault="008978A0" w:rsidP="00E90F78">
            <w:pPr>
              <w:jc w:val="both"/>
            </w:pPr>
            <w:r w:rsidRPr="00E52DA0">
              <w:t>авто. на 1000 жителей</w:t>
            </w:r>
          </w:p>
        </w:tc>
        <w:tc>
          <w:tcPr>
            <w:tcW w:w="1038" w:type="pct"/>
            <w:vAlign w:val="center"/>
          </w:tcPr>
          <w:p w:rsidR="008978A0" w:rsidRPr="00E52DA0" w:rsidRDefault="008978A0" w:rsidP="00E90F78">
            <w:pPr>
              <w:jc w:val="both"/>
              <w:rPr>
                <w:highlight w:val="yellow"/>
              </w:rPr>
            </w:pPr>
            <w:r w:rsidRPr="00E52DA0">
              <w:t>3</w:t>
            </w:r>
            <w:r w:rsidR="00320226" w:rsidRPr="00E52DA0">
              <w:t>60-400</w:t>
            </w:r>
          </w:p>
        </w:tc>
      </w:tr>
    </w:tbl>
    <w:p w:rsidR="007A5E49" w:rsidRPr="00E52DA0" w:rsidRDefault="007A5E49" w:rsidP="00E90F78">
      <w:pPr>
        <w:jc w:val="center"/>
      </w:pPr>
      <w:bookmarkStart w:id="3" w:name="_Toc431807308"/>
      <w:bookmarkStart w:id="4" w:name="_Toc462847521"/>
    </w:p>
    <w:bookmarkEnd w:id="3"/>
    <w:bookmarkEnd w:id="4"/>
    <w:p w:rsidR="00CC348A" w:rsidRPr="00E52DA0" w:rsidRDefault="00DC1852" w:rsidP="00E90F78">
      <w:pPr>
        <w:numPr>
          <w:ilvl w:val="0"/>
          <w:numId w:val="29"/>
        </w:numPr>
        <w:autoSpaceDE w:val="0"/>
        <w:autoSpaceDN w:val="0"/>
        <w:adjustRightInd w:val="0"/>
        <w:ind w:left="0"/>
        <w:jc w:val="both"/>
        <w:rPr>
          <w:sz w:val="28"/>
          <w:szCs w:val="28"/>
        </w:rPr>
      </w:pPr>
      <w:r w:rsidRPr="00E52DA0">
        <w:rPr>
          <w:sz w:val="28"/>
          <w:szCs w:val="28"/>
        </w:rPr>
        <w:t xml:space="preserve">Параметры </w:t>
      </w:r>
      <w:r w:rsidR="00C647D2" w:rsidRPr="00E52DA0">
        <w:rPr>
          <w:sz w:val="28"/>
          <w:szCs w:val="28"/>
        </w:rPr>
        <w:t xml:space="preserve">улично-дорожной сети </w:t>
      </w:r>
      <w:r w:rsidRPr="00E52DA0">
        <w:rPr>
          <w:sz w:val="28"/>
          <w:szCs w:val="28"/>
        </w:rPr>
        <w:t xml:space="preserve">в пределах </w:t>
      </w:r>
      <w:r w:rsidR="007A5E49">
        <w:rPr>
          <w:sz w:val="28"/>
          <w:szCs w:val="28"/>
        </w:rPr>
        <w:t>ЗАТО С</w:t>
      </w:r>
      <w:r w:rsidR="00204797">
        <w:rPr>
          <w:sz w:val="28"/>
          <w:szCs w:val="28"/>
        </w:rPr>
        <w:t>олнечный</w:t>
      </w:r>
      <w:r w:rsidR="00C647D2" w:rsidRPr="00E52DA0">
        <w:rPr>
          <w:sz w:val="28"/>
          <w:szCs w:val="28"/>
        </w:rPr>
        <w:t xml:space="preserve"> принимаются </w:t>
      </w:r>
      <w:r w:rsidRPr="00E52DA0">
        <w:rPr>
          <w:sz w:val="28"/>
          <w:szCs w:val="28"/>
        </w:rPr>
        <w:t xml:space="preserve">в соответствии с </w:t>
      </w:r>
      <w:hyperlink r:id="rId12" w:history="1">
        <w:r w:rsidRPr="00E52DA0">
          <w:rPr>
            <w:sz w:val="28"/>
            <w:szCs w:val="28"/>
          </w:rPr>
          <w:t xml:space="preserve">таблицей </w:t>
        </w:r>
      </w:hyperlink>
      <w:r w:rsidR="00C647D2" w:rsidRPr="00E52DA0">
        <w:rPr>
          <w:sz w:val="28"/>
          <w:szCs w:val="28"/>
        </w:rPr>
        <w:t>3.</w:t>
      </w:r>
    </w:p>
    <w:p w:rsidR="00C647D2" w:rsidRPr="00E52DA0" w:rsidRDefault="00C647D2" w:rsidP="00E90F78">
      <w:pPr>
        <w:pStyle w:val="af6"/>
        <w:jc w:val="right"/>
        <w:rPr>
          <w:b w:val="0"/>
          <w:color w:val="auto"/>
          <w:sz w:val="28"/>
          <w:szCs w:val="28"/>
        </w:rPr>
      </w:pPr>
      <w:r w:rsidRPr="00E52DA0">
        <w:rPr>
          <w:b w:val="0"/>
          <w:color w:val="auto"/>
          <w:sz w:val="28"/>
          <w:szCs w:val="28"/>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B42ECF" w:rsidRPr="00E52DA0" w:rsidTr="00B11F92">
        <w:tc>
          <w:tcPr>
            <w:tcW w:w="2800" w:type="dxa"/>
            <w:tcBorders>
              <w:top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Расчетная скорос</w:t>
            </w:r>
            <w:r w:rsidRPr="00E52DA0">
              <w:rPr>
                <w:rFonts w:ascii="Times New Roman" w:hAnsi="Times New Roman" w:cs="Times New Roman"/>
              </w:rPr>
              <w:lastRenderedPageBreak/>
              <w:t>ть движения,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Ширина в красны</w:t>
            </w:r>
            <w:r w:rsidRPr="00E52DA0">
              <w:rPr>
                <w:rFonts w:ascii="Times New Roman" w:hAnsi="Times New Roman" w:cs="Times New Roman"/>
              </w:rPr>
              <w:lastRenderedPageBreak/>
              <w:t>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Ширина полос</w:t>
            </w:r>
            <w:r w:rsidRPr="00E52DA0">
              <w:rPr>
                <w:rFonts w:ascii="Times New Roman" w:hAnsi="Times New Roman" w:cs="Times New Roman"/>
              </w:rPr>
              <w:lastRenderedPageBreak/>
              <w:t>ы движения,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Число полос движе</w:t>
            </w:r>
            <w:r w:rsidRPr="00E52DA0">
              <w:rPr>
                <w:rFonts w:ascii="Times New Roman" w:hAnsi="Times New Roman" w:cs="Times New Roman"/>
              </w:rPr>
              <w:lastRenderedPageBreak/>
              <w:t>ния</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 xml:space="preserve">Наименьший радиус </w:t>
            </w:r>
            <w:r w:rsidRPr="00E52DA0">
              <w:rPr>
                <w:rFonts w:ascii="Times New Roman" w:hAnsi="Times New Roman" w:cs="Times New Roman"/>
              </w:rPr>
              <w:lastRenderedPageBreak/>
              <w:t>кривых в плане, м</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Наибольший продол</w:t>
            </w:r>
            <w:r w:rsidRPr="00E52DA0">
              <w:rPr>
                <w:rFonts w:ascii="Times New Roman" w:hAnsi="Times New Roman" w:cs="Times New Roman"/>
              </w:rPr>
              <w:lastRenderedPageBreak/>
              <w:t>ьный уклон, промилле</w:t>
            </w:r>
          </w:p>
        </w:tc>
        <w:tc>
          <w:tcPr>
            <w:tcW w:w="957" w:type="dxa"/>
            <w:tcBorders>
              <w:top w:val="single" w:sz="4" w:space="0" w:color="auto"/>
              <w:left w:val="single" w:sz="4" w:space="0" w:color="auto"/>
              <w:bottom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lastRenderedPageBreak/>
              <w:t>Ширина пешех</w:t>
            </w:r>
            <w:r w:rsidRPr="00E52DA0">
              <w:rPr>
                <w:rFonts w:ascii="Times New Roman" w:hAnsi="Times New Roman" w:cs="Times New Roman"/>
              </w:rPr>
              <w:lastRenderedPageBreak/>
              <w:t>одной части тротуара, м</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lastRenderedPageBreak/>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2-3</w:t>
            </w:r>
            <w:hyperlink w:anchor="sub_35911" w:history="1">
              <w:r w:rsidRPr="00E52DA0">
                <w:rPr>
                  <w:rStyle w:val="afffffff8"/>
                  <w:rFonts w:ascii="Times New Roman" w:hAnsi="Times New Roman" w:cs="Times New Roman"/>
                  <w:b w:val="0"/>
                  <w:bCs w:val="0"/>
                  <w:color w:val="auto"/>
                </w:rPr>
                <w:t>*</w:t>
              </w:r>
            </w:hyperlink>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расчету</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bl>
    <w:p w:rsidR="00B42ECF" w:rsidRPr="00E52DA0" w:rsidRDefault="00B42ECF" w:rsidP="00E90F78">
      <w:pPr>
        <w:ind w:firstLine="709"/>
        <w:jc w:val="both"/>
        <w:rPr>
          <w:sz w:val="28"/>
          <w:szCs w:val="28"/>
        </w:rPr>
      </w:pPr>
    </w:p>
    <w:p w:rsidR="00B8663E" w:rsidRPr="00E52DA0" w:rsidRDefault="00B8663E" w:rsidP="00E90F78">
      <w:pPr>
        <w:numPr>
          <w:ilvl w:val="0"/>
          <w:numId w:val="29"/>
        </w:numPr>
        <w:autoSpaceDE w:val="0"/>
        <w:autoSpaceDN w:val="0"/>
        <w:adjustRightInd w:val="0"/>
        <w:ind w:left="0"/>
        <w:jc w:val="both"/>
        <w:rPr>
          <w:sz w:val="28"/>
          <w:szCs w:val="28"/>
        </w:rPr>
      </w:pPr>
      <w:bookmarkStart w:id="5" w:name="sub_35195"/>
      <w:r w:rsidRPr="00E52DA0">
        <w:rPr>
          <w:sz w:val="28"/>
          <w:szCs w:val="28"/>
        </w:rPr>
        <w:t xml:space="preserve">Жилая застройка должна быть обеспечена </w:t>
      </w:r>
      <w:r w:rsidR="00797A92" w:rsidRPr="00E52DA0">
        <w:rPr>
          <w:sz w:val="28"/>
          <w:szCs w:val="28"/>
        </w:rPr>
        <w:t xml:space="preserve">автостоянками (паркингами) для </w:t>
      </w:r>
      <w:r w:rsidRPr="00E52DA0">
        <w:rPr>
          <w:sz w:val="28"/>
          <w:szCs w:val="28"/>
        </w:rPr>
        <w:t xml:space="preserve">постоянного хранения </w:t>
      </w:r>
      <w:r w:rsidR="00C56776" w:rsidRPr="00E52DA0">
        <w:rPr>
          <w:sz w:val="28"/>
          <w:szCs w:val="28"/>
        </w:rPr>
        <w:t xml:space="preserve">легковых </w:t>
      </w:r>
      <w:r w:rsidRPr="00E52DA0">
        <w:rPr>
          <w:sz w:val="28"/>
          <w:szCs w:val="28"/>
        </w:rPr>
        <w:t xml:space="preserve">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B8663E" w:rsidRPr="00E52DA0" w:rsidRDefault="00B8663E" w:rsidP="00E90F78">
      <w:pPr>
        <w:autoSpaceDE w:val="0"/>
        <w:autoSpaceDN w:val="0"/>
        <w:adjustRightInd w:val="0"/>
        <w:ind w:firstLine="709"/>
        <w:jc w:val="both"/>
        <w:rPr>
          <w:sz w:val="28"/>
          <w:szCs w:val="28"/>
        </w:rPr>
      </w:pPr>
      <w:r w:rsidRPr="00E52DA0">
        <w:rPr>
          <w:sz w:val="28"/>
          <w:szCs w:val="28"/>
        </w:rPr>
        <w:t xml:space="preserve">Расчетное число машино-мест </w:t>
      </w:r>
      <w:r w:rsidR="00797A92" w:rsidRPr="00E52DA0">
        <w:rPr>
          <w:sz w:val="28"/>
          <w:szCs w:val="28"/>
        </w:rPr>
        <w:t xml:space="preserve">на автостоянках </w:t>
      </w:r>
      <w:r w:rsidRPr="00E52DA0">
        <w:rPr>
          <w:sz w:val="28"/>
          <w:szCs w:val="28"/>
        </w:rPr>
        <w:t xml:space="preserve">для постоянного хранения </w:t>
      </w:r>
      <w:r w:rsidR="00C56776" w:rsidRPr="00E52DA0">
        <w:rPr>
          <w:sz w:val="28"/>
          <w:szCs w:val="28"/>
        </w:rPr>
        <w:t xml:space="preserve">легковых </w:t>
      </w:r>
      <w:r w:rsidRPr="00E52DA0">
        <w:rPr>
          <w:sz w:val="28"/>
          <w:szCs w:val="28"/>
        </w:rPr>
        <w:t xml:space="preserve">автомобилей в зависимости от категории жилого фонда по уровню комфорта </w:t>
      </w:r>
      <w:r w:rsidR="00C56776" w:rsidRPr="00E52DA0">
        <w:rPr>
          <w:sz w:val="28"/>
          <w:szCs w:val="28"/>
        </w:rPr>
        <w:t xml:space="preserve">следует принимать </w:t>
      </w:r>
      <w:r w:rsidRPr="00E52DA0">
        <w:rPr>
          <w:sz w:val="28"/>
          <w:szCs w:val="28"/>
        </w:rPr>
        <w:t xml:space="preserve">не менее приведенной в таблице </w:t>
      </w:r>
      <w:r w:rsidR="00204797">
        <w:rPr>
          <w:sz w:val="28"/>
          <w:szCs w:val="28"/>
        </w:rPr>
        <w:t>4</w:t>
      </w:r>
      <w:r w:rsidRPr="00E52DA0">
        <w:rPr>
          <w:sz w:val="28"/>
          <w:szCs w:val="28"/>
        </w:rPr>
        <w:t>.</w:t>
      </w:r>
    </w:p>
    <w:bookmarkEnd w:id="5"/>
    <w:p w:rsidR="00D840BC" w:rsidRPr="00204797"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4</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670"/>
      </w:tblGrid>
      <w:tr w:rsidR="00C56776" w:rsidRPr="00E52DA0" w:rsidTr="00B11F92">
        <w:tc>
          <w:tcPr>
            <w:tcW w:w="3544" w:type="dxa"/>
            <w:tcBorders>
              <w:top w:val="single" w:sz="4" w:space="0" w:color="auto"/>
              <w:bottom w:val="single" w:sz="4" w:space="0" w:color="auto"/>
              <w:right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Тип жилого дома по уровню комфорта</w:t>
            </w:r>
          </w:p>
        </w:tc>
        <w:tc>
          <w:tcPr>
            <w:tcW w:w="5670" w:type="dxa"/>
            <w:tcBorders>
              <w:top w:val="single" w:sz="4" w:space="0" w:color="auto"/>
              <w:left w:val="single" w:sz="4" w:space="0" w:color="auto"/>
              <w:bottom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 xml:space="preserve">Количество мест для постоянного хранения автотранспорта, </w:t>
            </w:r>
            <w:r w:rsidRPr="00E52DA0">
              <w:rPr>
                <w:rFonts w:ascii="Times New Roman" w:hAnsi="Times New Roman" w:cs="Times New Roman"/>
              </w:rPr>
              <w:br/>
              <w:t>машино-мест на 1 квартиру</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Высококомфортный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2,0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1,5</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Массовый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Социальный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0,8</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Специализированный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w:t>
            </w:r>
          </w:p>
        </w:tc>
      </w:tr>
    </w:tbl>
    <w:p w:rsidR="00D840BC" w:rsidRPr="00E52DA0" w:rsidRDefault="00D840BC" w:rsidP="00E90F78">
      <w:pPr>
        <w:rPr>
          <w:highlight w:val="green"/>
        </w:rPr>
      </w:pPr>
    </w:p>
    <w:p w:rsidR="00C56776" w:rsidRPr="00E52DA0" w:rsidRDefault="00D840BC" w:rsidP="00E90F78">
      <w:pPr>
        <w:numPr>
          <w:ilvl w:val="0"/>
          <w:numId w:val="29"/>
        </w:numPr>
        <w:autoSpaceDE w:val="0"/>
        <w:autoSpaceDN w:val="0"/>
        <w:adjustRightInd w:val="0"/>
        <w:ind w:left="0"/>
        <w:jc w:val="both"/>
        <w:rPr>
          <w:sz w:val="28"/>
          <w:szCs w:val="28"/>
        </w:rPr>
      </w:pPr>
      <w:bookmarkStart w:id="6" w:name="sub_35216"/>
      <w:r w:rsidRPr="00E52DA0">
        <w:rPr>
          <w:sz w:val="28"/>
          <w:szCs w:val="28"/>
        </w:rPr>
        <w:t>В пределах придомовых территори</w:t>
      </w:r>
      <w:r w:rsidR="00C56776" w:rsidRPr="00E52DA0">
        <w:rPr>
          <w:sz w:val="28"/>
          <w:szCs w:val="28"/>
        </w:rPr>
        <w:t>й</w:t>
      </w:r>
      <w:r w:rsidRPr="00E52DA0">
        <w:rPr>
          <w:sz w:val="28"/>
          <w:szCs w:val="28"/>
        </w:rPr>
        <w:t xml:space="preserve">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D840BC" w:rsidRDefault="00D840BC" w:rsidP="00E90F78">
      <w:pPr>
        <w:autoSpaceDE w:val="0"/>
        <w:autoSpaceDN w:val="0"/>
        <w:adjustRightInd w:val="0"/>
        <w:ind w:firstLine="709"/>
        <w:jc w:val="both"/>
        <w:rPr>
          <w:sz w:val="28"/>
          <w:szCs w:val="28"/>
        </w:rPr>
      </w:pPr>
      <w:r w:rsidRPr="00E52DA0">
        <w:rPr>
          <w:sz w:val="28"/>
          <w:szCs w:val="28"/>
        </w:rPr>
        <w:lastRenderedPageBreak/>
        <w:t xml:space="preserve"> Расчетное количество машино-мест </w:t>
      </w:r>
      <w:r w:rsidR="00C56776" w:rsidRPr="00E52DA0">
        <w:rPr>
          <w:sz w:val="28"/>
          <w:szCs w:val="28"/>
        </w:rPr>
        <w:t xml:space="preserve">для временного хранения (парковки) легковых автомобилей </w:t>
      </w:r>
      <w:r w:rsidRPr="00E52DA0">
        <w:rPr>
          <w:sz w:val="28"/>
          <w:szCs w:val="28"/>
        </w:rPr>
        <w:t xml:space="preserve">в зависимости от категории жилого фонда по уровню комфортности следует принимать </w:t>
      </w:r>
      <w:r w:rsidR="00C56776" w:rsidRPr="00E52DA0">
        <w:rPr>
          <w:sz w:val="28"/>
          <w:szCs w:val="28"/>
        </w:rPr>
        <w:t xml:space="preserve">не менее приведенной в таблице </w:t>
      </w:r>
      <w:r w:rsidR="00204797">
        <w:rPr>
          <w:sz w:val="28"/>
          <w:szCs w:val="28"/>
        </w:rPr>
        <w:t>5</w:t>
      </w:r>
      <w:r w:rsidRPr="00E52DA0">
        <w:rPr>
          <w:sz w:val="28"/>
          <w:szCs w:val="28"/>
        </w:rPr>
        <w:t>.</w:t>
      </w:r>
    </w:p>
    <w:p w:rsidR="00204797" w:rsidRPr="00E52DA0" w:rsidRDefault="00204797" w:rsidP="00E90F78">
      <w:pPr>
        <w:autoSpaceDE w:val="0"/>
        <w:autoSpaceDN w:val="0"/>
        <w:adjustRightInd w:val="0"/>
        <w:ind w:firstLine="709"/>
        <w:jc w:val="both"/>
        <w:rPr>
          <w:sz w:val="28"/>
          <w:szCs w:val="28"/>
        </w:rPr>
      </w:pPr>
    </w:p>
    <w:bookmarkEnd w:id="6"/>
    <w:p w:rsidR="00D840BC" w:rsidRPr="00E52DA0"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5</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D840BC" w:rsidRPr="00E52DA0" w:rsidTr="00B11F92">
        <w:tc>
          <w:tcPr>
            <w:tcW w:w="4253" w:type="dxa"/>
            <w:tcBorders>
              <w:top w:val="single" w:sz="4" w:space="0" w:color="auto"/>
              <w:bottom w:val="single" w:sz="4" w:space="0" w:color="auto"/>
              <w:right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Тип жилого дома</w:t>
            </w:r>
          </w:p>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по уровню комфортности</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Количество мест для временного хранения автотранспорта, машино-мест на 1 квартиру</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Высококомфортный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0,75</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0,63</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Массовый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0,35-0,40</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Социальный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0,16</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Специализированный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0,25</w:t>
            </w:r>
          </w:p>
        </w:tc>
      </w:tr>
    </w:tbl>
    <w:p w:rsidR="00D840BC" w:rsidRPr="00E52DA0" w:rsidRDefault="00D840BC" w:rsidP="00E90F78"/>
    <w:p w:rsidR="00C56776" w:rsidRPr="00E52DA0" w:rsidRDefault="00C56776" w:rsidP="00E90F78">
      <w:pPr>
        <w:numPr>
          <w:ilvl w:val="0"/>
          <w:numId w:val="29"/>
        </w:numPr>
        <w:autoSpaceDE w:val="0"/>
        <w:autoSpaceDN w:val="0"/>
        <w:adjustRightInd w:val="0"/>
        <w:ind w:left="0"/>
        <w:jc w:val="both"/>
        <w:rPr>
          <w:sz w:val="28"/>
          <w:szCs w:val="28"/>
        </w:rPr>
      </w:pPr>
      <w:r w:rsidRPr="00E52DA0">
        <w:rPr>
          <w:sz w:val="28"/>
          <w:szCs w:val="28"/>
        </w:rPr>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204797">
        <w:rPr>
          <w:sz w:val="28"/>
          <w:szCs w:val="28"/>
        </w:rPr>
        <w:t>6</w:t>
      </w:r>
      <w:r w:rsidRPr="00E52DA0">
        <w:rPr>
          <w:sz w:val="28"/>
          <w:szCs w:val="28"/>
        </w:rPr>
        <w:t>.</w:t>
      </w:r>
    </w:p>
    <w:p w:rsidR="00C56776" w:rsidRPr="00E52DA0" w:rsidRDefault="00C56776"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6</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134"/>
      </w:tblGrid>
      <w:tr w:rsidR="00C56776" w:rsidRPr="00E52DA0" w:rsidTr="00B11F92">
        <w:trPr>
          <w:trHeight w:val="312"/>
          <w:jc w:val="center"/>
        </w:trPr>
        <w:tc>
          <w:tcPr>
            <w:tcW w:w="4583" w:type="dxa"/>
            <w:vMerge w:val="restart"/>
            <w:vAlign w:val="center"/>
          </w:tcPr>
          <w:p w:rsidR="00C56776" w:rsidRPr="00E52DA0" w:rsidRDefault="00C56776" w:rsidP="00E90F78">
            <w:pPr>
              <w:adjustRightInd w:val="0"/>
              <w:jc w:val="center"/>
            </w:pPr>
            <w:r w:rsidRPr="00E52DA0">
              <w:t xml:space="preserve">Объекты, до которых определяется </w:t>
            </w:r>
          </w:p>
          <w:p w:rsidR="00C56776" w:rsidRPr="00E52DA0" w:rsidRDefault="00C56776" w:rsidP="00E90F78">
            <w:pPr>
              <w:adjustRightInd w:val="0"/>
              <w:jc w:val="center"/>
            </w:pPr>
            <w:r w:rsidRPr="00E52DA0">
              <w:t>разрыв</w:t>
            </w:r>
          </w:p>
        </w:tc>
        <w:tc>
          <w:tcPr>
            <w:tcW w:w="5245" w:type="dxa"/>
            <w:gridSpan w:val="5"/>
            <w:vAlign w:val="center"/>
          </w:tcPr>
          <w:p w:rsidR="00C56776" w:rsidRPr="00E52DA0" w:rsidRDefault="00C56776" w:rsidP="00E90F78">
            <w:pPr>
              <w:suppressAutoHyphens/>
              <w:adjustRightInd w:val="0"/>
              <w:jc w:val="center"/>
            </w:pPr>
            <w:r w:rsidRPr="00E52DA0">
              <w:t xml:space="preserve">Расстояние, </w:t>
            </w:r>
            <w:r w:rsidRPr="00E52DA0">
              <w:rPr>
                <w:rStyle w:val="grame"/>
              </w:rPr>
              <w:t>м</w:t>
            </w:r>
            <w:r w:rsidRPr="00E52DA0">
              <w:t>, не менее</w:t>
            </w:r>
          </w:p>
        </w:tc>
      </w:tr>
      <w:tr w:rsidR="00C56776" w:rsidRPr="00E52DA0" w:rsidTr="00B11F92">
        <w:trPr>
          <w:jc w:val="center"/>
        </w:trPr>
        <w:tc>
          <w:tcPr>
            <w:tcW w:w="4583" w:type="dxa"/>
            <w:vMerge/>
            <w:vAlign w:val="center"/>
          </w:tcPr>
          <w:p w:rsidR="00C56776" w:rsidRPr="00E52DA0" w:rsidRDefault="00C56776" w:rsidP="00E90F78">
            <w:pPr>
              <w:rPr>
                <w:bCs/>
              </w:rPr>
            </w:pPr>
          </w:p>
        </w:tc>
        <w:tc>
          <w:tcPr>
            <w:tcW w:w="5245" w:type="dxa"/>
            <w:gridSpan w:val="5"/>
          </w:tcPr>
          <w:p w:rsidR="00C56776" w:rsidRPr="00E52DA0" w:rsidRDefault="00C56776" w:rsidP="00E90F78">
            <w:pPr>
              <w:suppressAutoHyphens/>
              <w:adjustRightInd w:val="0"/>
              <w:jc w:val="center"/>
              <w:rPr>
                <w:bCs/>
              </w:rPr>
            </w:pPr>
            <w:r w:rsidRPr="00E52DA0">
              <w:rPr>
                <w:bCs/>
              </w:rPr>
              <w:t xml:space="preserve">Открытые автостоянки и паркинги вместимостью, </w:t>
            </w:r>
            <w:r w:rsidRPr="00E52DA0">
              <w:rPr>
                <w:rStyle w:val="spelle"/>
                <w:bCs/>
              </w:rPr>
              <w:t>машино-мест</w:t>
            </w:r>
          </w:p>
        </w:tc>
      </w:tr>
      <w:tr w:rsidR="00C56776" w:rsidRPr="00E52DA0" w:rsidTr="00B11F92">
        <w:trPr>
          <w:trHeight w:val="227"/>
          <w:jc w:val="center"/>
        </w:trPr>
        <w:tc>
          <w:tcPr>
            <w:tcW w:w="4583" w:type="dxa"/>
            <w:vMerge/>
            <w:vAlign w:val="center"/>
          </w:tcPr>
          <w:p w:rsidR="00C56776" w:rsidRPr="00E52DA0" w:rsidRDefault="00C56776" w:rsidP="00E90F78">
            <w:pPr>
              <w:rPr>
                <w:bCs/>
              </w:rPr>
            </w:pPr>
          </w:p>
        </w:tc>
        <w:tc>
          <w:tcPr>
            <w:tcW w:w="1276" w:type="dxa"/>
            <w:vAlign w:val="center"/>
          </w:tcPr>
          <w:p w:rsidR="00C56776" w:rsidRPr="00E52DA0" w:rsidRDefault="00C56776" w:rsidP="00E90F78">
            <w:pPr>
              <w:suppressAutoHyphens/>
              <w:adjustRightInd w:val="0"/>
              <w:ind w:right="-57"/>
              <w:jc w:val="center"/>
              <w:rPr>
                <w:bCs/>
              </w:rPr>
            </w:pPr>
            <w:r w:rsidRPr="00E52DA0">
              <w:rPr>
                <w:bCs/>
              </w:rPr>
              <w:t>10 и менее</w:t>
            </w:r>
          </w:p>
        </w:tc>
        <w:tc>
          <w:tcPr>
            <w:tcW w:w="992" w:type="dxa"/>
            <w:vAlign w:val="center"/>
          </w:tcPr>
          <w:p w:rsidR="00C56776" w:rsidRPr="00E52DA0" w:rsidRDefault="00C56776" w:rsidP="00E90F78">
            <w:pPr>
              <w:suppressAutoHyphens/>
              <w:adjustRightInd w:val="0"/>
              <w:ind w:right="-57"/>
              <w:jc w:val="center"/>
              <w:rPr>
                <w:bCs/>
              </w:rPr>
            </w:pPr>
            <w:r w:rsidRPr="00E52DA0">
              <w:rPr>
                <w:bCs/>
              </w:rPr>
              <w:t>11-50</w:t>
            </w:r>
          </w:p>
        </w:tc>
        <w:tc>
          <w:tcPr>
            <w:tcW w:w="992" w:type="dxa"/>
            <w:vAlign w:val="center"/>
          </w:tcPr>
          <w:p w:rsidR="00C56776" w:rsidRPr="00E52DA0" w:rsidRDefault="00C56776" w:rsidP="00E90F78">
            <w:pPr>
              <w:suppressAutoHyphens/>
              <w:adjustRightInd w:val="0"/>
              <w:jc w:val="center"/>
              <w:rPr>
                <w:bCs/>
              </w:rPr>
            </w:pPr>
            <w:r w:rsidRPr="00E52DA0">
              <w:rPr>
                <w:bCs/>
              </w:rPr>
              <w:t>51-100</w:t>
            </w:r>
          </w:p>
        </w:tc>
        <w:tc>
          <w:tcPr>
            <w:tcW w:w="851" w:type="dxa"/>
            <w:vAlign w:val="center"/>
          </w:tcPr>
          <w:p w:rsidR="00C56776" w:rsidRPr="00E52DA0" w:rsidRDefault="00C56776" w:rsidP="00E90F78">
            <w:pPr>
              <w:suppressAutoHyphens/>
              <w:adjustRightInd w:val="0"/>
              <w:jc w:val="center"/>
              <w:rPr>
                <w:bCs/>
              </w:rPr>
            </w:pPr>
            <w:r w:rsidRPr="00E52DA0">
              <w:rPr>
                <w:bCs/>
              </w:rPr>
              <w:t>101-300</w:t>
            </w:r>
          </w:p>
        </w:tc>
        <w:tc>
          <w:tcPr>
            <w:tcW w:w="1134" w:type="dxa"/>
            <w:vAlign w:val="center"/>
          </w:tcPr>
          <w:p w:rsidR="00C56776" w:rsidRPr="00E52DA0" w:rsidRDefault="00C56776" w:rsidP="00E90F78">
            <w:pPr>
              <w:suppressAutoHyphens/>
              <w:adjustRightInd w:val="0"/>
              <w:ind w:right="-57"/>
              <w:jc w:val="center"/>
              <w:rPr>
                <w:bCs/>
              </w:rPr>
            </w:pPr>
            <w:r w:rsidRPr="00E52DA0">
              <w:rPr>
                <w:bCs/>
              </w:rPr>
              <w:t>свыше 300</w:t>
            </w:r>
          </w:p>
        </w:tc>
      </w:tr>
      <w:tr w:rsidR="00C56776" w:rsidRPr="00E52DA0" w:rsidTr="00B11F92">
        <w:trPr>
          <w:jc w:val="center"/>
        </w:trPr>
        <w:tc>
          <w:tcPr>
            <w:tcW w:w="4583" w:type="dxa"/>
          </w:tcPr>
          <w:p w:rsidR="00C56776" w:rsidRPr="00E52DA0" w:rsidRDefault="00C56776" w:rsidP="00E90F78">
            <w:pPr>
              <w:adjustRightInd w:val="0"/>
              <w:rPr>
                <w:bCs/>
              </w:rPr>
            </w:pPr>
            <w:r w:rsidRPr="00E52DA0">
              <w:rPr>
                <w:bCs/>
              </w:rPr>
              <w:t xml:space="preserve">Фасады </w:t>
            </w:r>
            <w:r w:rsidRPr="00E52DA0">
              <w:rPr>
                <w:rStyle w:val="grame"/>
                <w:bCs/>
              </w:rPr>
              <w:t>жилых</w:t>
            </w:r>
            <w:r w:rsidRPr="00E52DA0">
              <w:rPr>
                <w:bCs/>
              </w:rPr>
              <w:t xml:space="preserve"> зданий и торцы с окнами</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992" w:type="dxa"/>
            <w:vAlign w:val="center"/>
          </w:tcPr>
          <w:p w:rsidR="00C56776" w:rsidRPr="00E52DA0" w:rsidRDefault="00C56776" w:rsidP="00E90F78">
            <w:pPr>
              <w:suppressAutoHyphens/>
              <w:adjustRightInd w:val="0"/>
              <w:jc w:val="center"/>
              <w:rPr>
                <w:bCs/>
              </w:rPr>
            </w:pPr>
            <w:r w:rsidRPr="00E52DA0">
              <w:rPr>
                <w:bCs/>
              </w:rPr>
              <w:t>25</w:t>
            </w:r>
          </w:p>
        </w:tc>
        <w:tc>
          <w:tcPr>
            <w:tcW w:w="851" w:type="dxa"/>
            <w:vAlign w:val="center"/>
          </w:tcPr>
          <w:p w:rsidR="00C56776" w:rsidRPr="00E52DA0" w:rsidRDefault="00C56776" w:rsidP="00E90F78">
            <w:pPr>
              <w:suppressAutoHyphens/>
              <w:adjustRightInd w:val="0"/>
              <w:jc w:val="center"/>
              <w:rPr>
                <w:bCs/>
              </w:rPr>
            </w:pPr>
            <w:r w:rsidRPr="00E52DA0">
              <w:rPr>
                <w:bCs/>
              </w:rPr>
              <w:t>35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rPr>
                <w:bCs/>
              </w:rPr>
            </w:pPr>
            <w:r w:rsidRPr="00E52DA0">
              <w:rPr>
                <w:rStyle w:val="grame"/>
                <w:bCs/>
              </w:rPr>
              <w:t xml:space="preserve">Торцы жилых </w:t>
            </w:r>
            <w:r w:rsidRPr="00E52DA0">
              <w:rPr>
                <w:bCs/>
              </w:rPr>
              <w:t xml:space="preserve">зданий </w:t>
            </w:r>
            <w:r w:rsidRPr="00E52DA0">
              <w:rPr>
                <w:rStyle w:val="grame"/>
                <w:bCs/>
              </w:rPr>
              <w:t>без окон</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35</w:t>
            </w:r>
          </w:p>
        </w:tc>
      </w:tr>
      <w:tr w:rsidR="00C56776" w:rsidRPr="00E52DA0" w:rsidTr="00B11F92">
        <w:trPr>
          <w:jc w:val="center"/>
        </w:trPr>
        <w:tc>
          <w:tcPr>
            <w:tcW w:w="4583" w:type="dxa"/>
          </w:tcPr>
          <w:p w:rsidR="00C56776" w:rsidRPr="00E52DA0" w:rsidRDefault="00C56776" w:rsidP="00E90F78">
            <w:pPr>
              <w:adjustRightInd w:val="0"/>
              <w:rPr>
                <w:rStyle w:val="grame"/>
                <w:bCs/>
              </w:rPr>
            </w:pPr>
            <w:r w:rsidRPr="00E52DA0">
              <w:rPr>
                <w:rStyle w:val="grame"/>
                <w:bCs/>
              </w:rPr>
              <w:t>Общественные здания</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851" w:type="dxa"/>
            <w:vAlign w:val="center"/>
          </w:tcPr>
          <w:p w:rsidR="00C56776" w:rsidRPr="00E52DA0" w:rsidRDefault="00C56776" w:rsidP="00E90F78">
            <w:pPr>
              <w:suppressAutoHyphens/>
              <w:adjustRightInd w:val="0"/>
              <w:jc w:val="center"/>
              <w:rPr>
                <w:bCs/>
              </w:rPr>
            </w:pPr>
            <w:r w:rsidRPr="00E52DA0">
              <w:rPr>
                <w:bCs/>
              </w:rPr>
              <w:t>50</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по расчету</w:t>
            </w:r>
          </w:p>
        </w:tc>
        <w:tc>
          <w:tcPr>
            <w:tcW w:w="851" w:type="dxa"/>
            <w:vAlign w:val="center"/>
          </w:tcPr>
          <w:p w:rsidR="00C56776" w:rsidRPr="00E52DA0" w:rsidRDefault="00C56776" w:rsidP="00E90F78">
            <w:pPr>
              <w:suppressAutoHyphens/>
              <w:adjustRightInd w:val="0"/>
              <w:jc w:val="center"/>
              <w:rPr>
                <w:bCs/>
              </w:rPr>
            </w:pPr>
            <w:r w:rsidRPr="00E52DA0">
              <w:rPr>
                <w:bCs/>
              </w:rPr>
              <w:t>по расчету</w:t>
            </w:r>
          </w:p>
        </w:tc>
        <w:tc>
          <w:tcPr>
            <w:tcW w:w="1134" w:type="dxa"/>
            <w:vAlign w:val="center"/>
          </w:tcPr>
          <w:p w:rsidR="00C56776" w:rsidRPr="00E52DA0" w:rsidRDefault="00C56776" w:rsidP="00E90F78">
            <w:pPr>
              <w:suppressAutoHyphens/>
              <w:adjustRightInd w:val="0"/>
              <w:jc w:val="center"/>
              <w:rPr>
                <w:bCs/>
              </w:rPr>
            </w:pPr>
            <w:r w:rsidRPr="00E52DA0">
              <w:rPr>
                <w:bCs/>
              </w:rPr>
              <w:t xml:space="preserve">по </w:t>
            </w:r>
          </w:p>
          <w:p w:rsidR="00C56776" w:rsidRPr="00E52DA0" w:rsidRDefault="00C56776" w:rsidP="00E90F78">
            <w:pPr>
              <w:suppressAutoHyphens/>
              <w:adjustRightInd w:val="0"/>
              <w:jc w:val="center"/>
              <w:rPr>
                <w:bCs/>
              </w:rPr>
            </w:pPr>
            <w:r w:rsidRPr="00E52DA0">
              <w:rPr>
                <w:bCs/>
              </w:rPr>
              <w:t>расчету</w:t>
            </w:r>
          </w:p>
        </w:tc>
      </w:tr>
    </w:tbl>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iCs/>
          <w:sz w:val="28"/>
          <w:szCs w:val="28"/>
        </w:rPr>
      </w:pP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iCs/>
        </w:rPr>
      </w:pPr>
      <w:r w:rsidRPr="00024CB4">
        <w:rPr>
          <w:rFonts w:ascii="Times New Roman" w:hAnsi="Times New Roman" w:cs="Times New Roman"/>
          <w:iCs/>
        </w:rPr>
        <w:t xml:space="preserve">Примечания.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2.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024CB4">
          <w:rPr>
            <w:rFonts w:ascii="Times New Roman" w:hAnsi="Times New Roman" w:cs="Times New Roman"/>
          </w:rPr>
          <w:t>25 м</w:t>
        </w:r>
      </w:smartTag>
      <w:r w:rsidRPr="00024CB4">
        <w:rPr>
          <w:rFonts w:ascii="Times New Roman" w:hAnsi="Times New Roman" w:cs="Times New Roman"/>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lastRenderedPageBreak/>
        <w:t>3. Разрывы могут приниматься с учетом интерполяции.</w:t>
      </w:r>
    </w:p>
    <w:p w:rsidR="00C56776" w:rsidRPr="00E52DA0" w:rsidRDefault="00C56776" w:rsidP="00E90F78"/>
    <w:p w:rsidR="008C7C4D" w:rsidRPr="00E52DA0" w:rsidRDefault="008C7C4D" w:rsidP="00E90F78">
      <w:pPr>
        <w:numPr>
          <w:ilvl w:val="0"/>
          <w:numId w:val="29"/>
        </w:numPr>
        <w:autoSpaceDE w:val="0"/>
        <w:autoSpaceDN w:val="0"/>
        <w:adjustRightInd w:val="0"/>
        <w:ind w:left="0"/>
        <w:jc w:val="both"/>
        <w:rPr>
          <w:sz w:val="28"/>
          <w:szCs w:val="28"/>
        </w:rPr>
      </w:pPr>
      <w:r w:rsidRPr="00E52DA0">
        <w:rPr>
          <w:sz w:val="28"/>
          <w:szCs w:val="28"/>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м2 на одно машино-место, для:</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одноэтажных – 30;</w:t>
      </w:r>
    </w:p>
    <w:p w:rsidR="008C7C4D" w:rsidRPr="00E52DA0" w:rsidRDefault="00204797" w:rsidP="00E90F78">
      <w:pPr>
        <w:pStyle w:val="afe"/>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двухэтажных – 20.</w:t>
      </w:r>
    </w:p>
    <w:p w:rsidR="00C56776" w:rsidRPr="00E52DA0" w:rsidRDefault="008C7C4D" w:rsidP="00204797">
      <w:pPr>
        <w:ind w:firstLine="709"/>
        <w:jc w:val="both"/>
      </w:pPr>
      <w:r w:rsidRPr="00E52DA0">
        <w:rPr>
          <w:sz w:val="28"/>
          <w:szCs w:val="28"/>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E52DA0">
          <w:rPr>
            <w:sz w:val="28"/>
            <w:szCs w:val="28"/>
          </w:rPr>
          <w:t>25 м</w:t>
        </w:r>
        <w:r w:rsidRPr="00E52DA0">
          <w:rPr>
            <w:sz w:val="28"/>
            <w:szCs w:val="28"/>
            <w:vertAlign w:val="superscript"/>
          </w:rPr>
          <w:t>2</w:t>
        </w:r>
      </w:smartTag>
      <w:r w:rsidRPr="00E52DA0">
        <w:rPr>
          <w:sz w:val="28"/>
          <w:szCs w:val="28"/>
        </w:rPr>
        <w:t xml:space="preserve"> на одно машино-место.</w:t>
      </w:r>
    </w:p>
    <w:p w:rsidR="00D840BC" w:rsidRPr="00E52DA0" w:rsidRDefault="00D840BC" w:rsidP="00E90F78">
      <w:pPr>
        <w:numPr>
          <w:ilvl w:val="0"/>
          <w:numId w:val="29"/>
        </w:numPr>
        <w:autoSpaceDE w:val="0"/>
        <w:autoSpaceDN w:val="0"/>
        <w:adjustRightInd w:val="0"/>
        <w:ind w:left="0"/>
        <w:jc w:val="both"/>
        <w:rPr>
          <w:sz w:val="28"/>
          <w:szCs w:val="28"/>
        </w:rPr>
      </w:pPr>
      <w:bookmarkStart w:id="7" w:name="sub_35221"/>
      <w:r w:rsidRPr="00E52DA0">
        <w:rPr>
          <w:sz w:val="28"/>
          <w:szCs w:val="28"/>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w:t>
      </w:r>
      <w:r w:rsidR="009413AC" w:rsidRPr="00E52DA0">
        <w:rPr>
          <w:sz w:val="28"/>
          <w:szCs w:val="28"/>
        </w:rPr>
        <w:t xml:space="preserve"> </w:t>
      </w:r>
      <w:r w:rsidR="00204797">
        <w:rPr>
          <w:sz w:val="28"/>
          <w:szCs w:val="28"/>
        </w:rPr>
        <w:t>7</w:t>
      </w:r>
      <w:r w:rsidRPr="00E52DA0">
        <w:rPr>
          <w:sz w:val="28"/>
          <w:szCs w:val="28"/>
        </w:rPr>
        <w:t>.</w:t>
      </w:r>
    </w:p>
    <w:p w:rsidR="00AF4DB8" w:rsidRPr="00E52DA0" w:rsidRDefault="00AF4DB8" w:rsidP="00E90F78">
      <w:pPr>
        <w:pStyle w:val="af6"/>
        <w:jc w:val="right"/>
        <w:rPr>
          <w:b w:val="0"/>
          <w:color w:val="auto"/>
          <w:sz w:val="28"/>
          <w:szCs w:val="28"/>
        </w:rPr>
      </w:pPr>
      <w:r w:rsidRPr="00E52DA0">
        <w:rPr>
          <w:b w:val="0"/>
          <w:color w:val="auto"/>
          <w:sz w:val="28"/>
          <w:szCs w:val="28"/>
        </w:rPr>
        <w:t xml:space="preserve">Таблица </w:t>
      </w:r>
      <w:r w:rsidR="00204797">
        <w:rPr>
          <w:b w:val="0"/>
          <w:color w:val="auto"/>
          <w:sz w:val="28"/>
          <w:szCs w:val="28"/>
          <w:lang w:val="ru-RU"/>
        </w:rPr>
        <w:t>7</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83"/>
        <w:gridCol w:w="2519"/>
        <w:gridCol w:w="2210"/>
      </w:tblGrid>
      <w:tr w:rsidR="00AF4DB8" w:rsidRPr="00E52DA0" w:rsidTr="00AF4DB8">
        <w:trPr>
          <w:trHeight w:val="1022"/>
          <w:tblHeader/>
          <w:jc w:val="center"/>
        </w:trPr>
        <w:tc>
          <w:tcPr>
            <w:tcW w:w="4883" w:type="dxa"/>
            <w:vAlign w:val="center"/>
          </w:tcPr>
          <w:bookmarkEnd w:id="7"/>
          <w:p w:rsidR="00AF4DB8" w:rsidRPr="00E52DA0" w:rsidRDefault="00AF4DB8" w:rsidP="00E90F78">
            <w:pPr>
              <w:widowControl w:val="0"/>
              <w:suppressAutoHyphens/>
              <w:ind w:right="283"/>
              <w:jc w:val="both"/>
              <w:rPr>
                <w:b/>
              </w:rPr>
            </w:pPr>
            <w:r w:rsidRPr="00E52DA0">
              <w:rPr>
                <w:b/>
              </w:rPr>
              <w:t>Объекты</w:t>
            </w:r>
          </w:p>
        </w:tc>
        <w:tc>
          <w:tcPr>
            <w:tcW w:w="2519" w:type="dxa"/>
            <w:vAlign w:val="center"/>
          </w:tcPr>
          <w:p w:rsidR="00AF4DB8" w:rsidRPr="00E52DA0" w:rsidRDefault="00AF4DB8" w:rsidP="00E90F78">
            <w:pPr>
              <w:widowControl w:val="0"/>
              <w:ind w:right="283"/>
              <w:jc w:val="both"/>
              <w:rPr>
                <w:b/>
              </w:rPr>
            </w:pPr>
            <w:r w:rsidRPr="00E52DA0">
              <w:rPr>
                <w:b/>
              </w:rPr>
              <w:t>Расчетная единица</w:t>
            </w:r>
          </w:p>
        </w:tc>
        <w:tc>
          <w:tcPr>
            <w:tcW w:w="2210" w:type="dxa"/>
            <w:vAlign w:val="center"/>
          </w:tcPr>
          <w:p w:rsidR="00AF4DB8" w:rsidRPr="00E52DA0" w:rsidRDefault="00AF4DB8" w:rsidP="00E90F78">
            <w:pPr>
              <w:widowControl w:val="0"/>
              <w:ind w:right="283"/>
              <w:jc w:val="both"/>
              <w:rPr>
                <w:b/>
              </w:rPr>
            </w:pPr>
            <w:r w:rsidRPr="00E52DA0">
              <w:rPr>
                <w:b/>
              </w:rPr>
              <w:t>Число машино-мест на расчетную единицу</w:t>
            </w:r>
          </w:p>
        </w:tc>
      </w:tr>
      <w:tr w:rsidR="00AF4DB8" w:rsidRPr="00E52DA0" w:rsidTr="00AF4DB8">
        <w:trPr>
          <w:trHeight w:val="227"/>
          <w:tblHeader/>
          <w:jc w:val="center"/>
        </w:trPr>
        <w:tc>
          <w:tcPr>
            <w:tcW w:w="4883" w:type="dxa"/>
            <w:vAlign w:val="center"/>
          </w:tcPr>
          <w:p w:rsidR="00AF4DB8" w:rsidRPr="00E52DA0" w:rsidRDefault="00AF4DB8" w:rsidP="00E90F78">
            <w:pPr>
              <w:widowControl w:val="0"/>
              <w:suppressAutoHyphens/>
              <w:ind w:right="283"/>
              <w:jc w:val="center"/>
              <w:rPr>
                <w:b/>
              </w:rPr>
            </w:pPr>
            <w:r w:rsidRPr="00E52DA0">
              <w:rPr>
                <w:b/>
              </w:rPr>
              <w:t>1</w:t>
            </w:r>
          </w:p>
        </w:tc>
        <w:tc>
          <w:tcPr>
            <w:tcW w:w="2519" w:type="dxa"/>
            <w:vAlign w:val="center"/>
          </w:tcPr>
          <w:p w:rsidR="00AF4DB8" w:rsidRPr="00E52DA0" w:rsidRDefault="00AF4DB8" w:rsidP="00E90F78">
            <w:pPr>
              <w:widowControl w:val="0"/>
              <w:ind w:right="283"/>
              <w:jc w:val="center"/>
              <w:rPr>
                <w:b/>
              </w:rPr>
            </w:pPr>
            <w:r w:rsidRPr="00E52DA0">
              <w:rPr>
                <w:b/>
              </w:rPr>
              <w:t>2</w:t>
            </w:r>
          </w:p>
        </w:tc>
        <w:tc>
          <w:tcPr>
            <w:tcW w:w="2210" w:type="dxa"/>
            <w:vAlign w:val="center"/>
          </w:tcPr>
          <w:p w:rsidR="00AF4DB8" w:rsidRPr="00E52DA0" w:rsidRDefault="00AF4DB8" w:rsidP="00E90F78">
            <w:pPr>
              <w:widowControl w:val="0"/>
              <w:ind w:right="283"/>
              <w:jc w:val="center"/>
              <w:rPr>
                <w:b/>
              </w:rPr>
            </w:pPr>
            <w:r w:rsidRPr="00E52DA0">
              <w:rPr>
                <w:b/>
              </w:rPr>
              <w:t>3</w:t>
            </w:r>
          </w:p>
        </w:tc>
      </w:tr>
      <w:tr w:rsidR="00AF4DB8" w:rsidRPr="00E52DA0" w:rsidTr="00AF4DB8">
        <w:trPr>
          <w:trHeight w:val="284"/>
          <w:jc w:val="center"/>
        </w:trPr>
        <w:tc>
          <w:tcPr>
            <w:tcW w:w="9612" w:type="dxa"/>
            <w:gridSpan w:val="3"/>
            <w:vAlign w:val="center"/>
          </w:tcPr>
          <w:p w:rsidR="00AF4DB8" w:rsidRPr="00E52DA0" w:rsidRDefault="00AF4DB8" w:rsidP="00E90F78">
            <w:pPr>
              <w:widowControl w:val="0"/>
              <w:ind w:right="283"/>
              <w:jc w:val="both"/>
            </w:pPr>
            <w:r w:rsidRPr="00E52DA0">
              <w:t>Здания и сооружения</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Административно-общественные учреждения, кредитно-финансовые и юридические учреждения </w:t>
            </w:r>
          </w:p>
        </w:tc>
        <w:tc>
          <w:tcPr>
            <w:tcW w:w="2519" w:type="dxa"/>
          </w:tcPr>
          <w:p w:rsidR="00AF4DB8" w:rsidRPr="00E52DA0" w:rsidRDefault="00AF4DB8" w:rsidP="00E90F78">
            <w:pPr>
              <w:widowControl w:val="0"/>
              <w:ind w:right="283"/>
              <w:jc w:val="both"/>
            </w:pPr>
            <w:r w:rsidRPr="00E52DA0">
              <w:t>100 работающих</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Промышленные предприятия</w:t>
            </w:r>
          </w:p>
        </w:tc>
        <w:tc>
          <w:tcPr>
            <w:tcW w:w="2519" w:type="dxa"/>
          </w:tcPr>
          <w:p w:rsidR="00AF4DB8" w:rsidRPr="00E52DA0" w:rsidRDefault="00AF4DB8" w:rsidP="00E90F78">
            <w:pPr>
              <w:widowControl w:val="0"/>
              <w:ind w:right="283"/>
              <w:jc w:val="both"/>
            </w:pPr>
            <w:r w:rsidRPr="00E52DA0">
              <w:t xml:space="preserve">100 работающих </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Дошкольные образовательные учреждения, школы</w:t>
            </w:r>
          </w:p>
        </w:tc>
        <w:tc>
          <w:tcPr>
            <w:tcW w:w="2519" w:type="dxa"/>
          </w:tcPr>
          <w:p w:rsidR="00AF4DB8" w:rsidRPr="00E52DA0" w:rsidRDefault="00AF4DB8" w:rsidP="00E90F78">
            <w:pPr>
              <w:widowControl w:val="0"/>
              <w:ind w:right="283"/>
              <w:jc w:val="both"/>
            </w:pPr>
            <w:r w:rsidRPr="00E52DA0">
              <w:t>1 объект</w:t>
            </w:r>
          </w:p>
        </w:tc>
        <w:tc>
          <w:tcPr>
            <w:tcW w:w="2210" w:type="dxa"/>
          </w:tcPr>
          <w:p w:rsidR="00AF4DB8" w:rsidRPr="00E52DA0" w:rsidRDefault="00AF4DB8" w:rsidP="00E90F78">
            <w:pPr>
              <w:widowControl w:val="0"/>
              <w:suppressAutoHyphens/>
              <w:ind w:right="283"/>
              <w:jc w:val="both"/>
            </w:pPr>
            <w:r w:rsidRPr="00E52DA0">
              <w:t>По заданию на проектирование</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Больницы</w:t>
            </w:r>
          </w:p>
        </w:tc>
        <w:tc>
          <w:tcPr>
            <w:tcW w:w="2519" w:type="dxa"/>
          </w:tcPr>
          <w:p w:rsidR="00AF4DB8" w:rsidRPr="00E52DA0" w:rsidRDefault="00AF4DB8" w:rsidP="00E90F78">
            <w:pPr>
              <w:widowControl w:val="0"/>
              <w:ind w:right="283"/>
              <w:jc w:val="both"/>
            </w:pPr>
            <w:r w:rsidRPr="00E52DA0">
              <w:t>100 коек</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Поликлиники</w:t>
            </w:r>
          </w:p>
        </w:tc>
        <w:tc>
          <w:tcPr>
            <w:tcW w:w="2519" w:type="dxa"/>
          </w:tcPr>
          <w:p w:rsidR="00AF4DB8" w:rsidRPr="00E52DA0" w:rsidRDefault="00AF4DB8" w:rsidP="00E90F78">
            <w:pPr>
              <w:widowControl w:val="0"/>
              <w:ind w:right="283"/>
              <w:jc w:val="both"/>
            </w:pPr>
            <w:r w:rsidRPr="00E52DA0">
              <w:t>100 посещений</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Предприятия бытового обслуживания</w:t>
            </w:r>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30 м2"/>
              </w:smartTagPr>
              <w:r w:rsidRPr="00E52DA0">
                <w:t>30 м</w:t>
              </w:r>
              <w:r w:rsidRPr="00E52DA0">
                <w:rPr>
                  <w:vertAlign w:val="superscript"/>
                </w:rPr>
                <w:t>2</w:t>
              </w:r>
            </w:smartTag>
            <w:r w:rsidRPr="00E52DA0">
              <w:t xml:space="preserve"> общей площади</w:t>
            </w:r>
          </w:p>
        </w:tc>
        <w:tc>
          <w:tcPr>
            <w:tcW w:w="2210" w:type="dxa"/>
            <w:shd w:val="clear" w:color="auto" w:fill="auto"/>
          </w:tcPr>
          <w:p w:rsidR="00AF4DB8" w:rsidRPr="00E52DA0" w:rsidRDefault="00AF4DB8" w:rsidP="00E90F78">
            <w:pPr>
              <w:widowControl w:val="0"/>
              <w:suppressAutoHyphens/>
              <w:ind w:right="283"/>
              <w:jc w:val="both"/>
            </w:pPr>
            <w:r w:rsidRPr="00E52DA0">
              <w:t>10 – 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Спортивные залы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rPr>
                <w:lang w:val="en-US"/>
              </w:rPr>
            </w:pPr>
            <w:r w:rsidRPr="00E52DA0">
              <w:rPr>
                <w:lang w:val="en-US"/>
              </w:rPr>
              <w:t>5-</w:t>
            </w:r>
            <w:r w:rsidRPr="00E52DA0">
              <w:t>8</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Фитнес клубы</w:t>
            </w:r>
          </w:p>
        </w:tc>
        <w:tc>
          <w:tcPr>
            <w:tcW w:w="2519" w:type="dxa"/>
          </w:tcPr>
          <w:p w:rsidR="00AF4DB8" w:rsidRPr="00E52DA0" w:rsidRDefault="00AF4DB8" w:rsidP="00E90F78">
            <w:pPr>
              <w:widowControl w:val="0"/>
              <w:ind w:right="283"/>
              <w:jc w:val="both"/>
            </w:pPr>
            <w:r w:rsidRPr="00E52DA0">
              <w:t>100посещений</w:t>
            </w:r>
          </w:p>
        </w:tc>
        <w:tc>
          <w:tcPr>
            <w:tcW w:w="2210" w:type="dxa"/>
            <w:shd w:val="clear" w:color="auto" w:fill="auto"/>
          </w:tcPr>
          <w:p w:rsidR="00AF4DB8" w:rsidRPr="00E52DA0" w:rsidRDefault="00AF4DB8" w:rsidP="00E90F78">
            <w:pPr>
              <w:widowControl w:val="0"/>
              <w:suppressAutoHyphens/>
              <w:ind w:right="283"/>
              <w:jc w:val="both"/>
            </w:pPr>
            <w:r w:rsidRPr="00E52DA0">
              <w:t>5-10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Театры, цирки, кинотеатры, концертные залы, музеи, выставки</w:t>
            </w:r>
          </w:p>
        </w:tc>
        <w:tc>
          <w:tcPr>
            <w:tcW w:w="2519" w:type="dxa"/>
          </w:tcPr>
          <w:p w:rsidR="00AF4DB8" w:rsidRPr="00E52DA0" w:rsidRDefault="00AF4DB8" w:rsidP="00E90F78">
            <w:pPr>
              <w:widowControl w:val="0"/>
              <w:ind w:right="283"/>
              <w:jc w:val="both"/>
            </w:pPr>
            <w:r w:rsidRPr="00E52DA0">
              <w:t>100 мест или единовременных посетителей</w:t>
            </w:r>
          </w:p>
        </w:tc>
        <w:tc>
          <w:tcPr>
            <w:tcW w:w="2210" w:type="dxa"/>
            <w:shd w:val="clear" w:color="auto" w:fill="auto"/>
          </w:tcPr>
          <w:p w:rsidR="00AF4DB8" w:rsidRPr="00E52DA0" w:rsidRDefault="00AF4DB8" w:rsidP="00E90F78">
            <w:pPr>
              <w:widowControl w:val="0"/>
              <w:suppressAutoHyphens/>
              <w:ind w:right="283"/>
              <w:jc w:val="both"/>
            </w:pPr>
            <w:r w:rsidRPr="00E52DA0">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Парки культуры и отдыха</w:t>
            </w:r>
          </w:p>
        </w:tc>
        <w:tc>
          <w:tcPr>
            <w:tcW w:w="2519" w:type="dxa"/>
          </w:tcPr>
          <w:p w:rsidR="00AF4DB8" w:rsidRPr="00E52DA0" w:rsidRDefault="006774F9" w:rsidP="00E90F78">
            <w:pPr>
              <w:widowControl w:val="0"/>
              <w:ind w:right="283"/>
              <w:jc w:val="both"/>
            </w:pPr>
            <w:r w:rsidRPr="00E52DA0">
              <w:t xml:space="preserve">1 га  </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объекты с площадью торговых залов  менее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t>1</w:t>
            </w:r>
            <w:r w:rsidRPr="00E52DA0">
              <w:rPr>
                <w:lang w:val="en-US"/>
              </w:rPr>
              <w:t>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Рынки</w:t>
            </w:r>
          </w:p>
        </w:tc>
        <w:tc>
          <w:tcPr>
            <w:tcW w:w="2519" w:type="dxa"/>
          </w:tcPr>
          <w:p w:rsidR="00AF4DB8" w:rsidRPr="00E52DA0" w:rsidRDefault="00AF4DB8" w:rsidP="00E90F78">
            <w:pPr>
              <w:widowControl w:val="0"/>
              <w:ind w:right="283"/>
              <w:jc w:val="both"/>
            </w:pPr>
            <w:r w:rsidRPr="00E52DA0">
              <w:t>50 торговых мест</w:t>
            </w:r>
          </w:p>
        </w:tc>
        <w:tc>
          <w:tcPr>
            <w:tcW w:w="2210" w:type="dxa"/>
            <w:shd w:val="clear" w:color="auto" w:fill="auto"/>
          </w:tcPr>
          <w:p w:rsidR="00AF4DB8" w:rsidRPr="00E52DA0" w:rsidRDefault="00AF4DB8" w:rsidP="00E90F78">
            <w:pPr>
              <w:widowControl w:val="0"/>
              <w:suppressAutoHyphens/>
              <w:ind w:right="283"/>
              <w:jc w:val="both"/>
            </w:pPr>
            <w:r w:rsidRPr="00E52DA0">
              <w:t>20-30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Рестораны и кафе общегородского значения, клубы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r w:rsidR="00AF4DB8" w:rsidRPr="00E52DA0" w:rsidTr="00AF4DB8">
        <w:trPr>
          <w:trHeight w:val="70"/>
          <w:jc w:val="center"/>
        </w:trPr>
        <w:tc>
          <w:tcPr>
            <w:tcW w:w="4883" w:type="dxa"/>
          </w:tcPr>
          <w:p w:rsidR="00AF4DB8" w:rsidRPr="00E52DA0" w:rsidRDefault="00AF4DB8" w:rsidP="00E90F78">
            <w:pPr>
              <w:widowControl w:val="0"/>
              <w:suppressAutoHyphens/>
              <w:ind w:right="283"/>
              <w:jc w:val="both"/>
            </w:pPr>
            <w:r w:rsidRPr="00E52DA0">
              <w:br w:type="page"/>
              <w:t>Вокзалы всех видов транспорта</w:t>
            </w:r>
          </w:p>
        </w:tc>
        <w:tc>
          <w:tcPr>
            <w:tcW w:w="2519" w:type="dxa"/>
          </w:tcPr>
          <w:p w:rsidR="00AF4DB8" w:rsidRPr="00E52DA0" w:rsidRDefault="00AF4DB8" w:rsidP="00E90F78">
            <w:pPr>
              <w:widowControl w:val="0"/>
              <w:ind w:right="283"/>
              <w:jc w:val="both"/>
            </w:pPr>
            <w:r w:rsidRPr="00E52DA0">
              <w:t>100 пассажиров, прибывающих в час «пик»</w:t>
            </w:r>
          </w:p>
        </w:tc>
        <w:tc>
          <w:tcPr>
            <w:tcW w:w="2210" w:type="dxa"/>
            <w:shd w:val="clear" w:color="auto" w:fill="auto"/>
          </w:tcPr>
          <w:p w:rsidR="00AF4DB8" w:rsidRPr="00E52DA0" w:rsidRDefault="00AF4DB8" w:rsidP="00E90F78">
            <w:pPr>
              <w:widowControl w:val="0"/>
              <w:suppressAutoHyphens/>
              <w:ind w:right="283"/>
              <w:jc w:val="both"/>
            </w:pPr>
            <w:r w:rsidRPr="00E52DA0">
              <w:t>25</w:t>
            </w:r>
            <w:r w:rsidRPr="00E52DA0">
              <w:rPr>
                <w:lang w:val="en-US"/>
              </w:rPr>
              <w:t xml:space="preserve"> - </w:t>
            </w:r>
            <w:r w:rsidRPr="00E52DA0">
              <w:t>30</w:t>
            </w:r>
          </w:p>
        </w:tc>
      </w:tr>
      <w:tr w:rsidR="00AF4DB8" w:rsidRPr="00E52DA0" w:rsidTr="00AF4DB8">
        <w:trPr>
          <w:jc w:val="center"/>
        </w:trPr>
        <w:tc>
          <w:tcPr>
            <w:tcW w:w="4883" w:type="dxa"/>
            <w:tcBorders>
              <w:top w:val="single" w:sz="4" w:space="0" w:color="auto"/>
              <w:left w:val="single" w:sz="4" w:space="0" w:color="auto"/>
              <w:bottom w:val="single" w:sz="4" w:space="0" w:color="auto"/>
              <w:right w:val="single" w:sz="4" w:space="0" w:color="auto"/>
            </w:tcBorders>
          </w:tcPr>
          <w:p w:rsidR="00AF4DB8" w:rsidRPr="00E52DA0" w:rsidRDefault="00AF4DB8" w:rsidP="006774F9">
            <w:pPr>
              <w:widowControl w:val="0"/>
              <w:suppressAutoHyphens/>
              <w:ind w:right="283"/>
              <w:jc w:val="both"/>
            </w:pPr>
            <w:r w:rsidRPr="00E52DA0">
              <w:t>Зоны кратковременного отдыха</w:t>
            </w:r>
            <w:r w:rsidR="006774F9" w:rsidRPr="00E52DA0">
              <w:t xml:space="preserve"> </w:t>
            </w:r>
            <w:r w:rsidRPr="00E52DA0">
              <w:t xml:space="preserve">(парки, </w:t>
            </w:r>
            <w:r w:rsidRPr="00E52DA0">
              <w:lastRenderedPageBreak/>
              <w:t>объекты рекреации)</w:t>
            </w:r>
          </w:p>
        </w:tc>
        <w:tc>
          <w:tcPr>
            <w:tcW w:w="2519" w:type="dxa"/>
            <w:tcBorders>
              <w:top w:val="single" w:sz="4" w:space="0" w:color="auto"/>
              <w:left w:val="single" w:sz="4" w:space="0" w:color="auto"/>
              <w:bottom w:val="single" w:sz="4" w:space="0" w:color="auto"/>
            </w:tcBorders>
          </w:tcPr>
          <w:p w:rsidR="00AF4DB8" w:rsidRPr="00E52DA0" w:rsidRDefault="006774F9" w:rsidP="00E90F78">
            <w:pPr>
              <w:widowControl w:val="0"/>
              <w:ind w:right="283"/>
              <w:jc w:val="both"/>
            </w:pPr>
            <w:r w:rsidRPr="00E52DA0">
              <w:lastRenderedPageBreak/>
              <w:t>1 га</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bl>
    <w:p w:rsidR="00D840BC" w:rsidRDefault="00D840BC" w:rsidP="00E90F78">
      <w:pPr>
        <w:rPr>
          <w:sz w:val="20"/>
          <w:szCs w:val="20"/>
        </w:rPr>
      </w:pPr>
    </w:p>
    <w:p w:rsidR="00204797" w:rsidRPr="00E52DA0" w:rsidRDefault="00204797" w:rsidP="00E90F78">
      <w:pPr>
        <w:rPr>
          <w:sz w:val="20"/>
          <w:szCs w:val="20"/>
        </w:rPr>
      </w:pPr>
    </w:p>
    <w:p w:rsidR="00CF54DF" w:rsidRPr="00024CB4" w:rsidRDefault="00CF54DF" w:rsidP="00E90F78">
      <w:pPr>
        <w:ind w:firstLine="709"/>
        <w:jc w:val="both"/>
        <w:rPr>
          <w:bCs/>
          <w:iCs/>
        </w:rPr>
      </w:pPr>
      <w:r w:rsidRPr="00024CB4">
        <w:rPr>
          <w:bCs/>
          <w:iCs/>
        </w:rPr>
        <w:t>Примечания.</w:t>
      </w:r>
    </w:p>
    <w:p w:rsidR="00CF54DF" w:rsidRPr="00024CB4" w:rsidRDefault="00CF54DF" w:rsidP="00E90F78">
      <w:pPr>
        <w:ind w:firstLine="709"/>
        <w:jc w:val="both"/>
        <w:rPr>
          <w:bCs/>
        </w:rPr>
      </w:pPr>
      <w:r w:rsidRPr="00024CB4">
        <w:rPr>
          <w:bCs/>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w:t>
      </w:r>
      <w:r w:rsidR="00204797" w:rsidRPr="00024CB4">
        <w:rPr>
          <w:bCs/>
        </w:rPr>
        <w:t>7</w:t>
      </w:r>
      <w:r w:rsidRPr="00024CB4">
        <w:rPr>
          <w:bCs/>
        </w:rPr>
        <w:t xml:space="preserve"> настоящих нормативов исходя из количества машино-мест.</w:t>
      </w:r>
    </w:p>
    <w:p w:rsidR="00CF54DF" w:rsidRPr="00024CB4" w:rsidRDefault="00CF54DF" w:rsidP="00E90F78">
      <w:pPr>
        <w:ind w:firstLine="709"/>
        <w:jc w:val="both"/>
        <w:rPr>
          <w:bCs/>
        </w:rPr>
      </w:pPr>
      <w:r w:rsidRPr="00024CB4">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CF54DF" w:rsidRPr="00024CB4" w:rsidRDefault="00CF54DF" w:rsidP="00E90F78">
      <w:pPr>
        <w:ind w:firstLine="709"/>
        <w:jc w:val="both"/>
        <w:rPr>
          <w:bCs/>
        </w:rPr>
      </w:pPr>
      <w:r w:rsidRPr="00024CB4">
        <w:rPr>
          <w:bC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024CB4">
          <w:rPr>
            <w:bCs/>
          </w:rPr>
          <w:t>1 000 м</w:t>
        </w:r>
      </w:smartTag>
      <w:r w:rsidRPr="00024CB4">
        <w:rPr>
          <w:bCs/>
        </w:rPr>
        <w:t>.</w:t>
      </w:r>
    </w:p>
    <w:p w:rsidR="00204797" w:rsidRPr="00E52DA0" w:rsidRDefault="00204797" w:rsidP="00E90F78">
      <w:pPr>
        <w:ind w:firstLine="709"/>
        <w:jc w:val="both"/>
        <w:rPr>
          <w:bCs/>
          <w:sz w:val="28"/>
          <w:szCs w:val="28"/>
        </w:rPr>
      </w:pP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При устройстве открытой автостоянки для парковки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Площадь участка для временной стоянки (парковки) одного автотранспортного средства следует принимать на одно машино-место, м2:</w:t>
      </w:r>
    </w:p>
    <w:p w:rsidR="00797A92" w:rsidRPr="00E52DA0" w:rsidRDefault="00797A92" w:rsidP="00E90F78">
      <w:pPr>
        <w:autoSpaceDE w:val="0"/>
        <w:autoSpaceDN w:val="0"/>
        <w:adjustRightInd w:val="0"/>
        <w:ind w:firstLine="709"/>
        <w:jc w:val="both"/>
        <w:rPr>
          <w:sz w:val="28"/>
          <w:szCs w:val="28"/>
        </w:rPr>
      </w:pPr>
      <w:r w:rsidRPr="00E52DA0">
        <w:rPr>
          <w:sz w:val="28"/>
          <w:szCs w:val="28"/>
        </w:rPr>
        <w:t>- легковых автомобилей – 25 (22,5)*;</w:t>
      </w:r>
    </w:p>
    <w:p w:rsidR="00797A92" w:rsidRPr="00E52DA0" w:rsidRDefault="00797A92" w:rsidP="00E90F78">
      <w:pPr>
        <w:autoSpaceDE w:val="0"/>
        <w:autoSpaceDN w:val="0"/>
        <w:adjustRightInd w:val="0"/>
        <w:ind w:firstLine="709"/>
        <w:jc w:val="both"/>
        <w:rPr>
          <w:sz w:val="28"/>
          <w:szCs w:val="28"/>
        </w:rPr>
      </w:pPr>
      <w:r w:rsidRPr="00E52DA0">
        <w:rPr>
          <w:sz w:val="28"/>
          <w:szCs w:val="28"/>
        </w:rPr>
        <w:t>- грузовых автомобилей – 40;</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автобусов – 40;      </w:t>
      </w:r>
    </w:p>
    <w:p w:rsidR="00797A92" w:rsidRPr="00E52DA0" w:rsidRDefault="00797A92" w:rsidP="00E90F78">
      <w:pPr>
        <w:autoSpaceDE w:val="0"/>
        <w:autoSpaceDN w:val="0"/>
        <w:adjustRightInd w:val="0"/>
        <w:ind w:firstLine="709"/>
        <w:jc w:val="both"/>
        <w:rPr>
          <w:sz w:val="28"/>
          <w:szCs w:val="28"/>
        </w:rPr>
      </w:pPr>
      <w:r w:rsidRPr="00E52DA0">
        <w:rPr>
          <w:sz w:val="28"/>
          <w:szCs w:val="28"/>
        </w:rPr>
        <w:t>- велосипедов – 0,9</w:t>
      </w:r>
    </w:p>
    <w:p w:rsidR="00797A92" w:rsidRPr="00024CB4" w:rsidRDefault="00797A92" w:rsidP="00E90F78">
      <w:pPr>
        <w:autoSpaceDE w:val="0"/>
        <w:autoSpaceDN w:val="0"/>
        <w:adjustRightInd w:val="0"/>
        <w:ind w:firstLine="709"/>
        <w:jc w:val="both"/>
      </w:pPr>
      <w:r w:rsidRPr="00024CB4">
        <w:t>* В скобках – при примыкании участков для стоянки к проезжей части улиц и проездов.</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 xml:space="preserve">Допускается проектировать открытые наземные стоянки </w:t>
      </w:r>
      <w:r w:rsidR="00731DA6" w:rsidRPr="00E52DA0">
        <w:rPr>
          <w:sz w:val="28"/>
          <w:szCs w:val="28"/>
        </w:rPr>
        <w:t xml:space="preserve">(гостевые автостоянки) </w:t>
      </w:r>
      <w:r w:rsidRPr="00E52DA0">
        <w:rPr>
          <w:sz w:val="28"/>
          <w:szCs w:val="28"/>
        </w:rPr>
        <w:t>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797A92" w:rsidRPr="00E52DA0" w:rsidRDefault="00797A92" w:rsidP="00E90F78">
      <w:pPr>
        <w:autoSpaceDE w:val="0"/>
        <w:autoSpaceDN w:val="0"/>
        <w:adjustRightInd w:val="0"/>
        <w:ind w:firstLine="709"/>
        <w:jc w:val="both"/>
        <w:rPr>
          <w:sz w:val="28"/>
          <w:szCs w:val="28"/>
        </w:rPr>
      </w:pPr>
      <w:r w:rsidRPr="00E52DA0">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52DA0">
          <w:rPr>
            <w:sz w:val="28"/>
            <w:szCs w:val="28"/>
          </w:rPr>
          <w:t>1 м</w:t>
        </w:r>
      </w:smartTag>
      <w:r w:rsidRPr="00E52DA0">
        <w:rPr>
          <w:sz w:val="28"/>
          <w:szCs w:val="28"/>
        </w:rPr>
        <w:t>, в стесненных условиях допускается ограничение стоянки сплошной линией разметки.</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Дальность пешеходных подходов от автостоянок для временного хранения (парковки) легковых автомобилей следует принимать, м, не более:</w:t>
      </w:r>
    </w:p>
    <w:p w:rsidR="00797A92" w:rsidRPr="00E52DA0" w:rsidRDefault="00797A92" w:rsidP="00E90F78">
      <w:pPr>
        <w:autoSpaceDE w:val="0"/>
        <w:autoSpaceDN w:val="0"/>
        <w:adjustRightInd w:val="0"/>
        <w:ind w:firstLine="709"/>
        <w:jc w:val="both"/>
        <w:rPr>
          <w:sz w:val="28"/>
          <w:szCs w:val="28"/>
        </w:rPr>
      </w:pPr>
      <w:r w:rsidRPr="00E52DA0">
        <w:rPr>
          <w:sz w:val="28"/>
          <w:szCs w:val="28"/>
        </w:rPr>
        <w:lastRenderedPageBreak/>
        <w:t xml:space="preserve">- до пассажирских помещений вокзалов, входов в места крупных учреждений торговли и общественного питания – 150; </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до прочих учреждений и предприятий обслуживания населения и                       административных зданий – 250; </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входов в парки, на выставки и стадионы – 400.</w:t>
      </w:r>
    </w:p>
    <w:p w:rsidR="00DC1852" w:rsidRPr="00E52DA0" w:rsidRDefault="00DC1852" w:rsidP="00E90F78">
      <w:pPr>
        <w:ind w:firstLine="709"/>
        <w:jc w:val="both"/>
        <w:rPr>
          <w:sz w:val="20"/>
          <w:szCs w:val="20"/>
        </w:rPr>
      </w:pPr>
    </w:p>
    <w:p w:rsidR="00A21848" w:rsidRPr="00E52DA0"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r w:rsidR="00410EC4" w:rsidRPr="00E52DA0">
        <w:rPr>
          <w:sz w:val="28"/>
          <w:szCs w:val="28"/>
        </w:rPr>
        <w:t>,</w:t>
      </w:r>
      <w:r w:rsidRPr="00E52DA0">
        <w:rPr>
          <w:sz w:val="28"/>
          <w:szCs w:val="28"/>
        </w:rPr>
        <w:t xml:space="preserve"> объект</w:t>
      </w:r>
      <w:r w:rsidR="00410EC4" w:rsidRPr="00E52DA0">
        <w:rPr>
          <w:sz w:val="28"/>
          <w:szCs w:val="28"/>
        </w:rPr>
        <w:t>ов</w:t>
      </w:r>
      <w:r w:rsidRPr="00E52DA0">
        <w:rPr>
          <w:sz w:val="28"/>
          <w:szCs w:val="28"/>
        </w:rPr>
        <w:t xml:space="preserve"> для обеспечения деятельности аварийно-спасательных служб, в том числе поисково-спасательных, приведены в таблице</w:t>
      </w:r>
      <w:r w:rsidR="0044570C" w:rsidRPr="00E52DA0">
        <w:rPr>
          <w:sz w:val="28"/>
          <w:szCs w:val="28"/>
        </w:rPr>
        <w:t xml:space="preserve"> </w:t>
      </w:r>
      <w:r w:rsidR="00204797">
        <w:rPr>
          <w:sz w:val="28"/>
          <w:szCs w:val="28"/>
        </w:rPr>
        <w:t>8</w:t>
      </w:r>
      <w:r w:rsidRPr="00E52DA0">
        <w:rPr>
          <w:sz w:val="28"/>
          <w:szCs w:val="28"/>
        </w:rPr>
        <w:t>.</w:t>
      </w:r>
    </w:p>
    <w:p w:rsidR="00A21848" w:rsidRPr="00204797"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2293"/>
        <w:gridCol w:w="2538"/>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 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1390"/>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tcBorders>
              <w:bottom w:val="single" w:sz="4" w:space="0" w:color="auto"/>
            </w:tcBorders>
          </w:tcPr>
          <w:p w:rsidR="009832B9" w:rsidRPr="00E52DA0" w:rsidRDefault="009832B9" w:rsidP="00E90F78">
            <w:pPr>
              <w:jc w:val="both"/>
            </w:pPr>
            <w:r w:rsidRPr="00E52DA0">
              <w:t>по заданию на проектирование</w:t>
            </w:r>
          </w:p>
        </w:tc>
        <w:tc>
          <w:tcPr>
            <w:tcW w:w="0" w:type="auto"/>
            <w:tcBorders>
              <w:bottom w:val="single" w:sz="4" w:space="0" w:color="auto"/>
            </w:tcBorders>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top w:val="single" w:sz="4" w:space="0" w:color="auto"/>
            </w:tcBorders>
          </w:tcPr>
          <w:p w:rsidR="009832B9" w:rsidRPr="00E52DA0" w:rsidRDefault="009832B9" w:rsidP="00E90F78">
            <w:pPr>
              <w:jc w:val="both"/>
            </w:pPr>
            <w:r w:rsidRPr="00E52DA0">
              <w:t>Защитные сооружения гражданской обороны (убежища, укрытия)</w:t>
            </w:r>
          </w:p>
        </w:tc>
        <w:tc>
          <w:tcPr>
            <w:tcW w:w="0" w:type="auto"/>
            <w:tcBorders>
              <w:top w:val="single" w:sz="4" w:space="0" w:color="auto"/>
            </w:tcBorders>
          </w:tcPr>
          <w:p w:rsidR="009832B9" w:rsidRPr="00E52DA0" w:rsidRDefault="009832B9" w:rsidP="00E90F78">
            <w:pPr>
              <w:jc w:val="both"/>
            </w:pPr>
            <w:r w:rsidRPr="00E52DA0">
              <w:t>1000 мест на 1000 чел. населения, оставшегося после эвакуации</w:t>
            </w:r>
          </w:p>
        </w:tc>
        <w:tc>
          <w:tcPr>
            <w:tcW w:w="0" w:type="auto"/>
            <w:tcBorders>
              <w:top w:val="single" w:sz="4" w:space="0" w:color="auto"/>
            </w:tcBorders>
          </w:tcPr>
          <w:p w:rsidR="009832B9" w:rsidRPr="00E52DA0" w:rsidRDefault="009832B9" w:rsidP="00E90F78">
            <w:pPr>
              <w:jc w:val="both"/>
            </w:pPr>
            <w:r w:rsidRPr="00E52DA0">
              <w:t xml:space="preserve">Радиус пешеходной доступности </w:t>
            </w:r>
            <w:smartTag w:uri="urn:schemas-microsoft-com:office:smarttags" w:element="metricconverter">
              <w:smartTagPr>
                <w:attr w:name="ProductID" w:val="500 м"/>
              </w:smartTagPr>
              <w:r w:rsidRPr="00E52DA0">
                <w:t>500 м</w:t>
              </w:r>
            </w:smartTag>
            <w:r w:rsidRPr="00E52DA0">
              <w:t xml:space="preserve"> *</w:t>
            </w:r>
          </w:p>
        </w:tc>
      </w:tr>
      <w:tr w:rsidR="009832B9" w:rsidRPr="00E52DA0" w:rsidTr="009832B9">
        <w:trPr>
          <w:trHeight w:val="242"/>
          <w:jc w:val="center"/>
        </w:trPr>
        <w:tc>
          <w:tcPr>
            <w:tcW w:w="0" w:type="auto"/>
          </w:tcPr>
          <w:p w:rsidR="009832B9" w:rsidRPr="00E52DA0" w:rsidRDefault="009832B9" w:rsidP="00E90F78">
            <w:pPr>
              <w:jc w:val="both"/>
            </w:pPr>
            <w:r w:rsidRPr="00E52DA0">
              <w:t>Берегозащитные сооружения</w:t>
            </w:r>
          </w:p>
        </w:tc>
        <w:tc>
          <w:tcPr>
            <w:tcW w:w="0" w:type="auto"/>
          </w:tcPr>
          <w:p w:rsidR="009832B9" w:rsidRPr="00E52DA0" w:rsidRDefault="009832B9" w:rsidP="00E90F78">
            <w:pPr>
              <w:jc w:val="both"/>
            </w:pPr>
            <w:r w:rsidRPr="00E52DA0">
              <w:t>100 % береговой линии, требующей защиты</w:t>
            </w:r>
          </w:p>
        </w:tc>
        <w:tc>
          <w:tcPr>
            <w:tcW w:w="0" w:type="auto"/>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Сооружения по защите территорий от чрезвычайных ситуаций природного и техногенного характера</w:t>
            </w:r>
          </w:p>
        </w:tc>
        <w:tc>
          <w:tcPr>
            <w:tcW w:w="0" w:type="auto"/>
            <w:tcBorders>
              <w:bottom w:val="single" w:sz="4" w:space="0" w:color="auto"/>
            </w:tcBorders>
          </w:tcPr>
          <w:p w:rsidR="009832B9" w:rsidRPr="00E52DA0" w:rsidRDefault="009832B9" w:rsidP="00E90F78">
            <w:pPr>
              <w:jc w:val="both"/>
            </w:pPr>
            <w:r w:rsidRPr="00E52DA0">
              <w:t>100 % территории, требующей защиты</w:t>
            </w:r>
          </w:p>
        </w:tc>
        <w:tc>
          <w:tcPr>
            <w:tcW w:w="0" w:type="auto"/>
            <w:tcBorders>
              <w:bottom w:val="single" w:sz="4" w:space="0" w:color="auto"/>
            </w:tcBorders>
          </w:tcPr>
          <w:p w:rsidR="009832B9" w:rsidRPr="00E52DA0" w:rsidRDefault="009832B9" w:rsidP="00E90F78">
            <w:pPr>
              <w:jc w:val="both"/>
            </w:pPr>
            <w:r w:rsidRPr="00E52DA0">
              <w:t>то же</w:t>
            </w:r>
          </w:p>
        </w:tc>
      </w:tr>
    </w:tbl>
    <w:p w:rsidR="00A21848" w:rsidRPr="00024CB4" w:rsidRDefault="00A21848" w:rsidP="00E90F78">
      <w:pPr>
        <w:jc w:val="both"/>
      </w:pPr>
      <w:r w:rsidRPr="00024CB4">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024CB4">
          <w:t>1000 м</w:t>
        </w:r>
      </w:smartTag>
      <w:r w:rsidRPr="00024CB4">
        <w:t xml:space="preserve"> по согласованию с территориальными органами МЧС России.</w:t>
      </w:r>
    </w:p>
    <w:p w:rsidR="00A21848" w:rsidRPr="00E52DA0" w:rsidRDefault="00A21848" w:rsidP="00E90F78">
      <w:pPr>
        <w:ind w:firstLine="709"/>
        <w:jc w:val="both"/>
        <w:rPr>
          <w:sz w:val="28"/>
          <w:szCs w:val="28"/>
        </w:rPr>
      </w:pPr>
    </w:p>
    <w:p w:rsidR="00A21848"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w:t>
      </w:r>
      <w:r w:rsidR="0044570C" w:rsidRPr="00E52DA0">
        <w:rPr>
          <w:sz w:val="28"/>
          <w:szCs w:val="28"/>
        </w:rPr>
        <w:t xml:space="preserve"> </w:t>
      </w:r>
      <w:r w:rsidR="00204797">
        <w:rPr>
          <w:sz w:val="28"/>
          <w:szCs w:val="28"/>
        </w:rPr>
        <w:t>9</w:t>
      </w:r>
      <w:r w:rsidR="001467FC" w:rsidRPr="00E52DA0">
        <w:rPr>
          <w:sz w:val="28"/>
          <w:szCs w:val="28"/>
        </w:rPr>
        <w:t>.</w:t>
      </w:r>
      <w:r w:rsidRPr="00E52DA0">
        <w:rPr>
          <w:sz w:val="28"/>
          <w:szCs w:val="28"/>
        </w:rPr>
        <w:t xml:space="preserve"> </w:t>
      </w:r>
    </w:p>
    <w:p w:rsidR="00204797" w:rsidRPr="00E52DA0" w:rsidRDefault="00204797" w:rsidP="00204797">
      <w:pPr>
        <w:autoSpaceDE w:val="0"/>
        <w:autoSpaceDN w:val="0"/>
        <w:adjustRightInd w:val="0"/>
        <w:ind w:left="709"/>
        <w:jc w:val="both"/>
        <w:rPr>
          <w:sz w:val="28"/>
          <w:szCs w:val="28"/>
        </w:rPr>
      </w:pPr>
    </w:p>
    <w:p w:rsidR="00A21848" w:rsidRPr="00204797" w:rsidRDefault="00A21848"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3327"/>
        <w:gridCol w:w="2564"/>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w:t>
            </w:r>
          </w:p>
          <w:p w:rsidR="009832B9" w:rsidRPr="00E52DA0" w:rsidRDefault="009832B9" w:rsidP="00E90F78">
            <w:pPr>
              <w:jc w:val="center"/>
              <w:rPr>
                <w:b/>
              </w:rPr>
            </w:pPr>
            <w:r w:rsidRPr="00E52DA0">
              <w:rPr>
                <w:b/>
              </w:rPr>
              <w:t>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302"/>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Подразделения пожарной охраны</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r>
      <w:tr w:rsidR="009832B9" w:rsidRPr="00E52DA0" w:rsidTr="009832B9">
        <w:trPr>
          <w:trHeight w:val="242"/>
          <w:jc w:val="center"/>
        </w:trPr>
        <w:tc>
          <w:tcPr>
            <w:tcW w:w="0" w:type="auto"/>
          </w:tcPr>
          <w:p w:rsidR="009832B9" w:rsidRPr="00E52DA0" w:rsidRDefault="009832B9" w:rsidP="00E90F78">
            <w:pPr>
              <w:jc w:val="both"/>
            </w:pPr>
            <w:r w:rsidRPr="00E52DA0">
              <w:t>Источники наружного противопожарного водоснабжения</w:t>
            </w:r>
          </w:p>
        </w:tc>
        <w:tc>
          <w:tcPr>
            <w:tcW w:w="0" w:type="auto"/>
          </w:tcPr>
          <w:p w:rsidR="009832B9" w:rsidRPr="00E52DA0" w:rsidRDefault="009832B9" w:rsidP="00E90F78">
            <w:pPr>
              <w:jc w:val="both"/>
            </w:pPr>
            <w:r w:rsidRPr="00E52DA0">
              <w:t>по расчету в соответствии с СП 8.13130.2009</w:t>
            </w:r>
          </w:p>
        </w:tc>
        <w:tc>
          <w:tcPr>
            <w:tcW w:w="0" w:type="auto"/>
          </w:tcPr>
          <w:p w:rsidR="009832B9" w:rsidRPr="00E52DA0" w:rsidRDefault="009832B9" w:rsidP="00E90F78">
            <w:pPr>
              <w:jc w:val="both"/>
            </w:pPr>
            <w:smartTag w:uri="urn:schemas-microsoft-com:office:smarttags" w:element="metricconverter">
              <w:smartTagPr>
                <w:attr w:name="ProductID" w:val="150 м"/>
              </w:smartTagPr>
              <w:r w:rsidRPr="00E52DA0">
                <w:t>150 м</w:t>
              </w:r>
            </w:smartTag>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tcBorders>
              <w:bottom w:val="single" w:sz="4" w:space="0" w:color="auto"/>
            </w:tcBorders>
          </w:tcPr>
          <w:p w:rsidR="009832B9" w:rsidRPr="00E52DA0" w:rsidRDefault="009832B9" w:rsidP="00E90F78">
            <w:pPr>
              <w:jc w:val="both"/>
            </w:pPr>
            <w:r w:rsidRPr="00E52DA0">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0" w:type="auto"/>
            <w:tcBorders>
              <w:bottom w:val="single" w:sz="4" w:space="0" w:color="auto"/>
            </w:tcBorders>
          </w:tcPr>
          <w:p w:rsidR="009832B9" w:rsidRPr="00E52DA0" w:rsidRDefault="009832B9" w:rsidP="00E90F78">
            <w:pPr>
              <w:jc w:val="both"/>
            </w:pPr>
            <w:r w:rsidRPr="00E52DA0">
              <w:t>200 м</w:t>
            </w:r>
          </w:p>
        </w:tc>
      </w:tr>
    </w:tbl>
    <w:p w:rsidR="00A21848" w:rsidRPr="00024CB4" w:rsidRDefault="00A21848" w:rsidP="00E90F78">
      <w:pPr>
        <w:ind w:firstLine="709"/>
        <w:jc w:val="both"/>
      </w:pPr>
      <w:r w:rsidRPr="00024CB4">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024CB4">
          <w:t>6 м</w:t>
        </w:r>
      </w:smartTag>
      <w:r w:rsidRPr="00024CB4">
        <w:t>.</w:t>
      </w:r>
      <w:r w:rsidR="007345E3" w:rsidRPr="00024CB4">
        <w:t xml:space="preserve"> </w:t>
      </w:r>
    </w:p>
    <w:p w:rsidR="00A21848" w:rsidRPr="00E52DA0" w:rsidRDefault="007345E3" w:rsidP="00E90F78">
      <w:pPr>
        <w:ind w:firstLine="709"/>
        <w:jc w:val="both"/>
        <w:rPr>
          <w:sz w:val="28"/>
          <w:szCs w:val="28"/>
        </w:rPr>
      </w:pPr>
      <w:r w:rsidRPr="00E52DA0">
        <w:rPr>
          <w:sz w:val="28"/>
          <w:szCs w:val="28"/>
        </w:rPr>
        <w:t xml:space="preserve">Проезды должны устраиваться </w:t>
      </w:r>
      <w:r w:rsidR="0044570C" w:rsidRPr="00E52DA0">
        <w:rPr>
          <w:sz w:val="28"/>
          <w:szCs w:val="28"/>
        </w:rPr>
        <w:t>с площадками (пирсами) с твердым покрытием размерами не менее 12 x 12 метров для установки пожарных автомобилей и забора воды в любое время года.</w:t>
      </w:r>
      <w:r w:rsidR="00097A11" w:rsidRPr="00E52DA0">
        <w:rPr>
          <w:sz w:val="28"/>
          <w:szCs w:val="28"/>
        </w:rPr>
        <w:t xml:space="preserve"> Проезды устраиваются при условии расположения населенного пункта (защищаемой территории) на расстоянии не более 200 м от водного объекта.</w:t>
      </w:r>
    </w:p>
    <w:p w:rsidR="00097A11" w:rsidRPr="00E52DA0" w:rsidRDefault="00097A11" w:rsidP="00E90F78">
      <w:pPr>
        <w:ind w:firstLine="709"/>
        <w:jc w:val="both"/>
        <w:rPr>
          <w:sz w:val="28"/>
          <w:szCs w:val="28"/>
        </w:rPr>
      </w:pPr>
    </w:p>
    <w:p w:rsidR="00A21848" w:rsidRPr="00E52DA0" w:rsidRDefault="006E28A1"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w:t>
      </w:r>
      <w:r w:rsidR="00071796" w:rsidRPr="00E52DA0">
        <w:rPr>
          <w:sz w:val="28"/>
          <w:szCs w:val="28"/>
        </w:rPr>
        <w:t xml:space="preserve"> </w:t>
      </w:r>
      <w:r w:rsidR="005456CD">
        <w:rPr>
          <w:sz w:val="28"/>
          <w:szCs w:val="28"/>
        </w:rPr>
        <w:t>10</w:t>
      </w:r>
      <w:r w:rsidR="001467FC" w:rsidRPr="00E52DA0">
        <w:rPr>
          <w:sz w:val="28"/>
          <w:szCs w:val="28"/>
        </w:rPr>
        <w:t>.</w:t>
      </w:r>
    </w:p>
    <w:p w:rsidR="006E28A1" w:rsidRPr="005456CD"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50"/>
        <w:gridCol w:w="2574"/>
        <w:gridCol w:w="2667"/>
        <w:gridCol w:w="1933"/>
      </w:tblGrid>
      <w:tr w:rsidR="006E28A1" w:rsidRPr="00E52DA0" w:rsidTr="009832B9">
        <w:trPr>
          <w:tblHeader/>
        </w:trPr>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 м</w:t>
            </w:r>
            <w:r w:rsidRPr="00E52DA0">
              <w:rPr>
                <w:rFonts w:ascii="Times New Roman" w:hAnsi="Times New Roman" w:cs="Times New Roman"/>
                <w:b/>
                <w:sz w:val="24"/>
                <w:szCs w:val="24"/>
                <w:vertAlign w:val="superscript"/>
              </w:rPr>
              <w:t>2</w:t>
            </w:r>
            <w:r w:rsidRPr="00E52DA0">
              <w:rPr>
                <w:rFonts w:ascii="Times New Roman" w:hAnsi="Times New Roman" w:cs="Times New Roman"/>
                <w:b/>
                <w:sz w:val="24"/>
                <w:szCs w:val="24"/>
              </w:rPr>
              <w:t>/ единица измерения)</w:t>
            </w:r>
          </w:p>
        </w:tc>
      </w:tr>
      <w:tr w:rsidR="009832B9" w:rsidRPr="00E52DA0" w:rsidTr="009832B9">
        <w:trPr>
          <w:trHeight w:val="1318"/>
          <w:tblHeader/>
        </w:trPr>
        <w:tc>
          <w:tcPr>
            <w:tcW w:w="0" w:type="auto"/>
            <w:vMerge/>
          </w:tcPr>
          <w:p w:rsidR="009832B9" w:rsidRPr="00E52DA0" w:rsidRDefault="009832B9" w:rsidP="00E90F78">
            <w:pPr>
              <w:rPr>
                <w:b/>
              </w:rPr>
            </w:pP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0" w:type="auto"/>
            <w:vMerge/>
          </w:tcPr>
          <w:p w:rsidR="009832B9" w:rsidRPr="00E52DA0" w:rsidRDefault="009832B9" w:rsidP="00E90F78"/>
        </w:tc>
      </w:tr>
      <w:tr w:rsidR="009832B9" w:rsidRPr="00E52DA0" w:rsidTr="009832B9">
        <w:trPr>
          <w:tblHeader/>
        </w:trPr>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E28A1" w:rsidRPr="00E52DA0" w:rsidTr="009832B9">
        <w:tblPrEx>
          <w:tblBorders>
            <w:insideH w:val="nil"/>
          </w:tblBorders>
        </w:tblPrEx>
        <w:tc>
          <w:tcPr>
            <w:tcW w:w="0" w:type="auto"/>
            <w:gridSpan w:val="4"/>
            <w:tcBorders>
              <w:top w:val="single" w:sz="4" w:space="0" w:color="auto"/>
              <w:bottom w:val="single" w:sz="4" w:space="0" w:color="auto"/>
            </w:tcBorders>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b/>
                <w:sz w:val="24"/>
                <w:szCs w:val="24"/>
              </w:rPr>
              <w:t>Дошкольные образовательные организации</w:t>
            </w:r>
            <w:r w:rsidRPr="00E52DA0">
              <w:rPr>
                <w:rFonts w:ascii="Times New Roman" w:hAnsi="Times New Roman" w:cs="Times New Roman"/>
                <w:sz w:val="24"/>
                <w:szCs w:val="24"/>
              </w:rPr>
              <w:t>:</w:t>
            </w:r>
          </w:p>
        </w:tc>
      </w:tr>
      <w:tr w:rsidR="009832B9" w:rsidRPr="00E52DA0" w:rsidTr="009832B9">
        <w:tblPrEx>
          <w:tblBorders>
            <w:insideH w:val="nil"/>
          </w:tblBorders>
        </w:tblPrEx>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типа</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60 места </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 при многоэтажной застройке – 300 м; при одно -, двухэтажной – </w:t>
            </w:r>
            <w:r w:rsidRPr="00E52DA0">
              <w:rPr>
                <w:rFonts w:ascii="Times New Roman" w:hAnsi="Times New Roman" w:cs="Times New Roman"/>
                <w:sz w:val="24"/>
                <w:szCs w:val="24"/>
              </w:rPr>
              <w:lastRenderedPageBreak/>
              <w:t>500 м»</w:t>
            </w:r>
          </w:p>
        </w:tc>
        <w:tc>
          <w:tcPr>
            <w:tcW w:w="0" w:type="auto"/>
            <w:tcBorders>
              <w:top w:val="single" w:sz="4" w:space="0" w:color="auto"/>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lastRenderedPageBreak/>
              <w:t>30-</w:t>
            </w:r>
            <w:smartTag w:uri="urn:schemas-microsoft-com:office:smarttags" w:element="metricconverter">
              <w:smartTagPr>
                <w:attr w:name="ProductID" w:val="35 м2"/>
              </w:smartTagPr>
              <w:r w:rsidRPr="00E52DA0">
                <w:rPr>
                  <w:rFonts w:ascii="Times New Roman" w:hAnsi="Times New Roman" w:cs="Times New Roman"/>
                  <w:sz w:val="24"/>
                  <w:szCs w:val="24"/>
                </w:rPr>
                <w:t>35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ребенка</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специализирован</w:t>
            </w:r>
          </w:p>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ного типа</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оздоровительные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12%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gridSpan w:val="4"/>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Общеобразовательные организации</w:t>
            </w:r>
          </w:p>
        </w:tc>
      </w:tr>
      <w:tr w:rsidR="009832B9" w:rsidRPr="00E52DA0" w:rsidTr="009832B9">
        <w:tc>
          <w:tcPr>
            <w:tcW w:w="0" w:type="auto"/>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Общеобразова-тельная школа, лицей, гимназия</w:t>
            </w:r>
          </w:p>
        </w:tc>
        <w:tc>
          <w:tcPr>
            <w:tcW w:w="0" w:type="auto"/>
          </w:tcPr>
          <w:p w:rsidR="009832B9" w:rsidRPr="00E52DA0" w:rsidRDefault="009832B9" w:rsidP="00E90F78">
            <w:pPr>
              <w:pStyle w:val="ConsPlusNormal"/>
              <w:ind w:firstLine="14"/>
              <w:jc w:val="center"/>
              <w:rPr>
                <w:rFonts w:ascii="Times New Roman" w:hAnsi="Times New Roman" w:cs="Times New Roman"/>
                <w:sz w:val="24"/>
                <w:szCs w:val="24"/>
              </w:rPr>
            </w:pPr>
            <w:r w:rsidRPr="00E52DA0">
              <w:rPr>
                <w:rFonts w:ascii="Times New Roman" w:hAnsi="Times New Roman" w:cs="Times New Roman"/>
                <w:sz w:val="24"/>
                <w:szCs w:val="24"/>
              </w:rPr>
              <w:t xml:space="preserve">100 мест </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40-</w:t>
            </w:r>
            <w:smartTag w:uri="urn:schemas-microsoft-com:office:smarttags" w:element="metricconverter">
              <w:smartTagPr>
                <w:attr w:name="ProductID" w:val="50 м2"/>
              </w:smartTagPr>
              <w:r w:rsidRPr="00E52DA0">
                <w:rPr>
                  <w:rFonts w:ascii="Times New Roman" w:hAnsi="Times New Roman" w:cs="Times New Roman"/>
                  <w:sz w:val="24"/>
                  <w:szCs w:val="24"/>
                </w:rPr>
                <w:t>50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учащегося</w:t>
            </w:r>
          </w:p>
        </w:tc>
      </w:tr>
    </w:tbl>
    <w:p w:rsidR="006E28A1" w:rsidRPr="00024CB4" w:rsidRDefault="006E28A1" w:rsidP="00E90F78">
      <w:pPr>
        <w:ind w:firstLine="709"/>
        <w:rPr>
          <w:lang w:eastAsia="x-none"/>
        </w:rPr>
      </w:pPr>
      <w:r w:rsidRPr="00024CB4">
        <w:rPr>
          <w:lang w:eastAsia="x-none"/>
        </w:rPr>
        <w:t>Примечани</w:t>
      </w:r>
      <w:r w:rsidR="00E90F78" w:rsidRPr="00024CB4">
        <w:rPr>
          <w:lang w:eastAsia="x-none"/>
        </w:rPr>
        <w:t>я:</w:t>
      </w:r>
    </w:p>
    <w:p w:rsidR="006E28A1" w:rsidRPr="00024CB4" w:rsidRDefault="003B02F0" w:rsidP="00A916BC">
      <w:pPr>
        <w:ind w:firstLine="709"/>
        <w:jc w:val="both"/>
      </w:pPr>
      <w:r w:rsidRPr="00024CB4">
        <w:rPr>
          <w:lang w:eastAsia="x-none"/>
        </w:rPr>
        <w:t>1</w:t>
      </w:r>
      <w:r w:rsidRPr="00024CB4">
        <w:t>.</w:t>
      </w:r>
      <w:r w:rsidR="006E28A1" w:rsidRPr="00024CB4">
        <w:t xml:space="preserve">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w:t>
      </w:r>
      <w:r w:rsidR="00071796" w:rsidRPr="00024CB4">
        <w:t>яя, средняя или старшая школа).</w:t>
      </w:r>
    </w:p>
    <w:p w:rsidR="006E28A1" w:rsidRPr="00024CB4" w:rsidRDefault="00A916BC" w:rsidP="00E90F78">
      <w:pPr>
        <w:pStyle w:val="af8"/>
        <w:spacing w:line="240" w:lineRule="auto"/>
        <w:rPr>
          <w:lang w:val="ru-RU"/>
        </w:rPr>
      </w:pPr>
      <w:r w:rsidRPr="00024CB4">
        <w:rPr>
          <w:lang w:val="ru-RU"/>
        </w:rPr>
        <w:t>2</w:t>
      </w:r>
      <w:r w:rsidR="003B02F0" w:rsidRPr="00024CB4">
        <w:rPr>
          <w:lang w:val="ru-RU"/>
        </w:rPr>
        <w:t>.</w:t>
      </w:r>
      <w:r w:rsidR="006E28A1" w:rsidRPr="00024CB4">
        <w:t xml:space="preserve"> Оптимальный пешеходный подход учащихся к месту сбора на оста</w:t>
      </w:r>
      <w:r w:rsidR="00071796" w:rsidRPr="00024CB4">
        <w:t>новке не должен превышать 500</w:t>
      </w:r>
      <w:r w:rsidR="00071796" w:rsidRPr="00024CB4">
        <w:rPr>
          <w:lang w:val="ru-RU"/>
        </w:rPr>
        <w:t xml:space="preserve"> </w:t>
      </w:r>
      <w:r w:rsidR="00071796" w:rsidRPr="00024CB4">
        <w:t>м.</w:t>
      </w:r>
    </w:p>
    <w:p w:rsidR="003B02F0" w:rsidRPr="00024CB4" w:rsidRDefault="00A916BC" w:rsidP="00E90F78">
      <w:pPr>
        <w:ind w:firstLine="709"/>
        <w:jc w:val="both"/>
      </w:pPr>
      <w:r w:rsidRPr="00024CB4">
        <w:t>3</w:t>
      </w:r>
      <w:r w:rsidR="003B02F0" w:rsidRPr="00024CB4">
        <w:t>.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образовательной организации до улицы должно быть не менее 25 м.</w:t>
      </w:r>
    </w:p>
    <w:p w:rsidR="006E28A1" w:rsidRPr="00E52DA0" w:rsidRDefault="006E28A1" w:rsidP="00E90F78">
      <w:pPr>
        <w:ind w:firstLine="709"/>
        <w:jc w:val="both"/>
        <w:rPr>
          <w:sz w:val="28"/>
          <w:szCs w:val="28"/>
        </w:rPr>
      </w:pPr>
    </w:p>
    <w:p w:rsidR="00587A69" w:rsidRPr="00E52DA0" w:rsidRDefault="00587A69"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63399" w:rsidRPr="00E52DA0">
        <w:rPr>
          <w:sz w:val="28"/>
          <w:szCs w:val="28"/>
        </w:rPr>
        <w:t xml:space="preserve">физической культуры и </w:t>
      </w:r>
      <w:r w:rsidRPr="00E52DA0">
        <w:rPr>
          <w:sz w:val="28"/>
          <w:szCs w:val="28"/>
        </w:rPr>
        <w:t>спорта приведены в таблице</w:t>
      </w:r>
      <w:r w:rsidR="00B11F92" w:rsidRPr="00E52DA0">
        <w:rPr>
          <w:sz w:val="28"/>
          <w:szCs w:val="28"/>
        </w:rPr>
        <w:t xml:space="preserve"> </w:t>
      </w:r>
      <w:r w:rsidR="005456CD">
        <w:rPr>
          <w:sz w:val="28"/>
          <w:szCs w:val="28"/>
        </w:rPr>
        <w:t>11</w:t>
      </w:r>
      <w:r w:rsidR="001467FC" w:rsidRPr="00E52DA0">
        <w:rPr>
          <w:sz w:val="28"/>
          <w:szCs w:val="28"/>
        </w:rPr>
        <w:t>.</w:t>
      </w:r>
    </w:p>
    <w:p w:rsidR="006E28A1" w:rsidRPr="005456CD" w:rsidRDefault="00587A69"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73"/>
        <w:gridCol w:w="2830"/>
        <w:gridCol w:w="2841"/>
      </w:tblGrid>
      <w:tr w:rsidR="00587A69" w:rsidRPr="00E52DA0" w:rsidTr="00AD582E">
        <w:trPr>
          <w:tblHeader/>
        </w:trPr>
        <w:tc>
          <w:tcPr>
            <w:tcW w:w="0" w:type="auto"/>
            <w:vMerge w:val="restart"/>
          </w:tcPr>
          <w:p w:rsidR="00587A69" w:rsidRPr="00E52DA0" w:rsidRDefault="00587A6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lastRenderedPageBreak/>
              <w:t>Наименование объектов</w:t>
            </w:r>
          </w:p>
        </w:tc>
        <w:tc>
          <w:tcPr>
            <w:tcW w:w="0" w:type="auto"/>
            <w:gridSpan w:val="2"/>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587A69" w:rsidRPr="00E52DA0" w:rsidTr="00AD582E">
        <w:trPr>
          <w:tblHeader/>
        </w:trPr>
        <w:tc>
          <w:tcPr>
            <w:tcW w:w="0" w:type="auto"/>
            <w:vMerge/>
          </w:tcPr>
          <w:p w:rsidR="00587A69" w:rsidRPr="00E52DA0" w:rsidRDefault="00587A69" w:rsidP="00E90F78">
            <w:pPr>
              <w:rPr>
                <w:b/>
              </w:rPr>
            </w:pP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AD582E" w:rsidRPr="00E52DA0" w:rsidTr="00AD582E">
        <w:trPr>
          <w:tblHeader/>
        </w:trPr>
        <w:tc>
          <w:tcPr>
            <w:tcW w:w="0" w:type="auto"/>
          </w:tcPr>
          <w:p w:rsidR="00AD582E" w:rsidRPr="00E52DA0" w:rsidRDefault="00AD582E" w:rsidP="00E90F78">
            <w:r w:rsidRPr="00E52DA0">
              <w:t>1</w:t>
            </w:r>
          </w:p>
        </w:tc>
        <w:tc>
          <w:tcPr>
            <w:tcW w:w="0" w:type="auto"/>
            <w:vAlign w:val="center"/>
          </w:tcPr>
          <w:p w:rsidR="00AD582E" w:rsidRPr="00E52DA0" w:rsidRDefault="00AD582E" w:rsidP="00E90F78">
            <w:pPr>
              <w:ind w:right="283"/>
              <w:jc w:val="center"/>
              <w:rPr>
                <w:b/>
              </w:rPr>
            </w:pPr>
            <w:r w:rsidRPr="00E52DA0">
              <w:rPr>
                <w:b/>
              </w:rPr>
              <w:t>2</w:t>
            </w:r>
          </w:p>
        </w:tc>
        <w:tc>
          <w:tcPr>
            <w:tcW w:w="0" w:type="auto"/>
            <w:vAlign w:val="center"/>
          </w:tcPr>
          <w:p w:rsidR="00AD582E" w:rsidRPr="00E52DA0" w:rsidRDefault="00AD582E" w:rsidP="00E90F78">
            <w:pPr>
              <w:ind w:right="283"/>
              <w:jc w:val="center"/>
              <w:rPr>
                <w:b/>
              </w:rPr>
            </w:pPr>
            <w:r>
              <w:rPr>
                <w:b/>
              </w:rPr>
              <w:t>3</w:t>
            </w:r>
          </w:p>
        </w:tc>
      </w:tr>
      <w:tr w:rsidR="00AD582E" w:rsidRPr="00E52DA0" w:rsidTr="00AD582E">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0" w:type="auto"/>
            <w:tcBorders>
              <w:bottom w:val="single" w:sz="4" w:space="0" w:color="auto"/>
            </w:tcBorders>
          </w:tcPr>
          <w:p w:rsidR="00AD582E" w:rsidRPr="00E52DA0" w:rsidRDefault="00AD582E"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0,7-0,9 га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rPr>
          <w:trHeight w:val="1532"/>
        </w:trPr>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AD582E" w:rsidRPr="00E52DA0" w:rsidRDefault="00AD582E" w:rsidP="005456CD">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площади пола зала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пешеходно-транспортной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70-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общей площади</w:t>
            </w:r>
          </w:p>
        </w:tc>
        <w:tc>
          <w:tcPr>
            <w:tcW w:w="0" w:type="auto"/>
          </w:tcPr>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 м</w:t>
            </w:r>
          </w:p>
        </w:tc>
      </w:tr>
    </w:tbl>
    <w:p w:rsidR="00587A69" w:rsidRPr="00024CB4" w:rsidRDefault="00587A69" w:rsidP="00E90F78">
      <w:pPr>
        <w:pStyle w:val="af8"/>
        <w:spacing w:line="240" w:lineRule="auto"/>
      </w:pPr>
      <w:r w:rsidRPr="00024CB4">
        <w:t xml:space="preserve">Примечания: </w:t>
      </w:r>
    </w:p>
    <w:p w:rsidR="00587A69" w:rsidRPr="00024CB4" w:rsidRDefault="00587A69" w:rsidP="00E90F78">
      <w:pPr>
        <w:pStyle w:val="af8"/>
        <w:spacing w:line="240" w:lineRule="auto"/>
      </w:pPr>
      <w:r w:rsidRPr="00024CB4">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87A69" w:rsidRPr="00024CB4" w:rsidRDefault="00587A69" w:rsidP="00E90F78">
      <w:pPr>
        <w:pStyle w:val="af8"/>
        <w:spacing w:line="240" w:lineRule="auto"/>
      </w:pPr>
      <w:r w:rsidRPr="00024CB4">
        <w:t xml:space="preserve">2. Нормы  расчета залов и бассейнов необходимо принимать с учетом минимальной вместимости объектов по технологическим требованиям. </w:t>
      </w:r>
    </w:p>
    <w:p w:rsidR="00587A69" w:rsidRDefault="00587A69" w:rsidP="00E90F78">
      <w:pPr>
        <w:ind w:firstLine="709"/>
        <w:jc w:val="both"/>
      </w:pPr>
      <w:r w:rsidRPr="00024CB4">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24CB4" w:rsidRPr="00024CB4" w:rsidRDefault="00024CB4" w:rsidP="00E90F78">
      <w:pPr>
        <w:ind w:firstLine="709"/>
        <w:jc w:val="both"/>
        <w:rPr>
          <w:lang w:eastAsia="x-none"/>
        </w:rPr>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w:t>
      </w:r>
      <w:r w:rsidR="00663399" w:rsidRPr="00E52DA0">
        <w:rPr>
          <w:sz w:val="28"/>
          <w:szCs w:val="28"/>
        </w:rPr>
        <w:t xml:space="preserve"> </w:t>
      </w:r>
      <w:r w:rsidR="005456CD">
        <w:rPr>
          <w:sz w:val="28"/>
          <w:szCs w:val="28"/>
        </w:rPr>
        <w:t>12</w:t>
      </w:r>
      <w:r w:rsidR="001467FC" w:rsidRPr="00E52DA0">
        <w:rPr>
          <w:sz w:val="28"/>
          <w:szCs w:val="28"/>
        </w:rPr>
        <w:t>.</w:t>
      </w:r>
      <w:r w:rsidRPr="00E52DA0">
        <w:rPr>
          <w:sz w:val="28"/>
          <w:szCs w:val="28"/>
        </w:rPr>
        <w:t xml:space="preserve"> </w:t>
      </w:r>
    </w:p>
    <w:p w:rsidR="00012714" w:rsidRPr="005456CD" w:rsidRDefault="00012714"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428"/>
        <w:gridCol w:w="1985"/>
        <w:gridCol w:w="2042"/>
      </w:tblGrid>
      <w:tr w:rsidR="00871565" w:rsidRPr="00E52DA0" w:rsidTr="00871565">
        <w:trPr>
          <w:trHeight w:val="312"/>
          <w:tblHeader/>
          <w:jc w:val="center"/>
        </w:trPr>
        <w:tc>
          <w:tcPr>
            <w:tcW w:w="0" w:type="auto"/>
            <w:vMerge w:val="restart"/>
            <w:vAlign w:val="center"/>
          </w:tcPr>
          <w:p w:rsidR="00871565" w:rsidRPr="00E52DA0" w:rsidRDefault="00871565" w:rsidP="00E90F78">
            <w:pPr>
              <w:jc w:val="center"/>
              <w:rPr>
                <w:b/>
              </w:rPr>
            </w:pPr>
            <w:r w:rsidRPr="00E52DA0">
              <w:rPr>
                <w:b/>
              </w:rPr>
              <w:t>Наименование</w:t>
            </w:r>
          </w:p>
          <w:p w:rsidR="00871565" w:rsidRPr="00E52DA0" w:rsidRDefault="00871565" w:rsidP="00E90F78">
            <w:pPr>
              <w:jc w:val="center"/>
              <w:rPr>
                <w:b/>
              </w:rPr>
            </w:pPr>
            <w:r w:rsidRPr="00E52DA0">
              <w:rPr>
                <w:b/>
              </w:rPr>
              <w:t>объектов</w:t>
            </w:r>
          </w:p>
        </w:tc>
        <w:tc>
          <w:tcPr>
            <w:tcW w:w="0" w:type="auto"/>
            <w:gridSpan w:val="3"/>
            <w:vAlign w:val="center"/>
          </w:tcPr>
          <w:p w:rsidR="00871565" w:rsidRPr="00E52DA0" w:rsidRDefault="00871565" w:rsidP="00E90F78">
            <w:pPr>
              <w:jc w:val="center"/>
              <w:rPr>
                <w:b/>
              </w:rPr>
            </w:pPr>
            <w:r w:rsidRPr="00E52DA0">
              <w:rPr>
                <w:b/>
              </w:rPr>
              <w:t>Предельные значения расчетных показателей</w:t>
            </w:r>
          </w:p>
        </w:tc>
      </w:tr>
      <w:tr w:rsidR="00871565" w:rsidRPr="00E52DA0" w:rsidTr="00871565">
        <w:trPr>
          <w:trHeight w:val="302"/>
          <w:tblHeader/>
          <w:jc w:val="center"/>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tc>
        <w:tc>
          <w:tcPr>
            <w:tcW w:w="0" w:type="auto"/>
            <w:gridSpan w:val="2"/>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trHeight w:val="242"/>
          <w:jc w:val="center"/>
        </w:trPr>
        <w:tc>
          <w:tcPr>
            <w:tcW w:w="0" w:type="auto"/>
          </w:tcPr>
          <w:p w:rsidR="00871565" w:rsidRPr="00E52DA0" w:rsidRDefault="00871565" w:rsidP="00E90F78">
            <w:pPr>
              <w:jc w:val="both"/>
            </w:pPr>
            <w:r w:rsidRPr="00E52DA0">
              <w:t xml:space="preserve">Здания, занимаемые органами местного самоуправления </w:t>
            </w:r>
            <w:r w:rsidRPr="00E52DA0">
              <w:lastRenderedPageBreak/>
              <w:t>поселения, городского округа</w:t>
            </w:r>
          </w:p>
        </w:tc>
        <w:tc>
          <w:tcPr>
            <w:tcW w:w="0" w:type="auto"/>
          </w:tcPr>
          <w:p w:rsidR="00871565" w:rsidRPr="00E52DA0" w:rsidRDefault="00871565" w:rsidP="00E90F78">
            <w:pPr>
              <w:jc w:val="both"/>
            </w:pPr>
            <w:r w:rsidRPr="00E52DA0">
              <w:lastRenderedPageBreak/>
              <w:t>по заданию на проектирование</w:t>
            </w:r>
          </w:p>
        </w:tc>
        <w:tc>
          <w:tcPr>
            <w:tcW w:w="0" w:type="auto"/>
          </w:tcPr>
          <w:p w:rsidR="00871565" w:rsidRPr="00E52DA0" w:rsidRDefault="00871565" w:rsidP="00E90F78">
            <w:pPr>
              <w:jc w:val="both"/>
            </w:pPr>
            <w:r w:rsidRPr="00E52DA0">
              <w:t>Радиус транспортной доступности 1 ч.</w:t>
            </w:r>
          </w:p>
        </w:tc>
        <w:tc>
          <w:tcPr>
            <w:tcW w:w="0" w:type="auto"/>
          </w:tcPr>
          <w:p w:rsidR="00871565" w:rsidRPr="00E52DA0" w:rsidRDefault="00871565" w:rsidP="00E90F78">
            <w:pPr>
              <w:jc w:val="both"/>
            </w:pPr>
            <w:r w:rsidRPr="00E52DA0">
              <w:t xml:space="preserve">Радиус транспортной </w:t>
            </w:r>
            <w:r w:rsidRPr="00E52DA0">
              <w:lastRenderedPageBreak/>
              <w:t>доступности 30 мин.</w:t>
            </w:r>
          </w:p>
        </w:tc>
      </w:tr>
      <w:tr w:rsidR="00871565" w:rsidRPr="00E52DA0" w:rsidTr="00871565">
        <w:trPr>
          <w:trHeight w:val="242"/>
          <w:jc w:val="center"/>
        </w:trPr>
        <w:tc>
          <w:tcPr>
            <w:tcW w:w="0" w:type="auto"/>
            <w:tcBorders>
              <w:bottom w:val="single" w:sz="4" w:space="0" w:color="auto"/>
            </w:tcBorders>
          </w:tcPr>
          <w:p w:rsidR="00871565" w:rsidRPr="00E52DA0" w:rsidRDefault="00871565" w:rsidP="00E90F78">
            <w:pPr>
              <w:jc w:val="both"/>
            </w:pPr>
            <w:r w:rsidRPr="00E52DA0">
              <w:lastRenderedPageBreak/>
              <w:t>Гаражи служебных автомобилей</w:t>
            </w:r>
          </w:p>
        </w:tc>
        <w:tc>
          <w:tcPr>
            <w:tcW w:w="0" w:type="auto"/>
            <w:tcBorders>
              <w:bottom w:val="single" w:sz="4" w:space="0" w:color="auto"/>
            </w:tcBorders>
          </w:tcPr>
          <w:p w:rsidR="00871565" w:rsidRPr="00E52DA0" w:rsidRDefault="00871565" w:rsidP="00E90F78">
            <w:pPr>
              <w:jc w:val="both"/>
            </w:pPr>
            <w:r w:rsidRPr="00E52DA0">
              <w:t>то же</w:t>
            </w:r>
          </w:p>
        </w:tc>
        <w:tc>
          <w:tcPr>
            <w:tcW w:w="0" w:type="auto"/>
            <w:gridSpan w:val="2"/>
            <w:tcBorders>
              <w:bottom w:val="single" w:sz="4" w:space="0" w:color="auto"/>
            </w:tcBorders>
          </w:tcPr>
          <w:p w:rsidR="00871565" w:rsidRPr="00E52DA0" w:rsidRDefault="00871565" w:rsidP="00E90F78">
            <w:pPr>
              <w:jc w:val="both"/>
            </w:pPr>
            <w:r w:rsidRPr="00E52DA0">
              <w:t>не нормируется</w:t>
            </w:r>
          </w:p>
        </w:tc>
      </w:tr>
    </w:tbl>
    <w:p w:rsidR="00A21848" w:rsidRPr="00E52DA0" w:rsidRDefault="00A21848" w:rsidP="00E90F78">
      <w:pPr>
        <w:ind w:firstLine="709"/>
        <w:jc w:val="both"/>
        <w:rPr>
          <w:sz w:val="28"/>
          <w:szCs w:val="28"/>
        </w:rPr>
      </w:pP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w:t>
      </w:r>
      <w:r w:rsidR="00663399" w:rsidRPr="00E52DA0">
        <w:rPr>
          <w:sz w:val="28"/>
          <w:szCs w:val="28"/>
        </w:rPr>
        <w:t>,</w:t>
      </w:r>
      <w:r w:rsidRPr="00E52DA0">
        <w:rPr>
          <w:sz w:val="28"/>
          <w:szCs w:val="28"/>
        </w:rPr>
        <w:t xml:space="preserve"> искусства</w:t>
      </w:r>
      <w:r w:rsidR="00663399" w:rsidRPr="00E52DA0">
        <w:rPr>
          <w:sz w:val="28"/>
          <w:szCs w:val="28"/>
        </w:rPr>
        <w:t xml:space="preserve"> и досуга</w:t>
      </w:r>
      <w:r w:rsidRPr="00E52DA0">
        <w:rPr>
          <w:sz w:val="28"/>
          <w:szCs w:val="28"/>
        </w:rPr>
        <w:t xml:space="preserve"> приведены в таблице</w:t>
      </w:r>
      <w:r w:rsidR="00DD7116" w:rsidRPr="00E52DA0">
        <w:rPr>
          <w:sz w:val="28"/>
          <w:szCs w:val="28"/>
        </w:rPr>
        <w:t xml:space="preserve"> </w:t>
      </w:r>
      <w:r w:rsidR="005456CD">
        <w:rPr>
          <w:sz w:val="28"/>
          <w:szCs w:val="28"/>
        </w:rPr>
        <w:t>13</w:t>
      </w:r>
      <w:r w:rsidR="001467FC" w:rsidRPr="00E52DA0">
        <w:rPr>
          <w:sz w:val="28"/>
          <w:szCs w:val="28"/>
        </w:rPr>
        <w:t>.</w:t>
      </w:r>
      <w:r w:rsidRPr="00E52DA0">
        <w:rPr>
          <w:sz w:val="28"/>
          <w:szCs w:val="28"/>
        </w:rPr>
        <w:t xml:space="preserve"> </w:t>
      </w:r>
    </w:p>
    <w:p w:rsidR="0001318C" w:rsidRPr="005456CD" w:rsidRDefault="00D840BC"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3095"/>
        <w:gridCol w:w="3110"/>
      </w:tblGrid>
      <w:tr w:rsidR="00871565" w:rsidRPr="00E52DA0" w:rsidTr="00871565">
        <w:trPr>
          <w:cantSplit/>
          <w:trHeight w:val="312"/>
        </w:trPr>
        <w:tc>
          <w:tcPr>
            <w:tcW w:w="0" w:type="auto"/>
            <w:vMerge w:val="restart"/>
            <w:vAlign w:val="center"/>
          </w:tcPr>
          <w:p w:rsidR="00871565" w:rsidRPr="00E52DA0" w:rsidRDefault="00871565" w:rsidP="00E90F78">
            <w:pPr>
              <w:jc w:val="center"/>
              <w:rPr>
                <w:b/>
              </w:rPr>
            </w:pPr>
            <w:r w:rsidRPr="00E52DA0">
              <w:rPr>
                <w:b/>
              </w:rPr>
              <w:t>Наименование</w:t>
            </w:r>
          </w:p>
          <w:p w:rsidR="00871565" w:rsidRPr="00E52DA0" w:rsidRDefault="00871565" w:rsidP="00E90F78">
            <w:pPr>
              <w:jc w:val="center"/>
              <w:rPr>
                <w:b/>
              </w:rPr>
            </w:pPr>
            <w:r w:rsidRPr="00E52DA0">
              <w:rPr>
                <w:b/>
              </w:rPr>
              <w:t>объектов</w:t>
            </w:r>
          </w:p>
        </w:tc>
        <w:tc>
          <w:tcPr>
            <w:tcW w:w="0" w:type="auto"/>
            <w:gridSpan w:val="2"/>
            <w:vAlign w:val="center"/>
          </w:tcPr>
          <w:p w:rsidR="00871565" w:rsidRPr="00E52DA0" w:rsidRDefault="00871565" w:rsidP="00E90F78">
            <w:pPr>
              <w:jc w:val="center"/>
              <w:rPr>
                <w:b/>
              </w:rPr>
            </w:pPr>
            <w:r w:rsidRPr="00E52DA0">
              <w:rPr>
                <w:b/>
              </w:rPr>
              <w:t>Предельные значения расчетных показателей</w:t>
            </w:r>
          </w:p>
        </w:tc>
      </w:tr>
      <w:tr w:rsidR="00871565" w:rsidRPr="00E52DA0" w:rsidTr="00871565">
        <w:trPr>
          <w:cantSplit/>
          <w:trHeight w:val="302"/>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p w:rsidR="00871565" w:rsidRPr="00E52DA0" w:rsidRDefault="00871565" w:rsidP="00E90F78">
            <w:pPr>
              <w:jc w:val="center"/>
              <w:rPr>
                <w:b/>
              </w:rPr>
            </w:pPr>
            <w:r w:rsidRPr="00E52DA0">
              <w:rPr>
                <w:b/>
              </w:rPr>
              <w:t>ед. изм. / 1000 жителей</w:t>
            </w:r>
          </w:p>
        </w:tc>
        <w:tc>
          <w:tcPr>
            <w:tcW w:w="0" w:type="auto"/>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cantSplit/>
          <w:trHeight w:val="242"/>
        </w:trPr>
        <w:tc>
          <w:tcPr>
            <w:tcW w:w="0" w:type="auto"/>
            <w:vAlign w:val="center"/>
          </w:tcPr>
          <w:p w:rsidR="00871565" w:rsidRPr="00E52DA0" w:rsidRDefault="00871565" w:rsidP="00E90F78">
            <w:pPr>
              <w:jc w:val="both"/>
            </w:pPr>
            <w:r w:rsidRPr="00E52DA0">
              <w:t>1</w:t>
            </w:r>
          </w:p>
        </w:tc>
        <w:tc>
          <w:tcPr>
            <w:tcW w:w="0" w:type="auto"/>
            <w:vAlign w:val="center"/>
          </w:tcPr>
          <w:p w:rsidR="00871565" w:rsidRPr="00E52DA0" w:rsidRDefault="00871565" w:rsidP="00E90F78">
            <w:pPr>
              <w:jc w:val="both"/>
            </w:pPr>
            <w:r>
              <w:t>2</w:t>
            </w:r>
          </w:p>
        </w:tc>
        <w:tc>
          <w:tcPr>
            <w:tcW w:w="0" w:type="auto"/>
            <w:vAlign w:val="center"/>
          </w:tcPr>
          <w:p w:rsidR="00871565" w:rsidRPr="00E52DA0" w:rsidRDefault="00871565" w:rsidP="00E90F78">
            <w:pPr>
              <w:jc w:val="both"/>
            </w:pPr>
            <w:r>
              <w:t>3</w:t>
            </w:r>
          </w:p>
        </w:tc>
      </w:tr>
      <w:tr w:rsidR="00871565" w:rsidRPr="00E52DA0" w:rsidTr="00871565">
        <w:trPr>
          <w:cantSplit/>
        </w:trPr>
        <w:tc>
          <w:tcPr>
            <w:tcW w:w="0" w:type="auto"/>
          </w:tcPr>
          <w:p w:rsidR="00871565" w:rsidRPr="00E52DA0" w:rsidRDefault="00871565" w:rsidP="00E90F78">
            <w:pPr>
              <w:jc w:val="both"/>
            </w:pPr>
            <w:r w:rsidRPr="00E52DA0">
              <w:t>Помещения для культурно-массовой работы, досуга и любительской деятельности</w:t>
            </w:r>
          </w:p>
        </w:tc>
        <w:tc>
          <w:tcPr>
            <w:tcW w:w="0" w:type="auto"/>
          </w:tcPr>
          <w:p w:rsidR="00871565" w:rsidRPr="00E52DA0" w:rsidRDefault="00871565" w:rsidP="00E90F78">
            <w:pPr>
              <w:jc w:val="both"/>
            </w:pPr>
            <w:r w:rsidRPr="00E52DA0">
              <w:t>50-</w:t>
            </w:r>
            <w:smartTag w:uri="urn:schemas-microsoft-com:office:smarttags" w:element="metricconverter">
              <w:smartTagPr>
                <w:attr w:name="ProductID" w:val="60 м2"/>
              </w:smartTagPr>
              <w:r w:rsidRPr="00E52DA0">
                <w:t>60 м2</w:t>
              </w:r>
            </w:smartTag>
            <w:r w:rsidRPr="00E52DA0">
              <w:t xml:space="preserve"> </w:t>
            </w:r>
          </w:p>
          <w:p w:rsidR="00871565" w:rsidRPr="00E52DA0" w:rsidRDefault="00871565" w:rsidP="00E90F78">
            <w:pPr>
              <w:jc w:val="both"/>
            </w:pPr>
            <w:r w:rsidRPr="00E52DA0">
              <w:t xml:space="preserve">общей площади </w:t>
            </w:r>
          </w:p>
        </w:tc>
        <w:tc>
          <w:tcPr>
            <w:tcW w:w="0" w:type="auto"/>
          </w:tcPr>
          <w:p w:rsidR="00871565" w:rsidRPr="00E52DA0" w:rsidRDefault="00871565" w:rsidP="00E90F78">
            <w:pPr>
              <w:jc w:val="both"/>
            </w:pPr>
            <w:smartTag w:uri="urn:schemas-microsoft-com:office:smarttags" w:element="metricconverter">
              <w:smartTagPr>
                <w:attr w:name="ProductID" w:val="500 м"/>
              </w:smartTagPr>
              <w:r w:rsidRPr="00E52DA0">
                <w:t>500 м</w:t>
              </w:r>
            </w:smartTag>
          </w:p>
        </w:tc>
      </w:tr>
      <w:tr w:rsidR="00701C29" w:rsidRPr="00E52DA0" w:rsidTr="009E1AFA">
        <w:trPr>
          <w:cantSplit/>
        </w:trPr>
        <w:tc>
          <w:tcPr>
            <w:tcW w:w="0" w:type="auto"/>
            <w:gridSpan w:val="3"/>
          </w:tcPr>
          <w:p w:rsidR="00701C29" w:rsidRPr="00701C29" w:rsidRDefault="00701C29" w:rsidP="00701C29">
            <w:pPr>
              <w:jc w:val="both"/>
            </w:pPr>
            <w:r w:rsidRPr="00701C29">
              <w:t>Культурно-досуговые учреждения клубного типа, расположенные:</w:t>
            </w:r>
          </w:p>
          <w:p w:rsidR="00701C29" w:rsidRPr="00E52DA0" w:rsidRDefault="00701C29" w:rsidP="005456CD">
            <w:pPr>
              <w:jc w:val="both"/>
            </w:pPr>
            <w:r w:rsidRPr="00701C29">
              <w:t>в городских округах с численностью населения:</w:t>
            </w:r>
          </w:p>
        </w:tc>
      </w:tr>
      <w:tr w:rsidR="005456CD" w:rsidRPr="00E52DA0" w:rsidTr="005456CD">
        <w:trPr>
          <w:cantSplit/>
          <w:trHeight w:val="888"/>
        </w:trPr>
        <w:tc>
          <w:tcPr>
            <w:tcW w:w="0" w:type="auto"/>
          </w:tcPr>
          <w:p w:rsidR="005456CD" w:rsidRPr="00E52DA0" w:rsidRDefault="005456CD" w:rsidP="009E1AFA">
            <w:pPr>
              <w:jc w:val="both"/>
            </w:pPr>
            <w:r w:rsidRPr="00E52DA0">
              <w:t>- до 10 тыс. чел.</w:t>
            </w:r>
          </w:p>
        </w:tc>
        <w:tc>
          <w:tcPr>
            <w:tcW w:w="0" w:type="auto"/>
          </w:tcPr>
          <w:p w:rsidR="005456CD" w:rsidRPr="00E52DA0" w:rsidRDefault="005456CD" w:rsidP="00E90F78">
            <w:pPr>
              <w:jc w:val="both"/>
            </w:pPr>
            <w:r w:rsidRPr="00E52DA0">
              <w:t xml:space="preserve">1 объект </w:t>
            </w:r>
          </w:p>
          <w:p w:rsidR="005456CD" w:rsidRPr="00E52DA0" w:rsidRDefault="005456CD" w:rsidP="00E90F78">
            <w:pPr>
              <w:jc w:val="both"/>
            </w:pPr>
            <w:r w:rsidRPr="00E52DA0">
              <w:t>на поселение</w:t>
            </w:r>
          </w:p>
        </w:tc>
        <w:tc>
          <w:tcPr>
            <w:tcW w:w="0" w:type="auto"/>
          </w:tcPr>
          <w:p w:rsidR="005456CD" w:rsidRPr="00E52DA0" w:rsidRDefault="005456CD" w:rsidP="009E1AFA">
            <w:pPr>
              <w:jc w:val="both"/>
            </w:pPr>
            <w:r w:rsidRPr="00E52DA0">
              <w:t>Радиус транспортной доступности</w:t>
            </w:r>
          </w:p>
          <w:p w:rsidR="005456CD" w:rsidRPr="00E52DA0" w:rsidRDefault="005456CD" w:rsidP="005456CD">
            <w:pPr>
              <w:jc w:val="both"/>
            </w:pPr>
            <w:r w:rsidRPr="00E52DA0">
              <w:t xml:space="preserve"> – 30 мин.</w:t>
            </w:r>
          </w:p>
        </w:tc>
      </w:tr>
      <w:tr w:rsidR="00701C29" w:rsidRPr="00E52DA0" w:rsidTr="009E1AFA">
        <w:trPr>
          <w:cantSplit/>
        </w:trPr>
        <w:tc>
          <w:tcPr>
            <w:tcW w:w="0" w:type="auto"/>
          </w:tcPr>
          <w:p w:rsidR="00701C29" w:rsidRPr="00E52DA0" w:rsidRDefault="00701C29" w:rsidP="00E90F78">
            <w:pPr>
              <w:jc w:val="both"/>
            </w:pPr>
            <w:r w:rsidRPr="00E52DA0">
              <w:t>Общедоступная универсальная библиотека</w:t>
            </w:r>
          </w:p>
          <w:p w:rsidR="00701C29" w:rsidRPr="00E52DA0" w:rsidRDefault="00701C29" w:rsidP="005456CD">
            <w:pPr>
              <w:jc w:val="both"/>
            </w:pPr>
            <w:r w:rsidRPr="00E52DA0">
              <w:t>(на городской округ)</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до 50 тыс. чел. – 1 объект;</w:t>
            </w:r>
          </w:p>
          <w:p w:rsidR="00701C29" w:rsidRPr="00E52DA0" w:rsidRDefault="00701C29" w:rsidP="00E90F78">
            <w:pPr>
              <w:jc w:val="both"/>
            </w:pPr>
          </w:p>
        </w:tc>
        <w:tc>
          <w:tcPr>
            <w:tcW w:w="0" w:type="auto"/>
          </w:tcPr>
          <w:p w:rsidR="00701C29" w:rsidRPr="00E52DA0" w:rsidRDefault="00701C29" w:rsidP="00E90F78">
            <w:pPr>
              <w:jc w:val="both"/>
            </w:pPr>
            <w:r w:rsidRPr="00E52DA0">
              <w:t>Радиус транспортной доступности:</w:t>
            </w:r>
          </w:p>
          <w:p w:rsidR="00701C29" w:rsidRPr="00E52DA0" w:rsidRDefault="00701C29" w:rsidP="00E90F78">
            <w:pPr>
              <w:jc w:val="both"/>
            </w:pPr>
            <w:r w:rsidRPr="00E52DA0">
              <w:t>– 30 мин.</w:t>
            </w:r>
          </w:p>
        </w:tc>
      </w:tr>
      <w:tr w:rsidR="00701C29" w:rsidRPr="00E52DA0" w:rsidTr="009E1AFA">
        <w:trPr>
          <w:cantSplit/>
        </w:trPr>
        <w:tc>
          <w:tcPr>
            <w:tcW w:w="0" w:type="auto"/>
          </w:tcPr>
          <w:p w:rsidR="00701C29" w:rsidRPr="00E52DA0" w:rsidRDefault="00701C29" w:rsidP="00E90F78">
            <w:pPr>
              <w:jc w:val="both"/>
            </w:pPr>
            <w:r w:rsidRPr="00E52DA0">
              <w:t xml:space="preserve">Детско-юношеская библиотека </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5456CD">
            <w:pPr>
              <w:jc w:val="both"/>
            </w:pPr>
            <w:r w:rsidRPr="00E52DA0">
              <w:t>- до 50 ты</w:t>
            </w:r>
            <w:r w:rsidR="005456CD">
              <w:t>с. чел. – 1 объект на поселение.</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E90F78">
            <w:pPr>
              <w:jc w:val="both"/>
            </w:pPr>
            <w:r w:rsidRPr="00E52DA0">
              <w:t>Парки культуры и отдыха</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от 10 до 100 тыс. чел. – 1 объект на поселение, городской округ;</w:t>
            </w:r>
          </w:p>
          <w:p w:rsidR="00701C29" w:rsidRPr="00E52DA0" w:rsidRDefault="00701C29" w:rsidP="00E90F78">
            <w:pPr>
              <w:jc w:val="both"/>
            </w:pPr>
            <w:r w:rsidRPr="00E52DA0">
              <w:t>- более 100 тыс. чел. – 1 объект на 100 тыс. чел.</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563D86">
            <w:pPr>
              <w:jc w:val="both"/>
            </w:pPr>
            <w:r w:rsidRPr="00E52DA0">
              <w:t>Парки, сады, скверы, бульвары   (озелененные территории общего пользования)</w:t>
            </w:r>
          </w:p>
        </w:tc>
        <w:tc>
          <w:tcPr>
            <w:tcW w:w="0" w:type="auto"/>
          </w:tcPr>
          <w:p w:rsidR="00701C29" w:rsidRPr="00E52DA0" w:rsidRDefault="00701C29" w:rsidP="005456CD">
            <w:pPr>
              <w:jc w:val="both"/>
            </w:pPr>
            <w:r w:rsidRPr="00E52DA0">
              <w:t>При  численности городского населенного пункта: менее 50 тыс. чел. – 1,0 га.</w:t>
            </w:r>
          </w:p>
        </w:tc>
        <w:tc>
          <w:tcPr>
            <w:tcW w:w="0" w:type="auto"/>
          </w:tcPr>
          <w:p w:rsidR="00701C29" w:rsidRPr="00E52DA0" w:rsidRDefault="00701C29" w:rsidP="00E90F78">
            <w:pPr>
              <w:jc w:val="both"/>
            </w:pPr>
            <w:r w:rsidRPr="00E52DA0">
              <w:t>0,6 км - для садов и скверов, 1,5 км – для парков.</w:t>
            </w:r>
          </w:p>
        </w:tc>
      </w:tr>
    </w:tbl>
    <w:p w:rsidR="000946F0" w:rsidRPr="00E52DA0" w:rsidRDefault="00DD7116" w:rsidP="00E90F78">
      <w:pPr>
        <w:ind w:firstLine="709"/>
        <w:jc w:val="both"/>
        <w:rPr>
          <w:bCs/>
          <w:sz w:val="28"/>
          <w:szCs w:val="28"/>
        </w:rPr>
      </w:pPr>
      <w:r w:rsidRPr="00E52DA0">
        <w:rPr>
          <w:bCs/>
          <w:iCs/>
          <w:sz w:val="28"/>
          <w:szCs w:val="28"/>
        </w:rPr>
        <w:t>Примечани</w:t>
      </w:r>
      <w:r w:rsidR="00E90F78" w:rsidRPr="00E52DA0">
        <w:rPr>
          <w:bCs/>
          <w:iCs/>
          <w:sz w:val="28"/>
          <w:szCs w:val="28"/>
        </w:rPr>
        <w:t>я:</w:t>
      </w:r>
      <w:r w:rsidRPr="00E52DA0">
        <w:rPr>
          <w:bCs/>
          <w:sz w:val="28"/>
          <w:szCs w:val="28"/>
        </w:rPr>
        <w:t xml:space="preserve">  </w:t>
      </w:r>
    </w:p>
    <w:p w:rsidR="00C16406" w:rsidRPr="006B3D26" w:rsidRDefault="000946F0" w:rsidP="00E90F78">
      <w:pPr>
        <w:ind w:firstLine="709"/>
        <w:jc w:val="both"/>
        <w:rPr>
          <w:bCs/>
        </w:rPr>
      </w:pPr>
      <w:r w:rsidRPr="006B3D26">
        <w:rPr>
          <w:bCs/>
        </w:rPr>
        <w:lastRenderedPageBreak/>
        <w:t xml:space="preserve">1. </w:t>
      </w:r>
      <w:r w:rsidR="00DD7116" w:rsidRPr="006B3D26">
        <w:rPr>
          <w:bCs/>
        </w:rPr>
        <w:t xml:space="preserve">В </w:t>
      </w:r>
      <w:r w:rsidR="005456CD" w:rsidRPr="006B3D26">
        <w:rPr>
          <w:bCs/>
        </w:rPr>
        <w:t>связи с тем, что жилые зоны в ЗАТО Солнечный</w:t>
      </w:r>
      <w:r w:rsidR="00DD7116" w:rsidRPr="006B3D26">
        <w:rPr>
          <w:bCs/>
        </w:rPr>
        <w:t xml:space="preserve">, расположены в окружении </w:t>
      </w:r>
      <w:r w:rsidR="005456CD" w:rsidRPr="006B3D26">
        <w:rPr>
          <w:bCs/>
        </w:rPr>
        <w:t xml:space="preserve">городских </w:t>
      </w:r>
      <w:r w:rsidR="00DD7116" w:rsidRPr="006B3D26">
        <w:rPr>
          <w:bCs/>
        </w:rPr>
        <w:t>лесов</w:t>
      </w:r>
      <w:r w:rsidR="005456CD" w:rsidRPr="006B3D26">
        <w:rPr>
          <w:bCs/>
        </w:rPr>
        <w:t xml:space="preserve"> и</w:t>
      </w:r>
      <w:r w:rsidR="00DD7116" w:rsidRPr="006B3D26">
        <w:rPr>
          <w:bCs/>
        </w:rPr>
        <w:t xml:space="preserve"> в прибрежн</w:t>
      </w:r>
      <w:r w:rsidR="005456CD" w:rsidRPr="006B3D26">
        <w:rPr>
          <w:bCs/>
        </w:rPr>
        <w:t>ой</w:t>
      </w:r>
      <w:r w:rsidR="00DD7116" w:rsidRPr="006B3D26">
        <w:rPr>
          <w:bCs/>
        </w:rPr>
        <w:t xml:space="preserve"> зон</w:t>
      </w:r>
      <w:r w:rsidR="005456CD" w:rsidRPr="006B3D26">
        <w:rPr>
          <w:bCs/>
        </w:rPr>
        <w:t>е</w:t>
      </w:r>
      <w:r w:rsidR="00DD7116" w:rsidRPr="006B3D26">
        <w:rPr>
          <w:bCs/>
        </w:rPr>
        <w:t xml:space="preserve"> </w:t>
      </w:r>
      <w:r w:rsidR="005456CD" w:rsidRPr="006B3D26">
        <w:rPr>
          <w:bCs/>
        </w:rPr>
        <w:t>озера Селигер,</w:t>
      </w:r>
      <w:r w:rsidR="00DD7116" w:rsidRPr="006B3D26">
        <w:rPr>
          <w:bCs/>
        </w:rPr>
        <w:t xml:space="preserve"> площадь озелененных территорий общего пользования допускается уменьшать, но не более чем на 20 %.</w:t>
      </w:r>
    </w:p>
    <w:p w:rsidR="00E90F78" w:rsidRPr="006B3D26" w:rsidRDefault="00E90F78" w:rsidP="00E90F78">
      <w:pPr>
        <w:ind w:firstLine="709"/>
        <w:jc w:val="both"/>
        <w:rPr>
          <w:bCs/>
        </w:rPr>
      </w:pPr>
      <w:r w:rsidRPr="006B3D26">
        <w:rPr>
          <w:bCs/>
        </w:rPr>
        <w:t xml:space="preserve">2. </w:t>
      </w:r>
      <w:r w:rsidR="00563D86" w:rsidRPr="006B3D26">
        <w:rPr>
          <w:bCs/>
        </w:rPr>
        <w:t xml:space="preserve">При подсчете баланса территории к озелененным территориям общего пользования допускается относить </w:t>
      </w:r>
      <w:r w:rsidRPr="006B3D26">
        <w:t>существующие массивы городских лесов</w:t>
      </w:r>
      <w:r w:rsidR="00563D86" w:rsidRPr="006B3D26">
        <w:t>, лесопарки, особо охраняемые природные территории</w:t>
      </w:r>
      <w:r w:rsidRPr="006B3D26">
        <w:t xml:space="preserve"> исходя из расчета не более 5 кв. м/чел</w:t>
      </w:r>
      <w:r w:rsidR="00563D86" w:rsidRPr="006B3D26">
        <w:t>.</w:t>
      </w:r>
    </w:p>
    <w:p w:rsidR="000946F0" w:rsidRPr="006B3D26" w:rsidRDefault="00563D86" w:rsidP="00E90F78">
      <w:pPr>
        <w:ind w:firstLine="709"/>
        <w:jc w:val="both"/>
        <w:rPr>
          <w:bCs/>
        </w:rPr>
      </w:pPr>
      <w:r w:rsidRPr="006B3D26">
        <w:rPr>
          <w:bCs/>
        </w:rPr>
        <w:t>3</w:t>
      </w:r>
      <w:r w:rsidR="000946F0" w:rsidRPr="006B3D26">
        <w:rPr>
          <w:bCs/>
        </w:rPr>
        <w:t>. Минимальная площадь парка принимается - 10 га, сада – 3 га, сквера – 0,5 га.</w:t>
      </w:r>
    </w:p>
    <w:p w:rsidR="000946F0" w:rsidRPr="00E52DA0" w:rsidRDefault="000946F0" w:rsidP="00E90F78">
      <w:pPr>
        <w:ind w:firstLine="709"/>
        <w:jc w:val="both"/>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w:t>
      </w:r>
      <w:r w:rsidR="000946F0" w:rsidRPr="00E52DA0">
        <w:rPr>
          <w:sz w:val="28"/>
          <w:szCs w:val="28"/>
        </w:rPr>
        <w:t xml:space="preserve"> </w:t>
      </w:r>
      <w:r w:rsidR="006B3D26" w:rsidRPr="006B3D26">
        <w:rPr>
          <w:sz w:val="28"/>
          <w:szCs w:val="28"/>
        </w:rPr>
        <w:t>14</w:t>
      </w:r>
      <w:r w:rsidR="001467FC" w:rsidRPr="00E52DA0">
        <w:rPr>
          <w:sz w:val="28"/>
          <w:szCs w:val="28"/>
        </w:rPr>
        <w:t>.</w:t>
      </w:r>
      <w:r w:rsidRPr="00E52DA0">
        <w:rPr>
          <w:sz w:val="28"/>
          <w:szCs w:val="28"/>
        </w:rPr>
        <w:t xml:space="preserve"> </w:t>
      </w:r>
    </w:p>
    <w:p w:rsidR="00012714" w:rsidRPr="006B3D26" w:rsidRDefault="0001271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14</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3543"/>
        <w:gridCol w:w="1560"/>
      </w:tblGrid>
      <w:tr w:rsidR="00012714" w:rsidRPr="00E52DA0" w:rsidTr="00B11F92">
        <w:trPr>
          <w:tblHeader/>
        </w:trPr>
        <w:tc>
          <w:tcPr>
            <w:tcW w:w="2189"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5811" w:type="dxa"/>
            <w:gridSpan w:val="2"/>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1560"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w:t>
            </w:r>
          </w:p>
        </w:tc>
      </w:tr>
      <w:tr w:rsidR="00701C29" w:rsidRPr="00E52DA0" w:rsidTr="009E1AFA">
        <w:trPr>
          <w:trHeight w:val="1380"/>
          <w:tblHeader/>
        </w:trPr>
        <w:tc>
          <w:tcPr>
            <w:tcW w:w="2189" w:type="dxa"/>
            <w:vMerge/>
          </w:tcPr>
          <w:p w:rsidR="00701C29" w:rsidRPr="00E52DA0" w:rsidRDefault="00701C29" w:rsidP="00E90F78">
            <w:pPr>
              <w:rPr>
                <w:b/>
              </w:rPr>
            </w:pP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1560" w:type="dxa"/>
            <w:vMerge/>
          </w:tcPr>
          <w:p w:rsidR="00701C29" w:rsidRPr="00E52DA0" w:rsidRDefault="00701C29" w:rsidP="00E90F78">
            <w:pPr>
              <w:rPr>
                <w:b/>
              </w:rPr>
            </w:pPr>
          </w:p>
        </w:tc>
      </w:tr>
      <w:tr w:rsidR="00701C29" w:rsidRPr="00E52DA0" w:rsidTr="009E1AFA">
        <w:trPr>
          <w:tblHeader/>
        </w:trPr>
        <w:tc>
          <w:tcPr>
            <w:tcW w:w="2189"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1</w:t>
            </w: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2</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560"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012714" w:rsidRPr="00E52DA0" w:rsidTr="00B11F92">
        <w:tc>
          <w:tcPr>
            <w:tcW w:w="2189" w:type="dxa"/>
          </w:tcPr>
          <w:p w:rsidR="00012714" w:rsidRPr="00E52DA0" w:rsidRDefault="0001271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Детские лагеря</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t xml:space="preserve">Дома-молодежи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3,5 мест</w:t>
            </w:r>
            <w:r w:rsidR="000946F0" w:rsidRPr="00E52DA0">
              <w:rPr>
                <w:rFonts w:ascii="Times New Roman" w:hAnsi="Times New Roman" w:cs="Times New Roman"/>
                <w:sz w:val="24"/>
                <w:szCs w:val="24"/>
              </w:rPr>
              <w:t>а</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rPr>
                <w:rStyle w:val="c1"/>
                <w:color w:val="auto"/>
              </w:rPr>
              <w:t>Реабилитационные центры для детей и</w:t>
            </w:r>
            <w:r w:rsidRPr="00E52DA0">
              <w:rPr>
                <w:rStyle w:val="aa"/>
              </w:rPr>
              <w:t xml:space="preserve"> </w:t>
            </w:r>
            <w:r w:rsidRPr="00E52DA0">
              <w:rPr>
                <w:rStyle w:val="c1"/>
                <w:color w:val="auto"/>
              </w:rPr>
              <w:t xml:space="preserve">подростков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r w:rsidR="001467FC" w:rsidRPr="00E52DA0">
              <w:rPr>
                <w:rFonts w:ascii="Times New Roman" w:hAnsi="Times New Roman" w:cs="Times New Roman"/>
                <w:sz w:val="24"/>
                <w:szCs w:val="24"/>
              </w:rPr>
              <w:t xml:space="preserve"> </w:t>
            </w:r>
            <w:r w:rsidRPr="00E52DA0">
              <w:rPr>
                <w:rFonts w:ascii="Times New Roman" w:hAnsi="Times New Roman" w:cs="Times New Roman"/>
                <w:sz w:val="24"/>
                <w:szCs w:val="24"/>
              </w:rPr>
              <w:t>место</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bl>
    <w:p w:rsidR="00012714" w:rsidRPr="00E52DA0" w:rsidRDefault="00012714" w:rsidP="00E90F78">
      <w:pPr>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DD7116" w:rsidRPr="00E52DA0">
        <w:rPr>
          <w:sz w:val="28"/>
          <w:szCs w:val="28"/>
        </w:rPr>
        <w:t xml:space="preserve">рекреации, </w:t>
      </w:r>
      <w:r w:rsidRPr="00E52DA0">
        <w:rPr>
          <w:sz w:val="28"/>
          <w:szCs w:val="28"/>
        </w:rPr>
        <w:t>особо охраняемых природных территори</w:t>
      </w:r>
      <w:r w:rsidR="00DD7116" w:rsidRPr="00E52DA0">
        <w:rPr>
          <w:sz w:val="28"/>
          <w:szCs w:val="28"/>
        </w:rPr>
        <w:t>й</w:t>
      </w:r>
      <w:r w:rsidRPr="00E52DA0">
        <w:rPr>
          <w:sz w:val="28"/>
          <w:szCs w:val="28"/>
        </w:rPr>
        <w:t xml:space="preserve"> местного значения и курорт</w:t>
      </w:r>
      <w:r w:rsidR="00DD7116" w:rsidRPr="00E52DA0">
        <w:rPr>
          <w:sz w:val="28"/>
          <w:szCs w:val="28"/>
        </w:rPr>
        <w:t>ов</w:t>
      </w:r>
      <w:r w:rsidRPr="00E52DA0">
        <w:rPr>
          <w:sz w:val="28"/>
          <w:szCs w:val="28"/>
        </w:rPr>
        <w:t xml:space="preserve"> местного значения приведены в таблице</w:t>
      </w:r>
      <w:r w:rsidR="000946F0" w:rsidRPr="00E52DA0">
        <w:rPr>
          <w:sz w:val="28"/>
          <w:szCs w:val="28"/>
        </w:rPr>
        <w:t xml:space="preserve"> </w:t>
      </w:r>
      <w:r w:rsidR="006B3D26" w:rsidRPr="006B3D26">
        <w:rPr>
          <w:sz w:val="28"/>
          <w:szCs w:val="28"/>
        </w:rPr>
        <w:t>15</w:t>
      </w:r>
      <w:r w:rsidR="000946F0" w:rsidRPr="00E52DA0">
        <w:rPr>
          <w:sz w:val="28"/>
          <w:szCs w:val="28"/>
        </w:rPr>
        <w:t>.</w:t>
      </w:r>
      <w:r w:rsidRPr="00E52DA0">
        <w:rPr>
          <w:sz w:val="28"/>
          <w:szCs w:val="28"/>
        </w:rPr>
        <w:t xml:space="preserve"> </w:t>
      </w:r>
    </w:p>
    <w:p w:rsidR="00816FC4" w:rsidRPr="006B3D26" w:rsidRDefault="00816FC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30"/>
        <w:gridCol w:w="3118"/>
        <w:gridCol w:w="3096"/>
      </w:tblGrid>
      <w:tr w:rsidR="00816FC4" w:rsidRPr="00E52DA0" w:rsidTr="00701C29">
        <w:trPr>
          <w:cantSplit/>
          <w:tblHeader/>
        </w:trPr>
        <w:tc>
          <w:tcPr>
            <w:tcW w:w="0" w:type="auto"/>
            <w:vMerge w:val="restart"/>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lastRenderedPageBreak/>
              <w:t>Наименование объектов</w:t>
            </w:r>
          </w:p>
        </w:tc>
        <w:tc>
          <w:tcPr>
            <w:tcW w:w="0" w:type="auto"/>
            <w:gridSpan w:val="2"/>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701C29" w:rsidRPr="00E52DA0" w:rsidTr="00701C29">
        <w:trPr>
          <w:cantSplit/>
          <w:trHeight w:val="1318"/>
          <w:tblHeader/>
        </w:trPr>
        <w:tc>
          <w:tcPr>
            <w:tcW w:w="0" w:type="auto"/>
            <w:vMerge/>
          </w:tcPr>
          <w:p w:rsidR="00701C29" w:rsidRPr="00E52DA0" w:rsidRDefault="00701C29" w:rsidP="00E90F78">
            <w:pPr>
              <w:rPr>
                <w:b/>
              </w:rPr>
            </w:pP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701C29" w:rsidRPr="00E52DA0" w:rsidTr="00701C29">
        <w:trPr>
          <w:cantSplit/>
          <w:trHeight w:val="202"/>
          <w:tblHeader/>
        </w:trPr>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Дома отдыха, пансионаты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Базы отдыха, туристические базы (в том числе с детьми)</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Загородные базы, туристические базы выходного дня, рыболовно-охотничьи базы:</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p>
        </w:tc>
        <w:tc>
          <w:tcPr>
            <w:tcW w:w="0" w:type="auto"/>
            <w:vMerge w:val="restart"/>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blPrEx>
          <w:tblBorders>
            <w:insideH w:val="nil"/>
          </w:tblBorders>
        </w:tblPrEx>
        <w:trPr>
          <w:cantSplit/>
        </w:trPr>
        <w:tc>
          <w:tcPr>
            <w:tcW w:w="0" w:type="auto"/>
            <w:tcBorders>
              <w:top w:val="single" w:sz="4" w:space="0" w:color="auto"/>
              <w:bottom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 ночлегом</w:t>
            </w:r>
          </w:p>
        </w:tc>
        <w:tc>
          <w:tcPr>
            <w:tcW w:w="0" w:type="auto"/>
            <w:tcBorders>
              <w:top w:val="single" w:sz="4" w:space="0" w:color="auto"/>
              <w:bottom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10 мест</w:t>
            </w:r>
          </w:p>
        </w:tc>
        <w:tc>
          <w:tcPr>
            <w:tcW w:w="0" w:type="auto"/>
            <w:vMerge/>
            <w:tcBorders>
              <w:top w:val="single" w:sz="4" w:space="0" w:color="auto"/>
            </w:tcBorders>
          </w:tcPr>
          <w:p w:rsidR="00701C29" w:rsidRPr="00E52DA0" w:rsidRDefault="00701C29" w:rsidP="00E90F78"/>
        </w:tc>
      </w:tr>
      <w:tr w:rsidR="00701C29" w:rsidRPr="00E52DA0" w:rsidTr="00701C29">
        <w:trPr>
          <w:cantSplit/>
        </w:trPr>
        <w:tc>
          <w:tcPr>
            <w:tcW w:w="0" w:type="auto"/>
            <w:tcBorders>
              <w:top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без ночлега</w:t>
            </w:r>
          </w:p>
        </w:tc>
        <w:tc>
          <w:tcPr>
            <w:tcW w:w="0" w:type="auto"/>
            <w:tcBorders>
              <w:top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 мест</w:t>
            </w:r>
          </w:p>
        </w:tc>
        <w:tc>
          <w:tcPr>
            <w:tcW w:w="0" w:type="auto"/>
            <w:vMerge/>
          </w:tcPr>
          <w:p w:rsidR="00701C29" w:rsidRPr="00E52DA0" w:rsidRDefault="00701C29" w:rsidP="00E90F78"/>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Туристические гостиницы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Мотели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Кемпинги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816FC4" w:rsidRPr="00E52DA0" w:rsidTr="00701C29">
        <w:trPr>
          <w:cantSplit/>
        </w:trPr>
        <w:tc>
          <w:tcPr>
            <w:tcW w:w="0" w:type="auto"/>
          </w:tcPr>
          <w:p w:rsidR="00816FC4" w:rsidRPr="00E52DA0" w:rsidRDefault="00816FC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Лодочные станции</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15 лодок</w:t>
            </w:r>
          </w:p>
          <w:p w:rsidR="0027102C" w:rsidRPr="00E52DA0" w:rsidRDefault="0027102C"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r w:rsidR="00816FC4" w:rsidRPr="00E52DA0" w:rsidTr="00701C29">
        <w:trPr>
          <w:cantSplit/>
          <w:trHeight w:val="475"/>
        </w:trPr>
        <w:tc>
          <w:tcPr>
            <w:tcW w:w="0" w:type="auto"/>
          </w:tcPr>
          <w:p w:rsidR="00816FC4" w:rsidRPr="00E52DA0" w:rsidRDefault="000946F0"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Пляжи общего пользования</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w:t>
            </w:r>
            <w:r w:rsidR="000946F0" w:rsidRPr="00E52DA0">
              <w:rPr>
                <w:rFonts w:ascii="Times New Roman" w:hAnsi="Times New Roman" w:cs="Times New Roman"/>
                <w:sz w:val="24"/>
                <w:szCs w:val="24"/>
              </w:rPr>
              <w:t xml:space="preserve"> </w:t>
            </w:r>
            <w:r w:rsidRPr="00E52DA0">
              <w:rPr>
                <w:rFonts w:ascii="Times New Roman" w:hAnsi="Times New Roman" w:cs="Times New Roman"/>
                <w:sz w:val="24"/>
                <w:szCs w:val="24"/>
              </w:rPr>
              <w:t>га</w:t>
            </w:r>
            <w:r w:rsidR="000946F0" w:rsidRPr="00E52DA0">
              <w:rPr>
                <w:rFonts w:ascii="Times New Roman" w:hAnsi="Times New Roman" w:cs="Times New Roman"/>
                <w:sz w:val="24"/>
                <w:szCs w:val="24"/>
              </w:rPr>
              <w:t xml:space="preserve"> </w:t>
            </w:r>
          </w:p>
          <w:p w:rsidR="000946F0" w:rsidRPr="00E52DA0" w:rsidRDefault="000946F0"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bl>
    <w:p w:rsidR="000946F0" w:rsidRPr="006B3D26" w:rsidRDefault="000946F0" w:rsidP="00E90F78">
      <w:pPr>
        <w:ind w:firstLine="709"/>
        <w:jc w:val="both"/>
      </w:pPr>
      <w:r w:rsidRPr="006B3D26">
        <w:t xml:space="preserve">Примечание: </w:t>
      </w:r>
    </w:p>
    <w:p w:rsidR="00816FC4" w:rsidRDefault="000946F0" w:rsidP="00E90F78">
      <w:pPr>
        <w:ind w:firstLine="709"/>
        <w:jc w:val="both"/>
        <w:rPr>
          <w:bCs/>
        </w:rPr>
      </w:pPr>
      <w:r w:rsidRPr="006B3D26">
        <w:t xml:space="preserve">Коэффициент пересчета количества жителей на количество посетителей (коэффициент одновременной загрузки) </w:t>
      </w:r>
      <w:r w:rsidR="0027102C" w:rsidRPr="006B3D26">
        <w:t>для зон отдыха</w:t>
      </w:r>
      <w:r w:rsidRPr="006B3D26">
        <w:t xml:space="preserve"> принимается 0,2.</w:t>
      </w:r>
      <w:r w:rsidRPr="006B3D26">
        <w:rPr>
          <w:bCs/>
        </w:rPr>
        <w:t xml:space="preserve"> Минимальную протяженность береговой полосы для речных и озерных пляжей</w:t>
      </w:r>
      <w:r w:rsidRPr="006B3D26">
        <w:t xml:space="preserve"> </w:t>
      </w:r>
      <w:r w:rsidRPr="006B3D26">
        <w:rPr>
          <w:bCs/>
        </w:rPr>
        <w:t xml:space="preserve">следует принимать - 0,25 м на одного посетителя, минимальную площадь пляжа – 0,1 га.  </w:t>
      </w:r>
    </w:p>
    <w:p w:rsidR="006B3D26" w:rsidRPr="006B3D26" w:rsidRDefault="006B3D26" w:rsidP="00E90F78">
      <w:pPr>
        <w:ind w:firstLine="709"/>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w:t>
      </w:r>
      <w:r w:rsidRPr="00E52DA0">
        <w:rPr>
          <w:sz w:val="28"/>
          <w:szCs w:val="28"/>
        </w:rPr>
        <w:lastRenderedPageBreak/>
        <w:t xml:space="preserve">территориальной доступности объектов, необходимых для формирования и содержания архивных фондов </w:t>
      </w:r>
      <w:r w:rsidR="0027102C" w:rsidRPr="00E52DA0">
        <w:rPr>
          <w:sz w:val="28"/>
          <w:szCs w:val="28"/>
        </w:rPr>
        <w:t>городских округов</w:t>
      </w:r>
      <w:r w:rsidRPr="00E52DA0">
        <w:rPr>
          <w:sz w:val="28"/>
          <w:szCs w:val="28"/>
        </w:rPr>
        <w:t xml:space="preserve"> приведены в таблице</w:t>
      </w:r>
      <w:r w:rsidR="0027102C" w:rsidRPr="00E52DA0">
        <w:rPr>
          <w:sz w:val="28"/>
          <w:szCs w:val="28"/>
        </w:rPr>
        <w:t xml:space="preserve"> </w:t>
      </w:r>
      <w:r w:rsidR="006B3D26" w:rsidRPr="006B3D26">
        <w:rPr>
          <w:sz w:val="28"/>
          <w:szCs w:val="28"/>
        </w:rPr>
        <w:t>16</w:t>
      </w:r>
      <w:r w:rsidRPr="00E52DA0">
        <w:rPr>
          <w:sz w:val="28"/>
          <w:szCs w:val="28"/>
        </w:rPr>
        <w:t>.</w:t>
      </w:r>
    </w:p>
    <w:p w:rsidR="00816FC4" w:rsidRPr="006B3D26" w:rsidRDefault="00816FC4" w:rsidP="00701C29">
      <w:pPr>
        <w:pStyle w:val="af6"/>
        <w:keepNext/>
        <w:keepLines/>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3583"/>
        <w:gridCol w:w="3591"/>
      </w:tblGrid>
      <w:tr w:rsidR="00701C29" w:rsidRPr="00E52DA0" w:rsidTr="00701C29">
        <w:trPr>
          <w:cantSplit/>
          <w:trHeight w:val="312"/>
          <w:jc w:val="center"/>
        </w:trPr>
        <w:tc>
          <w:tcPr>
            <w:tcW w:w="0" w:type="auto"/>
            <w:vMerge w:val="restart"/>
            <w:vAlign w:val="center"/>
          </w:tcPr>
          <w:p w:rsidR="00701C29" w:rsidRPr="00E52DA0" w:rsidRDefault="00701C29" w:rsidP="00701C29">
            <w:pPr>
              <w:keepNext/>
              <w:keepLines/>
              <w:jc w:val="center"/>
              <w:rPr>
                <w:b/>
              </w:rPr>
            </w:pPr>
            <w:r w:rsidRPr="00E52DA0">
              <w:rPr>
                <w:b/>
              </w:rPr>
              <w:t>Наименование объекта</w:t>
            </w:r>
          </w:p>
        </w:tc>
        <w:tc>
          <w:tcPr>
            <w:tcW w:w="0" w:type="auto"/>
            <w:gridSpan w:val="2"/>
            <w:vAlign w:val="center"/>
          </w:tcPr>
          <w:p w:rsidR="00701C29" w:rsidRPr="00E52DA0" w:rsidRDefault="00701C29" w:rsidP="00701C29">
            <w:pPr>
              <w:keepNext/>
              <w:keepLines/>
              <w:jc w:val="center"/>
              <w:rPr>
                <w:b/>
              </w:rPr>
            </w:pPr>
            <w:r w:rsidRPr="00E52DA0">
              <w:rPr>
                <w:b/>
              </w:rPr>
              <w:t>Предельные значения расчетных показателей</w:t>
            </w:r>
          </w:p>
        </w:tc>
      </w:tr>
      <w:tr w:rsidR="00701C29" w:rsidRPr="00E52DA0" w:rsidTr="00701C29">
        <w:trPr>
          <w:cantSplit/>
          <w:trHeight w:val="60"/>
          <w:jc w:val="center"/>
        </w:trPr>
        <w:tc>
          <w:tcPr>
            <w:tcW w:w="0" w:type="auto"/>
            <w:vMerge/>
            <w:vAlign w:val="center"/>
          </w:tcPr>
          <w:p w:rsidR="00701C29" w:rsidRPr="00E52DA0" w:rsidRDefault="00701C29" w:rsidP="00701C29">
            <w:pPr>
              <w:keepNext/>
              <w:keepLines/>
              <w:jc w:val="center"/>
              <w:rPr>
                <w:b/>
              </w:rPr>
            </w:pPr>
          </w:p>
        </w:tc>
        <w:tc>
          <w:tcPr>
            <w:tcW w:w="0" w:type="auto"/>
            <w:vAlign w:val="center"/>
          </w:tcPr>
          <w:p w:rsidR="00701C29" w:rsidRPr="00E52DA0" w:rsidRDefault="00701C29" w:rsidP="00701C29">
            <w:pPr>
              <w:keepNext/>
              <w:keepLines/>
              <w:jc w:val="center"/>
              <w:rPr>
                <w:b/>
              </w:rPr>
            </w:pPr>
            <w:r w:rsidRPr="00E52DA0">
              <w:rPr>
                <w:b/>
              </w:rPr>
              <w:t>минимально допустимого уровня обеспеченности</w:t>
            </w:r>
          </w:p>
        </w:tc>
        <w:tc>
          <w:tcPr>
            <w:tcW w:w="0" w:type="auto"/>
            <w:vAlign w:val="center"/>
          </w:tcPr>
          <w:p w:rsidR="00701C29" w:rsidRPr="00E52DA0" w:rsidRDefault="00701C29" w:rsidP="00701C29">
            <w:pPr>
              <w:keepNext/>
              <w:keepLines/>
              <w:jc w:val="center"/>
              <w:rPr>
                <w:b/>
              </w:rPr>
            </w:pPr>
            <w:r w:rsidRPr="00E52DA0">
              <w:rPr>
                <w:b/>
              </w:rPr>
              <w:t>максимально допустимого уровня территориальной доступности</w:t>
            </w:r>
          </w:p>
        </w:tc>
      </w:tr>
      <w:tr w:rsidR="00701C29" w:rsidRPr="00E52DA0" w:rsidTr="00701C29">
        <w:trPr>
          <w:cantSplit/>
          <w:jc w:val="center"/>
        </w:trPr>
        <w:tc>
          <w:tcPr>
            <w:tcW w:w="0" w:type="auto"/>
            <w:vAlign w:val="center"/>
          </w:tcPr>
          <w:p w:rsidR="00701C29" w:rsidRPr="00E52DA0" w:rsidRDefault="00701C29" w:rsidP="00E90F78">
            <w:pPr>
              <w:jc w:val="both"/>
            </w:pPr>
            <w:r w:rsidRPr="00E52DA0">
              <w:t>Муниципальный архив</w:t>
            </w:r>
          </w:p>
        </w:tc>
        <w:tc>
          <w:tcPr>
            <w:tcW w:w="0" w:type="auto"/>
          </w:tcPr>
          <w:p w:rsidR="00701C29" w:rsidRPr="00E52DA0" w:rsidRDefault="00701C29" w:rsidP="00E90F78">
            <w:pPr>
              <w:jc w:val="both"/>
            </w:pPr>
            <w:r w:rsidRPr="00E52DA0">
              <w:t>По заданию на проектирование, но не менее 1 объекта на городской округ</w:t>
            </w:r>
          </w:p>
        </w:tc>
        <w:tc>
          <w:tcPr>
            <w:tcW w:w="0" w:type="auto"/>
            <w:vAlign w:val="center"/>
          </w:tcPr>
          <w:p w:rsidR="00701C29" w:rsidRPr="00E52DA0" w:rsidRDefault="00701C29" w:rsidP="00E90F78">
            <w:pPr>
              <w:jc w:val="both"/>
            </w:pPr>
            <w:r w:rsidRPr="00E52DA0">
              <w:t>не нормируется</w:t>
            </w:r>
          </w:p>
        </w:tc>
      </w:tr>
    </w:tbl>
    <w:p w:rsidR="00816FC4" w:rsidRPr="00E52DA0" w:rsidRDefault="00816FC4" w:rsidP="00E90F78">
      <w:pPr>
        <w:jc w:val="both"/>
      </w:pPr>
    </w:p>
    <w:p w:rsidR="00150E55" w:rsidRPr="00E52DA0" w:rsidRDefault="00150E5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размещения объектов водоснабжения приведены в таблице</w:t>
      </w:r>
      <w:r w:rsidR="00543245" w:rsidRPr="00E52DA0">
        <w:rPr>
          <w:sz w:val="28"/>
          <w:szCs w:val="28"/>
        </w:rPr>
        <w:t xml:space="preserve"> </w:t>
      </w:r>
      <w:r w:rsidR="006B3D26" w:rsidRPr="006B3D26">
        <w:rPr>
          <w:sz w:val="28"/>
          <w:szCs w:val="28"/>
        </w:rPr>
        <w:t>17</w:t>
      </w:r>
      <w:r w:rsidR="006C1504" w:rsidRPr="00E52DA0">
        <w:rPr>
          <w:sz w:val="28"/>
          <w:szCs w:val="28"/>
        </w:rPr>
        <w:t>.</w:t>
      </w:r>
    </w:p>
    <w:p w:rsidR="00150E55" w:rsidRPr="006B3D26" w:rsidRDefault="00150E55"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935"/>
        <w:gridCol w:w="1438"/>
      </w:tblGrid>
      <w:tr w:rsidR="00150E55" w:rsidRPr="00E52DA0" w:rsidTr="00543245">
        <w:trPr>
          <w:tblHeader/>
          <w:jc w:val="center"/>
        </w:trPr>
        <w:tc>
          <w:tcPr>
            <w:tcW w:w="437" w:type="pct"/>
            <w:vAlign w:val="center"/>
          </w:tcPr>
          <w:p w:rsidR="00150E55" w:rsidRPr="00E52DA0" w:rsidRDefault="00150E55" w:rsidP="00E90F78">
            <w:pPr>
              <w:jc w:val="center"/>
              <w:rPr>
                <w:b/>
              </w:rPr>
            </w:pPr>
            <w:r w:rsidRPr="00E52DA0">
              <w:rPr>
                <w:b/>
              </w:rPr>
              <w:t>№ п/п</w:t>
            </w:r>
          </w:p>
        </w:tc>
        <w:tc>
          <w:tcPr>
            <w:tcW w:w="3797" w:type="pct"/>
            <w:vAlign w:val="center"/>
          </w:tcPr>
          <w:p w:rsidR="00150E55" w:rsidRPr="00E52DA0" w:rsidRDefault="00150E55" w:rsidP="00E90F78">
            <w:pPr>
              <w:jc w:val="center"/>
              <w:rPr>
                <w:b/>
              </w:rPr>
            </w:pPr>
            <w:r w:rsidRPr="00E52DA0">
              <w:rPr>
                <w:b/>
              </w:rPr>
              <w:t>Наименование показателя</w:t>
            </w:r>
          </w:p>
        </w:tc>
        <w:tc>
          <w:tcPr>
            <w:tcW w:w="767" w:type="pct"/>
            <w:vAlign w:val="center"/>
          </w:tcPr>
          <w:p w:rsidR="00150E55" w:rsidRPr="00E52DA0" w:rsidRDefault="00150E55" w:rsidP="00E90F78">
            <w:pPr>
              <w:jc w:val="center"/>
              <w:rPr>
                <w:b/>
              </w:rPr>
            </w:pPr>
            <w:r w:rsidRPr="00E52DA0">
              <w:rPr>
                <w:b/>
              </w:rPr>
              <w:t>Значение</w:t>
            </w:r>
          </w:p>
          <w:p w:rsidR="00150E55" w:rsidRPr="00E52DA0" w:rsidRDefault="00150E55" w:rsidP="00E90F78">
            <w:pPr>
              <w:jc w:val="center"/>
              <w:rPr>
                <w:b/>
              </w:rPr>
            </w:pPr>
            <w:r w:rsidRPr="00E52DA0">
              <w:rPr>
                <w:b/>
              </w:rPr>
              <w:t>показателя</w:t>
            </w:r>
          </w:p>
        </w:tc>
      </w:tr>
      <w:tr w:rsidR="00150E55" w:rsidRPr="00E52DA0" w:rsidTr="00543245">
        <w:trPr>
          <w:tblHeader/>
          <w:jc w:val="center"/>
        </w:trPr>
        <w:tc>
          <w:tcPr>
            <w:tcW w:w="437" w:type="pct"/>
          </w:tcPr>
          <w:p w:rsidR="00150E55" w:rsidRPr="00E52DA0" w:rsidRDefault="00150E55" w:rsidP="00E90F78">
            <w:pPr>
              <w:jc w:val="center"/>
            </w:pPr>
            <w:r w:rsidRPr="00E52DA0">
              <w:t>1</w:t>
            </w:r>
          </w:p>
        </w:tc>
        <w:tc>
          <w:tcPr>
            <w:tcW w:w="3797" w:type="pct"/>
          </w:tcPr>
          <w:p w:rsidR="00150E55" w:rsidRPr="00E52DA0" w:rsidRDefault="00150E55" w:rsidP="00E90F78">
            <w:pPr>
              <w:jc w:val="center"/>
            </w:pPr>
            <w:r w:rsidRPr="00E52DA0">
              <w:t>2</w:t>
            </w:r>
          </w:p>
        </w:tc>
        <w:tc>
          <w:tcPr>
            <w:tcW w:w="767" w:type="pct"/>
          </w:tcPr>
          <w:p w:rsidR="00150E55" w:rsidRPr="00E52DA0" w:rsidRDefault="00150E55" w:rsidP="00E90F78">
            <w:pPr>
              <w:jc w:val="center"/>
            </w:pPr>
            <w:r w:rsidRPr="00E52DA0">
              <w:t>3</w:t>
            </w:r>
          </w:p>
        </w:tc>
      </w:tr>
      <w:tr w:rsidR="00150E55" w:rsidRPr="00E52DA0" w:rsidTr="00543245">
        <w:trPr>
          <w:trHeight w:val="340"/>
          <w:jc w:val="center"/>
        </w:trPr>
        <w:tc>
          <w:tcPr>
            <w:tcW w:w="4233" w:type="pct"/>
            <w:gridSpan w:val="2"/>
            <w:tcBorders>
              <w:bottom w:val="single" w:sz="4" w:space="0" w:color="auto"/>
            </w:tcBorders>
            <w:vAlign w:val="center"/>
          </w:tcPr>
          <w:p w:rsidR="00150E55" w:rsidRPr="00E52DA0" w:rsidRDefault="00150E55" w:rsidP="00E90F78">
            <w:pPr>
              <w:jc w:val="both"/>
            </w:pPr>
            <w:r w:rsidRPr="00E52DA0">
              <w:t>Удельное водопотребление (водоотведение), л/сут. на одного человека: </w:t>
            </w:r>
          </w:p>
        </w:tc>
        <w:tc>
          <w:tcPr>
            <w:tcW w:w="767" w:type="pct"/>
          </w:tcPr>
          <w:p w:rsidR="00150E55" w:rsidRPr="00E52DA0" w:rsidRDefault="00150E55" w:rsidP="00E90F78">
            <w:pPr>
              <w:jc w:val="both"/>
            </w:pPr>
          </w:p>
        </w:tc>
      </w:tr>
      <w:tr w:rsidR="00150E55" w:rsidRPr="00E52DA0" w:rsidTr="00543245">
        <w:trPr>
          <w:jc w:val="center"/>
        </w:trPr>
        <w:tc>
          <w:tcPr>
            <w:tcW w:w="437" w:type="pct"/>
            <w:vMerge w:val="restart"/>
          </w:tcPr>
          <w:p w:rsidR="00150E55" w:rsidRPr="00E52DA0" w:rsidRDefault="00150E55" w:rsidP="00E90F78">
            <w:pPr>
              <w:jc w:val="both"/>
            </w:pPr>
            <w:r w:rsidRPr="00E52DA0">
              <w:t>1</w:t>
            </w:r>
          </w:p>
        </w:tc>
        <w:tc>
          <w:tcPr>
            <w:tcW w:w="3797" w:type="pct"/>
          </w:tcPr>
          <w:p w:rsidR="00150E55" w:rsidRPr="00E52DA0" w:rsidRDefault="00150E55" w:rsidP="00E90F78">
            <w:pPr>
              <w:jc w:val="both"/>
            </w:pPr>
            <w:r w:rsidRPr="00E52DA0">
              <w:t>Жилые здания квартирного типа:</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и канализацией без ванн</w:t>
            </w:r>
          </w:p>
        </w:tc>
        <w:tc>
          <w:tcPr>
            <w:tcW w:w="767" w:type="pct"/>
          </w:tcPr>
          <w:p w:rsidR="00150E55" w:rsidRPr="00E52DA0" w:rsidRDefault="00150E55" w:rsidP="00E90F78">
            <w:pPr>
              <w:jc w:val="both"/>
            </w:pPr>
            <w:r w:rsidRPr="00E52DA0">
              <w:t>95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газоснабжением</w:t>
            </w:r>
          </w:p>
        </w:tc>
        <w:tc>
          <w:tcPr>
            <w:tcW w:w="767" w:type="pct"/>
          </w:tcPr>
          <w:p w:rsidR="00150E55" w:rsidRPr="00E52DA0" w:rsidRDefault="00150E55" w:rsidP="00E90F78">
            <w:pPr>
              <w:jc w:val="both"/>
            </w:pPr>
            <w:r w:rsidRPr="00E52DA0">
              <w:t>120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водонагревателями, работающими на твердом топливе</w:t>
            </w:r>
          </w:p>
        </w:tc>
        <w:tc>
          <w:tcPr>
            <w:tcW w:w="767" w:type="pct"/>
          </w:tcPr>
          <w:p w:rsidR="00150E55" w:rsidRPr="00E52DA0" w:rsidRDefault="00150E55" w:rsidP="00E90F78">
            <w:pPr>
              <w:jc w:val="both"/>
            </w:pPr>
            <w:r w:rsidRPr="00E52DA0">
              <w:t>150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газовыми водонагревателями</w:t>
            </w:r>
          </w:p>
        </w:tc>
        <w:tc>
          <w:tcPr>
            <w:tcW w:w="767" w:type="pct"/>
          </w:tcPr>
          <w:p w:rsidR="00150E55" w:rsidRPr="00E52DA0" w:rsidRDefault="00150E55" w:rsidP="00E90F78">
            <w:pPr>
              <w:jc w:val="both"/>
            </w:pPr>
            <w:r w:rsidRPr="00E52DA0">
              <w:t>190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быстродействующими газовыми нагревателями и многоточечным водоразбором</w:t>
            </w:r>
          </w:p>
        </w:tc>
        <w:tc>
          <w:tcPr>
            <w:tcW w:w="767" w:type="pct"/>
          </w:tcPr>
          <w:p w:rsidR="00150E55" w:rsidRPr="00E52DA0" w:rsidRDefault="00150E55" w:rsidP="00E90F78">
            <w:pPr>
              <w:jc w:val="both"/>
            </w:pPr>
            <w:r w:rsidRPr="00E52DA0">
              <w:t>210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централизованным горячим водоснабжением, оборудованные умывальниками, мойками, душами</w:t>
            </w:r>
          </w:p>
        </w:tc>
        <w:tc>
          <w:tcPr>
            <w:tcW w:w="767" w:type="pct"/>
          </w:tcPr>
          <w:p w:rsidR="00150E55" w:rsidRPr="00E52DA0" w:rsidRDefault="00150E55" w:rsidP="00E90F78">
            <w:pPr>
              <w:jc w:val="both"/>
            </w:pPr>
            <w:r w:rsidRPr="00E52DA0">
              <w:t>195 (85)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сидячими ваннами, оборудованными душами</w:t>
            </w:r>
          </w:p>
        </w:tc>
        <w:tc>
          <w:tcPr>
            <w:tcW w:w="767" w:type="pct"/>
          </w:tcPr>
          <w:p w:rsidR="00150E55" w:rsidRPr="00E52DA0" w:rsidRDefault="00150E55" w:rsidP="00E90F78">
            <w:pPr>
              <w:jc w:val="both"/>
            </w:pPr>
            <w:r w:rsidRPr="00E52DA0">
              <w:t>230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xml:space="preserve">- то же, с ваннами длиной от 1500 до </w:t>
            </w:r>
            <w:smartTag w:uri="urn:schemas-microsoft-com:office:smarttags" w:element="metricconverter">
              <w:smartTagPr>
                <w:attr w:name="ProductID" w:val="1700 мм"/>
              </w:smartTagPr>
              <w:r w:rsidRPr="00E52DA0">
                <w:t>1700 мм</w:t>
              </w:r>
            </w:smartTag>
            <w:r w:rsidRPr="00E52DA0">
              <w:t>, оборудованными душами</w:t>
            </w:r>
          </w:p>
        </w:tc>
        <w:tc>
          <w:tcPr>
            <w:tcW w:w="767" w:type="pct"/>
          </w:tcPr>
          <w:p w:rsidR="00150E55" w:rsidRPr="00E52DA0" w:rsidRDefault="00150E55" w:rsidP="00E90F78">
            <w:pPr>
              <w:jc w:val="both"/>
            </w:pPr>
            <w:r w:rsidRPr="00E52DA0">
              <w:t>250 (105)</w:t>
            </w:r>
          </w:p>
        </w:tc>
      </w:tr>
      <w:tr w:rsidR="00150E55" w:rsidRPr="00E52DA0" w:rsidTr="00543245">
        <w:trPr>
          <w:jc w:val="center"/>
        </w:trPr>
        <w:tc>
          <w:tcPr>
            <w:tcW w:w="437" w:type="pct"/>
            <w:vMerge w:val="restart"/>
          </w:tcPr>
          <w:p w:rsidR="00150E55" w:rsidRPr="00E52DA0" w:rsidRDefault="00150E55" w:rsidP="00E90F78">
            <w:pPr>
              <w:jc w:val="both"/>
            </w:pPr>
            <w:r w:rsidRPr="00E52DA0">
              <w:t>2</w:t>
            </w:r>
          </w:p>
        </w:tc>
        <w:tc>
          <w:tcPr>
            <w:tcW w:w="3797" w:type="pct"/>
          </w:tcPr>
          <w:p w:rsidR="00150E55" w:rsidRPr="00E52DA0" w:rsidRDefault="00150E55" w:rsidP="00E90F78">
            <w:pPr>
              <w:jc w:val="both"/>
            </w:pPr>
            <w:r w:rsidRPr="00E52DA0">
              <w:t>Общежития:</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душевыми</w:t>
            </w:r>
          </w:p>
        </w:tc>
        <w:tc>
          <w:tcPr>
            <w:tcW w:w="767" w:type="pct"/>
          </w:tcPr>
          <w:p w:rsidR="00150E55" w:rsidRPr="00E52DA0" w:rsidRDefault="00150E55" w:rsidP="00E90F78">
            <w:pPr>
              <w:jc w:val="both"/>
            </w:pPr>
            <w:r w:rsidRPr="00E52DA0">
              <w:t>85 (50)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душами при всех жилых комнатах</w:t>
            </w:r>
          </w:p>
        </w:tc>
        <w:tc>
          <w:tcPr>
            <w:tcW w:w="767" w:type="pct"/>
          </w:tcPr>
          <w:p w:rsidR="00150E55" w:rsidRPr="00E52DA0" w:rsidRDefault="00150E55" w:rsidP="00E90F78">
            <w:pPr>
              <w:jc w:val="both"/>
            </w:pPr>
            <w:r w:rsidRPr="00E52DA0">
              <w:t>110 (60)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кухнями и блоками душевых на этажах при жилых комнатах и в каждой секции здания</w:t>
            </w:r>
          </w:p>
        </w:tc>
        <w:tc>
          <w:tcPr>
            <w:tcW w:w="767" w:type="pct"/>
          </w:tcPr>
          <w:p w:rsidR="00150E55" w:rsidRPr="00E52DA0" w:rsidRDefault="00150E55" w:rsidP="00E90F78">
            <w:pPr>
              <w:jc w:val="both"/>
            </w:pPr>
            <w:r w:rsidRPr="00E52DA0">
              <w:t>140 (80)</w:t>
            </w:r>
          </w:p>
        </w:tc>
      </w:tr>
      <w:tr w:rsidR="00150E55" w:rsidRPr="00E52DA0" w:rsidTr="00543245">
        <w:trPr>
          <w:jc w:val="center"/>
        </w:trPr>
        <w:tc>
          <w:tcPr>
            <w:tcW w:w="437" w:type="pct"/>
          </w:tcPr>
          <w:p w:rsidR="00150E55" w:rsidRPr="00E52DA0" w:rsidRDefault="00150E55" w:rsidP="00E90F78">
            <w:pPr>
              <w:jc w:val="both"/>
            </w:pPr>
            <w:r w:rsidRPr="00E52DA0">
              <w:t>3</w:t>
            </w:r>
          </w:p>
        </w:tc>
        <w:tc>
          <w:tcPr>
            <w:tcW w:w="3797" w:type="pct"/>
          </w:tcPr>
          <w:p w:rsidR="00150E55" w:rsidRPr="00E52DA0" w:rsidRDefault="00150E55" w:rsidP="00E90F78">
            <w:pPr>
              <w:jc w:val="both"/>
            </w:pPr>
            <w:r w:rsidRPr="00E52DA0">
              <w:t>Гостиницы, пансионаты и мотели:</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ваннами и душами</w:t>
            </w:r>
          </w:p>
        </w:tc>
        <w:tc>
          <w:tcPr>
            <w:tcW w:w="767" w:type="pct"/>
          </w:tcPr>
          <w:p w:rsidR="00150E55" w:rsidRPr="00E52DA0" w:rsidRDefault="00150E55" w:rsidP="00E90F78">
            <w:pPr>
              <w:jc w:val="both"/>
            </w:pPr>
            <w:r w:rsidRPr="00E52DA0">
              <w:t>120 (70)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гостиницы и пансионаты с душами во всех номерах</w:t>
            </w:r>
          </w:p>
        </w:tc>
        <w:tc>
          <w:tcPr>
            <w:tcW w:w="767" w:type="pct"/>
          </w:tcPr>
          <w:p w:rsidR="00150E55" w:rsidRPr="00E52DA0" w:rsidRDefault="00150E55" w:rsidP="00E90F78">
            <w:pPr>
              <w:jc w:val="both"/>
            </w:pPr>
            <w:r w:rsidRPr="00E52DA0">
              <w:t>230 (140)</w:t>
            </w:r>
          </w:p>
        </w:tc>
      </w:tr>
      <w:tr w:rsidR="00150E55" w:rsidRPr="00E52DA0" w:rsidTr="00543245">
        <w:trPr>
          <w:jc w:val="center"/>
        </w:trPr>
        <w:tc>
          <w:tcPr>
            <w:tcW w:w="437" w:type="pct"/>
          </w:tcPr>
          <w:p w:rsidR="00150E55" w:rsidRPr="00E52DA0" w:rsidRDefault="00150E55" w:rsidP="00E90F78">
            <w:pPr>
              <w:jc w:val="both"/>
            </w:pPr>
            <w:r w:rsidRPr="00E52DA0">
              <w:t>4</w:t>
            </w:r>
          </w:p>
        </w:tc>
        <w:tc>
          <w:tcPr>
            <w:tcW w:w="3797" w:type="pct"/>
          </w:tcPr>
          <w:p w:rsidR="00150E55" w:rsidRPr="00E52DA0" w:rsidRDefault="00150E55" w:rsidP="00E90F78">
            <w:pPr>
              <w:jc w:val="both"/>
            </w:pPr>
            <w:r w:rsidRPr="00E52DA0">
              <w:t>Дома отдыха:</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ваннами при всех жилых комнатах</w:t>
            </w:r>
          </w:p>
        </w:tc>
        <w:tc>
          <w:tcPr>
            <w:tcW w:w="767" w:type="pct"/>
          </w:tcPr>
          <w:p w:rsidR="00150E55" w:rsidRPr="00E52DA0" w:rsidRDefault="00150E55" w:rsidP="00E90F78">
            <w:pPr>
              <w:jc w:val="both"/>
            </w:pPr>
            <w:r w:rsidRPr="00E52DA0">
              <w:t>200 (120)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душевыми при всех жилых комнатах</w:t>
            </w:r>
          </w:p>
        </w:tc>
        <w:tc>
          <w:tcPr>
            <w:tcW w:w="767" w:type="pct"/>
          </w:tcPr>
          <w:p w:rsidR="00150E55" w:rsidRPr="00E52DA0" w:rsidRDefault="00150E55" w:rsidP="00E90F78">
            <w:pPr>
              <w:jc w:val="both"/>
            </w:pPr>
            <w:r w:rsidRPr="00E52DA0">
              <w:t>150 (75)</w:t>
            </w:r>
          </w:p>
        </w:tc>
      </w:tr>
      <w:tr w:rsidR="00150E55" w:rsidRPr="00E52DA0" w:rsidTr="00543245">
        <w:trPr>
          <w:jc w:val="center"/>
        </w:trPr>
        <w:tc>
          <w:tcPr>
            <w:tcW w:w="437" w:type="pct"/>
          </w:tcPr>
          <w:p w:rsidR="00150E55" w:rsidRPr="00E52DA0" w:rsidRDefault="00150E55" w:rsidP="00E90F78">
            <w:pPr>
              <w:jc w:val="both"/>
            </w:pPr>
            <w:r w:rsidRPr="00E52DA0">
              <w:t>5</w:t>
            </w:r>
          </w:p>
        </w:tc>
        <w:tc>
          <w:tcPr>
            <w:tcW w:w="3797" w:type="pct"/>
          </w:tcPr>
          <w:p w:rsidR="00150E55" w:rsidRPr="00E52DA0" w:rsidRDefault="00150E55" w:rsidP="00E90F78">
            <w:pPr>
              <w:jc w:val="both"/>
            </w:pPr>
            <w:r w:rsidRPr="00E52DA0">
              <w:t>Жилые здания с водопользованием из водоразборных колонок, л/сут. на одного человека</w:t>
            </w:r>
          </w:p>
        </w:tc>
        <w:tc>
          <w:tcPr>
            <w:tcW w:w="767" w:type="pct"/>
          </w:tcPr>
          <w:p w:rsidR="00150E55" w:rsidRPr="00E52DA0" w:rsidRDefault="00150E55" w:rsidP="00E90F78">
            <w:pPr>
              <w:jc w:val="both"/>
            </w:pPr>
            <w:r w:rsidRPr="00E52DA0">
              <w:t>30-50</w:t>
            </w:r>
          </w:p>
        </w:tc>
      </w:tr>
    </w:tbl>
    <w:p w:rsidR="00150E55" w:rsidRPr="00E52DA0" w:rsidRDefault="00150E55" w:rsidP="00E90F78">
      <w:pPr>
        <w:autoSpaceDE w:val="0"/>
        <w:autoSpaceDN w:val="0"/>
        <w:adjustRightInd w:val="0"/>
        <w:jc w:val="both"/>
        <w:rPr>
          <w:sz w:val="28"/>
          <w:szCs w:val="28"/>
        </w:rPr>
      </w:pPr>
    </w:p>
    <w:p w:rsidR="00543245" w:rsidRPr="00E52DA0" w:rsidRDefault="0001463A"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r w:rsidR="00DF50C7" w:rsidRPr="00E52DA0">
        <w:rPr>
          <w:sz w:val="28"/>
          <w:szCs w:val="28"/>
        </w:rPr>
        <w:t xml:space="preserve">правил охраны газораспределительных сетей, утвержденных постановлением Правительства Российской Федерации от 20.11.2000 № 878, </w:t>
      </w:r>
      <w:r w:rsidRPr="00E52DA0">
        <w:rPr>
          <w:sz w:val="28"/>
          <w:szCs w:val="28"/>
        </w:rPr>
        <w:t xml:space="preserve">СП 62.13330.2011* </w:t>
      </w:r>
      <w:r w:rsidR="0005161A" w:rsidRPr="00E52DA0">
        <w:rPr>
          <w:sz w:val="28"/>
          <w:szCs w:val="28"/>
        </w:rPr>
        <w:t xml:space="preserve">«СНиП 42-01-2002 </w:t>
      </w:r>
      <w:r w:rsidRPr="00E52DA0">
        <w:rPr>
          <w:sz w:val="28"/>
          <w:szCs w:val="28"/>
        </w:rPr>
        <w:t xml:space="preserve">«Газораспределительные системы», федеральными </w:t>
      </w:r>
      <w:hyperlink r:id="rId13" w:history="1">
        <w:r w:rsidRPr="00E52DA0">
          <w:rPr>
            <w:sz w:val="28"/>
            <w:szCs w:val="28"/>
          </w:rPr>
          <w:t>нормами и правила</w:t>
        </w:r>
      </w:hyperlink>
      <w:r w:rsidRPr="00E52DA0">
        <w:rPr>
          <w:sz w:val="28"/>
          <w:szCs w:val="28"/>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01463A"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E52DA0">
        <w:rPr>
          <w:sz w:val="28"/>
          <w:szCs w:val="28"/>
          <w:lang w:val="en-US"/>
        </w:rPr>
        <w:t>II</w:t>
      </w:r>
      <w:r w:rsidRPr="00E52DA0">
        <w:rPr>
          <w:sz w:val="28"/>
          <w:szCs w:val="28"/>
        </w:rPr>
        <w:t xml:space="preserve"> настоящего раздела.</w:t>
      </w:r>
    </w:p>
    <w:p w:rsidR="00191F68" w:rsidRPr="00E52DA0" w:rsidRDefault="00191F68"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электроснабжения приведены в таблице </w:t>
      </w:r>
      <w:r w:rsidR="006B3D26" w:rsidRPr="006B3D26">
        <w:rPr>
          <w:sz w:val="28"/>
          <w:szCs w:val="28"/>
        </w:rPr>
        <w:t>18</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251"/>
        <w:gridCol w:w="1349"/>
        <w:gridCol w:w="1248"/>
        <w:gridCol w:w="1349"/>
        <w:gridCol w:w="1250"/>
        <w:gridCol w:w="1521"/>
      </w:tblGrid>
      <w:tr w:rsidR="00C16406" w:rsidRPr="00E52DA0" w:rsidTr="00FF1940">
        <w:trPr>
          <w:trHeight w:val="312"/>
          <w:tblHeader/>
          <w:jc w:val="center"/>
        </w:trPr>
        <w:tc>
          <w:tcPr>
            <w:tcW w:w="736"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Наименование объектов</w:t>
            </w:r>
          </w:p>
        </w:tc>
        <w:tc>
          <w:tcPr>
            <w:tcW w:w="669" w:type="pct"/>
            <w:vMerge w:val="restart"/>
            <w:tcBorders>
              <w:top w:val="single" w:sz="4" w:space="0" w:color="auto"/>
              <w:left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bCs/>
              </w:rPr>
              <w:t>Категория</w:t>
            </w:r>
          </w:p>
          <w:p w:rsidR="00C16406" w:rsidRPr="00E52DA0" w:rsidRDefault="00C16406" w:rsidP="00E90F78">
            <w:pPr>
              <w:suppressAutoHyphens/>
              <w:spacing w:line="239" w:lineRule="auto"/>
              <w:ind w:right="-57"/>
              <w:jc w:val="center"/>
              <w:rPr>
                <w:b/>
                <w:bCs/>
              </w:rPr>
            </w:pPr>
            <w:r w:rsidRPr="00E52DA0">
              <w:rPr>
                <w:b/>
                <w:bCs/>
              </w:rPr>
              <w:t>населенного пункта</w:t>
            </w:r>
          </w:p>
          <w:p w:rsidR="00C16406" w:rsidRPr="00E52DA0" w:rsidRDefault="00C16406" w:rsidP="00E90F78">
            <w:pPr>
              <w:suppressAutoHyphens/>
              <w:spacing w:line="239" w:lineRule="auto"/>
              <w:ind w:right="-57"/>
              <w:jc w:val="center"/>
              <w:rPr>
                <w:b/>
                <w:bCs/>
              </w:rPr>
            </w:pPr>
            <w:r w:rsidRPr="00E52DA0">
              <w:rPr>
                <w:b/>
                <w:bCs/>
              </w:rPr>
              <w:t>(группы территорий)</w:t>
            </w:r>
          </w:p>
          <w:p w:rsidR="00983F5E" w:rsidRPr="00E52DA0" w:rsidRDefault="00983F5E" w:rsidP="00E90F78">
            <w:pPr>
              <w:suppressAutoHyphens/>
              <w:spacing w:line="239" w:lineRule="auto"/>
              <w:ind w:right="-57"/>
              <w:jc w:val="center"/>
              <w:rPr>
                <w:b/>
                <w:bCs/>
              </w:rPr>
            </w:pPr>
          </w:p>
        </w:tc>
        <w:tc>
          <w:tcPr>
            <w:tcW w:w="3595" w:type="pct"/>
            <w:gridSpan w:val="5"/>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Предельные значения расчетных показателей</w:t>
            </w:r>
          </w:p>
        </w:tc>
      </w:tr>
      <w:tr w:rsidR="00C16406" w:rsidRPr="00E52DA0" w:rsidTr="00FF1940">
        <w:trPr>
          <w:trHeight w:val="312"/>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минимально допустимого уровня обеспеченности *</w:t>
            </w:r>
          </w:p>
        </w:tc>
        <w:tc>
          <w:tcPr>
            <w:tcW w:w="814"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jc w:val="center"/>
              <w:rPr>
                <w:b/>
                <w:bCs/>
              </w:rPr>
            </w:pPr>
            <w:r w:rsidRPr="00E52DA0">
              <w:rPr>
                <w:b/>
                <w:bCs/>
              </w:rPr>
              <w:t xml:space="preserve">максимально </w:t>
            </w:r>
          </w:p>
          <w:p w:rsidR="00C16406" w:rsidRPr="00E52DA0" w:rsidRDefault="00C16406" w:rsidP="00E90F78">
            <w:pPr>
              <w:ind w:right="-28"/>
              <w:jc w:val="center"/>
              <w:rPr>
                <w:b/>
                <w:bCs/>
              </w:rPr>
            </w:pPr>
            <w:r w:rsidRPr="00E52DA0">
              <w:rPr>
                <w:b/>
                <w:bCs/>
              </w:rPr>
              <w:t>допустимого уровня территориальной доступности</w:t>
            </w:r>
          </w:p>
        </w:tc>
      </w:tr>
      <w:tr w:rsidR="00C16406" w:rsidRPr="00E52DA0" w:rsidTr="00FF1940">
        <w:trPr>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rPr>
              <w:t>без стационарных электроплит</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spacing w:val="-2"/>
              </w:rPr>
              <w:t>со стационарными электроплитами</w:t>
            </w:r>
          </w:p>
        </w:tc>
        <w:tc>
          <w:tcPr>
            <w:tcW w:w="814" w:type="pct"/>
            <w:vMerge/>
            <w:tcBorders>
              <w:left w:val="single" w:sz="4" w:space="0" w:color="auto"/>
              <w:right w:val="single" w:sz="4" w:space="0" w:color="auto"/>
            </w:tcBorders>
          </w:tcPr>
          <w:p w:rsidR="00C16406" w:rsidRPr="00E52DA0" w:rsidRDefault="00C16406" w:rsidP="00E90F78">
            <w:pPr>
              <w:spacing w:line="239" w:lineRule="auto"/>
              <w:jc w:val="center"/>
              <w:rPr>
                <w:b/>
              </w:rPr>
            </w:pPr>
          </w:p>
        </w:tc>
      </w:tr>
      <w:tr w:rsidR="00C16406" w:rsidRPr="00E52DA0" w:rsidTr="00FF1940">
        <w:trPr>
          <w:tblHeader/>
          <w:jc w:val="center"/>
        </w:trPr>
        <w:tc>
          <w:tcPr>
            <w:tcW w:w="736"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ind w:right="-57"/>
              <w:jc w:val="center"/>
              <w:rPr>
                <w:b/>
                <w:spacing w:val="-2"/>
              </w:rPr>
            </w:pPr>
          </w:p>
        </w:tc>
      </w:tr>
      <w:tr w:rsidR="00C16406" w:rsidRPr="00E52DA0" w:rsidTr="00FF1940">
        <w:trPr>
          <w:jc w:val="center"/>
        </w:trPr>
        <w:tc>
          <w:tcPr>
            <w:tcW w:w="736" w:type="pct"/>
            <w:vMerge w:val="restart"/>
            <w:tcBorders>
              <w:top w:val="single" w:sz="4" w:space="0" w:color="auto"/>
              <w:left w:val="single" w:sz="4" w:space="0" w:color="auto"/>
              <w:right w:val="single" w:sz="4" w:space="0" w:color="auto"/>
            </w:tcBorders>
          </w:tcPr>
          <w:p w:rsidR="00C16406" w:rsidRPr="00E52DA0" w:rsidRDefault="00C16406" w:rsidP="00E90F78">
            <w:pPr>
              <w:spacing w:line="239" w:lineRule="auto"/>
              <w:jc w:val="both"/>
            </w:pPr>
            <w:r w:rsidRPr="00E52DA0">
              <w:t>Объекты электроснабжения</w:t>
            </w: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Крупный (А)</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2 620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5 450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3 200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5 650 </w:t>
            </w:r>
          </w:p>
        </w:tc>
        <w:tc>
          <w:tcPr>
            <w:tcW w:w="814" w:type="pct"/>
            <w:vMerge w:val="restart"/>
            <w:tcBorders>
              <w:top w:val="single" w:sz="4" w:space="0" w:color="auto"/>
              <w:left w:val="single" w:sz="4" w:space="0" w:color="auto"/>
              <w:right w:val="single" w:sz="4" w:space="0" w:color="auto"/>
            </w:tcBorders>
          </w:tcPr>
          <w:p w:rsidR="00C16406" w:rsidRPr="00E52DA0" w:rsidRDefault="00C16406" w:rsidP="00E90F78">
            <w:pPr>
              <w:suppressAutoHyphens/>
              <w:spacing w:line="239" w:lineRule="auto"/>
              <w:jc w:val="both"/>
            </w:pPr>
            <w:r w:rsidRPr="00E52DA0">
              <w:t>не нормируется</w:t>
            </w:r>
          </w:p>
        </w:tc>
      </w:tr>
      <w:tr w:rsidR="00C16406" w:rsidRPr="00E52DA0" w:rsidTr="00FF1940">
        <w:trPr>
          <w:jc w:val="center"/>
        </w:trPr>
        <w:tc>
          <w:tcPr>
            <w:tcW w:w="736" w:type="pct"/>
            <w:vMerge/>
            <w:tcBorders>
              <w:left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Средний (</w:t>
            </w:r>
            <w:r w:rsidR="00150E55" w:rsidRPr="00E52DA0">
              <w:t>Б</w:t>
            </w:r>
            <w:r w:rsidRPr="00E52DA0">
              <w:t>)</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2 300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2 880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5 550 </w:t>
            </w:r>
          </w:p>
        </w:tc>
        <w:tc>
          <w:tcPr>
            <w:tcW w:w="814" w:type="pct"/>
            <w:vMerge/>
            <w:tcBorders>
              <w:left w:val="single" w:sz="4" w:space="0" w:color="auto"/>
              <w:right w:val="single" w:sz="4" w:space="0" w:color="auto"/>
            </w:tcBorders>
          </w:tcPr>
          <w:p w:rsidR="00C16406" w:rsidRPr="00E52DA0" w:rsidRDefault="00C16406" w:rsidP="00E90F78">
            <w:pPr>
              <w:spacing w:line="239" w:lineRule="auto"/>
              <w:jc w:val="both"/>
            </w:pPr>
          </w:p>
        </w:tc>
      </w:tr>
      <w:tr w:rsidR="00C16406" w:rsidRPr="00E52DA0" w:rsidTr="00FF1940">
        <w:trPr>
          <w:jc w:val="center"/>
        </w:trPr>
        <w:tc>
          <w:tcPr>
            <w:tcW w:w="736"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ind w:right="-57"/>
              <w:jc w:val="both"/>
              <w:rPr>
                <w:spacing w:val="-4"/>
              </w:rPr>
            </w:pPr>
            <w:r w:rsidRPr="00E52DA0">
              <w:rPr>
                <w:spacing w:val="-4"/>
              </w:rPr>
              <w:t>Малый (А, Б, В)</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2 170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5 300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2 750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5 500 </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r>
    </w:tbl>
    <w:p w:rsidR="00191F68" w:rsidRPr="006B3D26" w:rsidRDefault="00191F68" w:rsidP="00E90F78">
      <w:pPr>
        <w:spacing w:line="239" w:lineRule="auto"/>
        <w:ind w:firstLine="709"/>
        <w:jc w:val="both"/>
        <w:rPr>
          <w:bCs/>
        </w:rPr>
      </w:pPr>
      <w:r w:rsidRPr="006B3D26">
        <w:rPr>
          <w:bCs/>
        </w:rPr>
        <w:t>Примечания</w:t>
      </w:r>
      <w:r w:rsidR="00DC408E" w:rsidRPr="006B3D26">
        <w:rPr>
          <w:bCs/>
        </w:rPr>
        <w:t>:</w:t>
      </w:r>
    </w:p>
    <w:p w:rsidR="00816FC4" w:rsidRPr="006B3D26" w:rsidRDefault="00191F68" w:rsidP="00E90F78">
      <w:pPr>
        <w:spacing w:line="239" w:lineRule="auto"/>
        <w:ind w:firstLine="709"/>
        <w:jc w:val="both"/>
        <w:rPr>
          <w:bCs/>
        </w:rPr>
      </w:pPr>
      <w:r w:rsidRPr="006B3D26">
        <w:rPr>
          <w:bCs/>
        </w:rPr>
        <w:t xml:space="preserve">1. </w:t>
      </w:r>
      <w:r w:rsidR="00816FC4" w:rsidRPr="006B3D26">
        <w:rPr>
          <w:bCs/>
        </w:rPr>
        <w:t>Значения удельных электрических нагрузок приведены к шинам 10(6) кВ центров питания.</w:t>
      </w:r>
    </w:p>
    <w:p w:rsidR="00816FC4" w:rsidRPr="006B3D26" w:rsidRDefault="00816FC4" w:rsidP="00E90F78">
      <w:pPr>
        <w:spacing w:line="239" w:lineRule="auto"/>
        <w:ind w:firstLine="709"/>
        <w:jc w:val="both"/>
        <w:rPr>
          <w:bCs/>
        </w:rPr>
      </w:pPr>
      <w:r w:rsidRPr="006B3D26">
        <w:rPr>
          <w:bCs/>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816FC4" w:rsidRPr="006B3D26" w:rsidRDefault="00816FC4" w:rsidP="00E90F78">
      <w:pPr>
        <w:spacing w:line="239" w:lineRule="auto"/>
        <w:ind w:firstLine="709"/>
        <w:jc w:val="both"/>
        <w:rPr>
          <w:bCs/>
        </w:rPr>
      </w:pPr>
      <w:r w:rsidRPr="006B3D26">
        <w:rPr>
          <w:bCs/>
        </w:rPr>
        <w:lastRenderedPageBreak/>
        <w:t xml:space="preserve">3. В тех случаях, когда фактическая обеспеченность общей площадью в </w:t>
      </w:r>
      <w:r w:rsidR="00BB0818">
        <w:rPr>
          <w:bCs/>
        </w:rPr>
        <w:t>поселке</w:t>
      </w:r>
      <w:r w:rsidRPr="006B3D26">
        <w:rPr>
          <w:bCs/>
        </w:rPr>
        <w:t xml:space="preserve"> отличается от расчетной, приведенные в таблице значения следует умножать на отношение фактической обеспеченности к расчетной.  </w:t>
      </w:r>
    </w:p>
    <w:p w:rsidR="00816FC4" w:rsidRPr="006B3D26" w:rsidRDefault="00816FC4" w:rsidP="00E90F78">
      <w:pPr>
        <w:spacing w:line="239" w:lineRule="auto"/>
        <w:ind w:firstLine="709"/>
        <w:jc w:val="both"/>
        <w:rPr>
          <w:bCs/>
          <w:spacing w:val="-2"/>
        </w:rPr>
      </w:pPr>
      <w:r w:rsidRPr="006B3D26">
        <w:rPr>
          <w:bCs/>
          <w:spacing w:val="-2"/>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816FC4" w:rsidRPr="006B3D26" w:rsidRDefault="00816FC4" w:rsidP="00E90F78">
      <w:pPr>
        <w:spacing w:line="239" w:lineRule="auto"/>
        <w:ind w:firstLine="709"/>
        <w:jc w:val="both"/>
        <w:rPr>
          <w:bCs/>
        </w:rPr>
      </w:pPr>
      <w:r w:rsidRPr="006B3D26">
        <w:rPr>
          <w:bCs/>
        </w:rPr>
        <w:t xml:space="preserve">5. В таблице не учтены мелкопромышленные потребители (кроме перечисленных в п. 4 примечаний), питающиеся, как правило, по </w:t>
      </w:r>
      <w:r w:rsidR="00BB0818">
        <w:rPr>
          <w:bCs/>
        </w:rPr>
        <w:t>поселковым</w:t>
      </w:r>
      <w:r w:rsidRPr="006B3D26">
        <w:rPr>
          <w:bCs/>
        </w:rPr>
        <w:t xml:space="preserve"> распределительным сетям.</w:t>
      </w:r>
    </w:p>
    <w:p w:rsidR="00816FC4" w:rsidRPr="006B3D26" w:rsidRDefault="00816FC4" w:rsidP="00E90F78">
      <w:pPr>
        <w:spacing w:line="239" w:lineRule="auto"/>
        <w:ind w:firstLine="709"/>
        <w:jc w:val="both"/>
        <w:rPr>
          <w:bCs/>
        </w:rPr>
      </w:pPr>
      <w:r w:rsidRPr="006B3D26">
        <w:rPr>
          <w:bCs/>
        </w:rPr>
        <w:t>Для учета этих потребителей к показателям таблицы следует вводить следующие коэффициенты:</w:t>
      </w:r>
    </w:p>
    <w:p w:rsidR="00816FC4" w:rsidRPr="006B3D26" w:rsidRDefault="00816FC4" w:rsidP="00E90F78">
      <w:pPr>
        <w:spacing w:line="239" w:lineRule="auto"/>
        <w:ind w:firstLine="709"/>
        <w:jc w:val="both"/>
        <w:rPr>
          <w:bCs/>
        </w:rPr>
      </w:pPr>
      <w:r w:rsidRPr="006B3D26">
        <w:rPr>
          <w:bCs/>
        </w:rPr>
        <w:t xml:space="preserve">- для районов </w:t>
      </w:r>
      <w:r w:rsidR="00BB0818">
        <w:rPr>
          <w:bCs/>
        </w:rPr>
        <w:t>поселка</w:t>
      </w:r>
      <w:r w:rsidRPr="006B3D26">
        <w:rPr>
          <w:bCs/>
        </w:rPr>
        <w:t xml:space="preserve"> с газовыми плитами – 1,2-1,6;</w:t>
      </w:r>
    </w:p>
    <w:p w:rsidR="00816FC4" w:rsidRPr="006B3D26" w:rsidRDefault="00816FC4" w:rsidP="00E90F78">
      <w:pPr>
        <w:spacing w:line="239" w:lineRule="auto"/>
        <w:ind w:firstLine="709"/>
        <w:jc w:val="both"/>
        <w:rPr>
          <w:bCs/>
        </w:rPr>
      </w:pPr>
      <w:r w:rsidRPr="006B3D26">
        <w:rPr>
          <w:bCs/>
        </w:rPr>
        <w:t xml:space="preserve">- для районов </w:t>
      </w:r>
      <w:r w:rsidR="00BB0818">
        <w:rPr>
          <w:bCs/>
        </w:rPr>
        <w:t>поселка</w:t>
      </w:r>
      <w:r w:rsidRPr="006B3D26">
        <w:rPr>
          <w:bCs/>
        </w:rPr>
        <w:t xml:space="preserve"> с электроплитами – 1,1-1,5.</w:t>
      </w:r>
    </w:p>
    <w:p w:rsidR="00816FC4" w:rsidRPr="006B3D26" w:rsidRDefault="00816FC4" w:rsidP="00E90F78">
      <w:pPr>
        <w:spacing w:line="239" w:lineRule="auto"/>
        <w:ind w:firstLine="709"/>
        <w:jc w:val="both"/>
        <w:rPr>
          <w:bCs/>
        </w:rPr>
      </w:pPr>
      <w:r w:rsidRPr="006B3D26">
        <w:rPr>
          <w:bCs/>
        </w:rPr>
        <w:t xml:space="preserve">Большие значения коэффициентов относятся к центральным районам, меньшие – к </w:t>
      </w:r>
      <w:r w:rsidRPr="006B3D26">
        <w:t>кварталам (микрорайонам)</w:t>
      </w:r>
      <w:r w:rsidRPr="006B3D26">
        <w:rPr>
          <w:bCs/>
        </w:rPr>
        <w:t xml:space="preserve"> преимущественно жилой застройки.</w:t>
      </w:r>
    </w:p>
    <w:p w:rsidR="00816FC4" w:rsidRPr="006B3D26" w:rsidRDefault="00816FC4" w:rsidP="00E90F78">
      <w:pPr>
        <w:spacing w:line="239" w:lineRule="auto"/>
        <w:ind w:firstLine="709"/>
        <w:jc w:val="both"/>
        <w:rPr>
          <w:bCs/>
        </w:rPr>
      </w:pPr>
      <w:r w:rsidRPr="006B3D26">
        <w:rPr>
          <w:bCs/>
        </w:rPr>
        <w:t xml:space="preserve">6. К центральным районам </w:t>
      </w:r>
      <w:r w:rsidR="00BB0818">
        <w:rPr>
          <w:bCs/>
        </w:rPr>
        <w:t>поселка</w:t>
      </w:r>
      <w:r w:rsidRPr="006B3D26">
        <w:rPr>
          <w:bCs/>
        </w:rPr>
        <w:t xml:space="preserve">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41956" w:rsidRPr="00E52DA0" w:rsidRDefault="00F41956" w:rsidP="00E90F78">
      <w:pPr>
        <w:spacing w:line="239" w:lineRule="auto"/>
        <w:ind w:firstLine="709"/>
        <w:jc w:val="both"/>
        <w:rPr>
          <w:bCs/>
          <w:sz w:val="28"/>
          <w:szCs w:val="28"/>
        </w:rPr>
      </w:pPr>
    </w:p>
    <w:p w:rsidR="00DF50C7" w:rsidRPr="00E52DA0" w:rsidRDefault="00DF50C7" w:rsidP="00E90F78">
      <w:pPr>
        <w:numPr>
          <w:ilvl w:val="0"/>
          <w:numId w:val="29"/>
        </w:numPr>
        <w:autoSpaceDE w:val="0"/>
        <w:autoSpaceDN w:val="0"/>
        <w:adjustRightInd w:val="0"/>
        <w:ind w:left="0"/>
        <w:jc w:val="both"/>
        <w:rPr>
          <w:sz w:val="28"/>
          <w:szCs w:val="28"/>
        </w:rPr>
      </w:pPr>
      <w:r w:rsidRPr="00E52DA0">
        <w:rPr>
          <w:sz w:val="28"/>
          <w:szCs w:val="28"/>
        </w:rPr>
        <w:t>Охранные зоны объектов электросетевого хозяйства и особых условий использования земельных участков, расположенных в границах таких зон</w:t>
      </w:r>
      <w:r w:rsidR="00F41956" w:rsidRPr="00E52DA0">
        <w:rPr>
          <w:sz w:val="28"/>
          <w:szCs w:val="28"/>
        </w:rPr>
        <w:t>,</w:t>
      </w:r>
      <w:r w:rsidRPr="00E52DA0">
        <w:rPr>
          <w:sz w:val="28"/>
          <w:szCs w:val="28"/>
        </w:rPr>
        <w:t xml:space="preserve"> устанавливаются в соответствии с постановлением Правительства Российской Федерации от 24.02.2009 № 160.</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Воздушные линии электропередачи напряжением 110-220 кВ и выше рекомендуется размещать за пределами жилой застройки.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16406" w:rsidRPr="00E52DA0" w:rsidRDefault="00C16406" w:rsidP="00E90F78">
      <w:pPr>
        <w:ind w:firstLine="709"/>
        <w:jc w:val="both"/>
        <w:rPr>
          <w:sz w:val="28"/>
          <w:szCs w:val="28"/>
        </w:rPr>
      </w:pPr>
    </w:p>
    <w:p w:rsidR="00EE576C" w:rsidRPr="00E52DA0" w:rsidRDefault="00DF50C7" w:rsidP="00E90F78">
      <w:pPr>
        <w:numPr>
          <w:ilvl w:val="0"/>
          <w:numId w:val="29"/>
        </w:numPr>
        <w:autoSpaceDE w:val="0"/>
        <w:autoSpaceDN w:val="0"/>
        <w:adjustRightInd w:val="0"/>
        <w:ind w:left="0"/>
        <w:jc w:val="both"/>
        <w:rPr>
          <w:sz w:val="28"/>
          <w:szCs w:val="28"/>
        </w:rPr>
      </w:pPr>
      <w:bookmarkStart w:id="8" w:name="_Toc462847527"/>
      <w:r w:rsidRPr="00E52DA0">
        <w:rPr>
          <w:sz w:val="28"/>
          <w:szCs w:val="28"/>
        </w:rPr>
        <w:t xml:space="preserve">Предельные значения расчетных показателей размещения объектов теплоснабжения приведены в таблице </w:t>
      </w:r>
      <w:bookmarkEnd w:id="8"/>
      <w:r w:rsidR="006B3D26" w:rsidRPr="006B3D26">
        <w:rPr>
          <w:sz w:val="28"/>
          <w:szCs w:val="28"/>
        </w:rPr>
        <w:t>19</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Pr="00E52DA0">
        <w:rPr>
          <w:b w:val="0"/>
          <w:color w:val="auto"/>
          <w:sz w:val="28"/>
          <w:szCs w:val="28"/>
        </w:rPr>
        <w:fldChar w:fldCharType="begin"/>
      </w:r>
      <w:r w:rsidRPr="00E52DA0">
        <w:rPr>
          <w:b w:val="0"/>
          <w:color w:val="auto"/>
          <w:sz w:val="28"/>
          <w:szCs w:val="28"/>
        </w:rPr>
        <w:instrText xml:space="preserve"> SEQ Таблица \* ARABIC </w:instrText>
      </w:r>
      <w:r w:rsidRPr="00E52DA0">
        <w:rPr>
          <w:b w:val="0"/>
          <w:color w:val="auto"/>
          <w:sz w:val="28"/>
          <w:szCs w:val="28"/>
        </w:rPr>
        <w:fldChar w:fldCharType="separate"/>
      </w:r>
      <w:r w:rsidR="006C1504" w:rsidRPr="00E52DA0">
        <w:rPr>
          <w:b w:val="0"/>
          <w:color w:val="auto"/>
          <w:sz w:val="28"/>
          <w:szCs w:val="28"/>
          <w:lang w:val="ru-RU"/>
        </w:rPr>
        <w:t>1</w:t>
      </w:r>
      <w:r w:rsidRPr="00E52DA0">
        <w:rPr>
          <w:b w:val="0"/>
          <w:color w:val="auto"/>
          <w:sz w:val="28"/>
          <w:szCs w:val="28"/>
        </w:rPr>
        <w:fldChar w:fldCharType="end"/>
      </w:r>
      <w:r w:rsidR="006B3D26">
        <w:rPr>
          <w:b w:val="0"/>
          <w:color w:val="auto"/>
          <w:sz w:val="28"/>
          <w:szCs w:val="28"/>
          <w:lang w:val="en-U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63"/>
        <w:gridCol w:w="2577"/>
        <w:gridCol w:w="3104"/>
      </w:tblGrid>
      <w:tr w:rsidR="00C16406" w:rsidRPr="00E52DA0" w:rsidTr="00FF1940">
        <w:trPr>
          <w:tblHeader/>
          <w:jc w:val="center"/>
        </w:trPr>
        <w:tc>
          <w:tcPr>
            <w:tcW w:w="1960" w:type="pct"/>
            <w:vMerge w:val="restart"/>
            <w:vAlign w:val="center"/>
          </w:tcPr>
          <w:p w:rsidR="00C16406" w:rsidRPr="00E52DA0" w:rsidRDefault="00C16406" w:rsidP="00E90F78">
            <w:pPr>
              <w:widowControl w:val="0"/>
              <w:jc w:val="center"/>
              <w:rPr>
                <w:b/>
              </w:rPr>
            </w:pPr>
            <w:r w:rsidRPr="00E52DA0">
              <w:rPr>
                <w:b/>
              </w:rPr>
              <w:t>Теплопроизводительность</w:t>
            </w:r>
          </w:p>
          <w:p w:rsidR="00C16406" w:rsidRPr="00E52DA0" w:rsidRDefault="00C16406" w:rsidP="00E90F78">
            <w:pPr>
              <w:widowControl w:val="0"/>
              <w:jc w:val="center"/>
              <w:rPr>
                <w:b/>
              </w:rPr>
            </w:pPr>
            <w:r w:rsidRPr="00E52DA0">
              <w:rPr>
                <w:b/>
              </w:rPr>
              <w:t>котельных, Гкал/ч (МВт)</w:t>
            </w:r>
          </w:p>
        </w:tc>
        <w:tc>
          <w:tcPr>
            <w:tcW w:w="3040" w:type="pct"/>
            <w:gridSpan w:val="2"/>
            <w:vAlign w:val="center"/>
          </w:tcPr>
          <w:p w:rsidR="00C16406" w:rsidRPr="00E52DA0" w:rsidRDefault="00C16406" w:rsidP="00E90F78">
            <w:pPr>
              <w:widowControl w:val="0"/>
              <w:jc w:val="center"/>
              <w:rPr>
                <w:b/>
              </w:rPr>
            </w:pPr>
            <w:r w:rsidRPr="00E52DA0">
              <w:rPr>
                <w:b/>
              </w:rPr>
              <w:t>Размеры земельных участков, га, котельных, работающих</w:t>
            </w:r>
          </w:p>
        </w:tc>
      </w:tr>
      <w:tr w:rsidR="00C16406" w:rsidRPr="00E52DA0" w:rsidTr="00FF1940">
        <w:trPr>
          <w:trHeight w:val="227"/>
          <w:tblHeader/>
          <w:jc w:val="center"/>
        </w:trPr>
        <w:tc>
          <w:tcPr>
            <w:tcW w:w="1960" w:type="pct"/>
            <w:vMerge/>
            <w:vAlign w:val="center"/>
          </w:tcPr>
          <w:p w:rsidR="00C16406" w:rsidRPr="00E52DA0" w:rsidRDefault="00C16406" w:rsidP="00E90F78">
            <w:pPr>
              <w:widowControl w:val="0"/>
              <w:jc w:val="center"/>
              <w:rPr>
                <w:b/>
              </w:rPr>
            </w:pPr>
          </w:p>
        </w:tc>
        <w:tc>
          <w:tcPr>
            <w:tcW w:w="1379" w:type="pct"/>
            <w:vAlign w:val="center"/>
          </w:tcPr>
          <w:p w:rsidR="00C16406" w:rsidRPr="00E52DA0" w:rsidRDefault="00C16406" w:rsidP="00E90F78">
            <w:pPr>
              <w:widowControl w:val="0"/>
              <w:jc w:val="center"/>
              <w:rPr>
                <w:b/>
              </w:rPr>
            </w:pPr>
            <w:r w:rsidRPr="00E52DA0">
              <w:rPr>
                <w:b/>
              </w:rPr>
              <w:t>на твердом топливе</w:t>
            </w:r>
          </w:p>
        </w:tc>
        <w:tc>
          <w:tcPr>
            <w:tcW w:w="1660" w:type="pct"/>
            <w:vAlign w:val="center"/>
          </w:tcPr>
          <w:p w:rsidR="00C16406" w:rsidRPr="00E52DA0" w:rsidRDefault="00C16406" w:rsidP="00E90F78">
            <w:pPr>
              <w:widowControl w:val="0"/>
              <w:jc w:val="center"/>
              <w:rPr>
                <w:b/>
              </w:rPr>
            </w:pPr>
            <w:r w:rsidRPr="00E52DA0">
              <w:rPr>
                <w:b/>
              </w:rPr>
              <w:t>на газомазутном топливе</w:t>
            </w:r>
          </w:p>
        </w:tc>
      </w:tr>
      <w:tr w:rsidR="00C16406" w:rsidRPr="00E52DA0" w:rsidTr="00FF1940">
        <w:trPr>
          <w:trHeight w:val="227"/>
          <w:jc w:val="center"/>
        </w:trPr>
        <w:tc>
          <w:tcPr>
            <w:tcW w:w="1960" w:type="pct"/>
            <w:vAlign w:val="center"/>
          </w:tcPr>
          <w:p w:rsidR="00C16406" w:rsidRPr="00E52DA0" w:rsidRDefault="00C16406" w:rsidP="00E90F78">
            <w:pPr>
              <w:widowControl w:val="0"/>
              <w:jc w:val="both"/>
            </w:pPr>
            <w:r w:rsidRPr="00E52DA0">
              <w:t>1</w:t>
            </w:r>
          </w:p>
        </w:tc>
        <w:tc>
          <w:tcPr>
            <w:tcW w:w="1379" w:type="pct"/>
            <w:vAlign w:val="center"/>
          </w:tcPr>
          <w:p w:rsidR="00C16406" w:rsidRPr="00E52DA0" w:rsidRDefault="00C16406" w:rsidP="00E90F78">
            <w:pPr>
              <w:widowControl w:val="0"/>
              <w:jc w:val="both"/>
            </w:pPr>
            <w:r w:rsidRPr="00E52DA0">
              <w:t>2</w:t>
            </w:r>
          </w:p>
        </w:tc>
        <w:tc>
          <w:tcPr>
            <w:tcW w:w="1660" w:type="pct"/>
            <w:vAlign w:val="center"/>
          </w:tcPr>
          <w:p w:rsidR="00C16406" w:rsidRPr="00E52DA0" w:rsidRDefault="00C16406" w:rsidP="00E90F78">
            <w:pPr>
              <w:widowControl w:val="0"/>
              <w:jc w:val="both"/>
            </w:pPr>
            <w:r w:rsidRPr="00E52DA0">
              <w:t>3</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до 5</w:t>
            </w:r>
          </w:p>
        </w:tc>
        <w:tc>
          <w:tcPr>
            <w:tcW w:w="1379" w:type="pct"/>
          </w:tcPr>
          <w:p w:rsidR="00C16406" w:rsidRPr="00E52DA0" w:rsidRDefault="00C16406" w:rsidP="00E90F78">
            <w:pPr>
              <w:widowControl w:val="0"/>
              <w:jc w:val="both"/>
            </w:pPr>
            <w:r w:rsidRPr="00E52DA0">
              <w:t>0,7</w:t>
            </w:r>
          </w:p>
        </w:tc>
        <w:tc>
          <w:tcPr>
            <w:tcW w:w="1660" w:type="pct"/>
          </w:tcPr>
          <w:p w:rsidR="00C16406" w:rsidRPr="00E52DA0" w:rsidRDefault="00C16406" w:rsidP="00E90F78">
            <w:pPr>
              <w:widowControl w:val="0"/>
              <w:jc w:val="both"/>
            </w:pPr>
            <w:r w:rsidRPr="00E52DA0">
              <w:t>0,7</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 до 10 (от 6 до 12)</w:t>
            </w:r>
          </w:p>
        </w:tc>
        <w:tc>
          <w:tcPr>
            <w:tcW w:w="1379" w:type="pct"/>
          </w:tcPr>
          <w:p w:rsidR="00C16406" w:rsidRPr="00E52DA0" w:rsidRDefault="00C16406" w:rsidP="00E90F78">
            <w:pPr>
              <w:widowControl w:val="0"/>
              <w:jc w:val="both"/>
            </w:pPr>
            <w:r w:rsidRPr="00E52DA0">
              <w:t>1,0</w:t>
            </w:r>
          </w:p>
        </w:tc>
        <w:tc>
          <w:tcPr>
            <w:tcW w:w="1660" w:type="pct"/>
          </w:tcPr>
          <w:p w:rsidR="00C16406" w:rsidRPr="00E52DA0" w:rsidRDefault="00C16406" w:rsidP="00E90F78">
            <w:pPr>
              <w:widowControl w:val="0"/>
              <w:jc w:val="both"/>
            </w:pPr>
            <w:r w:rsidRPr="00E52DA0">
              <w:t>1,0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lastRenderedPageBreak/>
              <w:t>от 10 до 50 (от 12 до 58)</w:t>
            </w:r>
          </w:p>
        </w:tc>
        <w:tc>
          <w:tcPr>
            <w:tcW w:w="1379" w:type="pct"/>
          </w:tcPr>
          <w:p w:rsidR="00C16406" w:rsidRPr="00E52DA0" w:rsidRDefault="00C16406" w:rsidP="00E90F78">
            <w:pPr>
              <w:widowControl w:val="0"/>
              <w:jc w:val="both"/>
            </w:pPr>
            <w:r w:rsidRPr="00E52DA0">
              <w:t>2,0</w:t>
            </w:r>
          </w:p>
        </w:tc>
        <w:tc>
          <w:tcPr>
            <w:tcW w:w="1660" w:type="pct"/>
          </w:tcPr>
          <w:p w:rsidR="00C16406" w:rsidRPr="00E52DA0" w:rsidRDefault="00C16406" w:rsidP="00E90F78">
            <w:pPr>
              <w:widowControl w:val="0"/>
              <w:jc w:val="both"/>
            </w:pPr>
            <w:r w:rsidRPr="00E52DA0">
              <w:t>1,5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50 до 100 (от 58 до 116)</w:t>
            </w:r>
          </w:p>
        </w:tc>
        <w:tc>
          <w:tcPr>
            <w:tcW w:w="1379" w:type="pct"/>
          </w:tcPr>
          <w:p w:rsidR="00C16406" w:rsidRPr="00E52DA0" w:rsidRDefault="00C16406" w:rsidP="00E90F78">
            <w:pPr>
              <w:widowControl w:val="0"/>
              <w:jc w:val="both"/>
            </w:pPr>
            <w:r w:rsidRPr="00E52DA0">
              <w:t>3,0</w:t>
            </w:r>
          </w:p>
        </w:tc>
        <w:tc>
          <w:tcPr>
            <w:tcW w:w="1660" w:type="pct"/>
          </w:tcPr>
          <w:p w:rsidR="00C16406" w:rsidRPr="00E52DA0" w:rsidRDefault="00C16406" w:rsidP="00E90F78">
            <w:pPr>
              <w:widowControl w:val="0"/>
              <w:jc w:val="both"/>
            </w:pPr>
            <w:r w:rsidRPr="00E52DA0">
              <w:t>2,5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100 до 200 (от 116 до 233)</w:t>
            </w:r>
          </w:p>
        </w:tc>
        <w:tc>
          <w:tcPr>
            <w:tcW w:w="1379" w:type="pct"/>
          </w:tcPr>
          <w:p w:rsidR="00C16406" w:rsidRPr="00E52DA0" w:rsidRDefault="00C16406" w:rsidP="00E90F78">
            <w:pPr>
              <w:widowControl w:val="0"/>
              <w:jc w:val="both"/>
            </w:pPr>
            <w:r w:rsidRPr="00E52DA0">
              <w:t>3,7</w:t>
            </w:r>
          </w:p>
        </w:tc>
        <w:tc>
          <w:tcPr>
            <w:tcW w:w="1660" w:type="pct"/>
          </w:tcPr>
          <w:p w:rsidR="00C16406" w:rsidRPr="00E52DA0" w:rsidRDefault="00C16406" w:rsidP="00E90F78">
            <w:pPr>
              <w:widowControl w:val="0"/>
              <w:jc w:val="both"/>
            </w:pPr>
            <w:r w:rsidRPr="00E52DA0">
              <w:t>3,0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200 до 400 (от 233 до 466)</w:t>
            </w:r>
          </w:p>
        </w:tc>
        <w:tc>
          <w:tcPr>
            <w:tcW w:w="1379" w:type="pct"/>
          </w:tcPr>
          <w:p w:rsidR="00C16406" w:rsidRPr="00E52DA0" w:rsidRDefault="00C16406" w:rsidP="00E90F78">
            <w:pPr>
              <w:widowControl w:val="0"/>
              <w:jc w:val="both"/>
            </w:pPr>
            <w:r w:rsidRPr="00E52DA0">
              <w:t>4,3</w:t>
            </w:r>
          </w:p>
        </w:tc>
        <w:tc>
          <w:tcPr>
            <w:tcW w:w="1660" w:type="pct"/>
          </w:tcPr>
          <w:p w:rsidR="00C16406" w:rsidRPr="00E52DA0" w:rsidRDefault="00C16406" w:rsidP="00E90F78">
            <w:pPr>
              <w:widowControl w:val="0"/>
              <w:jc w:val="both"/>
            </w:pPr>
            <w:r w:rsidRPr="00E52DA0">
              <w:t>3,5</w:t>
            </w:r>
          </w:p>
        </w:tc>
      </w:tr>
    </w:tbl>
    <w:p w:rsidR="00983F5E" w:rsidRPr="00E52DA0" w:rsidRDefault="00983F5E" w:rsidP="00E90F78">
      <w:pPr>
        <w:jc w:val="center"/>
      </w:pPr>
      <w:bookmarkStart w:id="9" w:name="_Toc410134443"/>
      <w:bookmarkStart w:id="10" w:name="_Toc462847528"/>
    </w:p>
    <w:bookmarkEnd w:id="9"/>
    <w:bookmarkEnd w:id="10"/>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теплоснабжения приведены в таблице </w:t>
      </w:r>
      <w:r w:rsidR="006B3D26" w:rsidRPr="006B3D26">
        <w:rPr>
          <w:sz w:val="28"/>
          <w:szCs w:val="28"/>
        </w:rPr>
        <w:t>20</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378"/>
        <w:gridCol w:w="2378"/>
        <w:gridCol w:w="2519"/>
      </w:tblGrid>
      <w:tr w:rsidR="003459CD" w:rsidRPr="00E52DA0" w:rsidTr="003459CD">
        <w:trPr>
          <w:trHeight w:val="349"/>
          <w:tblHeader/>
          <w:jc w:val="center"/>
        </w:trPr>
        <w:tc>
          <w:tcPr>
            <w:tcW w:w="1049" w:type="pct"/>
            <w:shd w:val="clear" w:color="auto" w:fill="auto"/>
            <w:vAlign w:val="center"/>
          </w:tcPr>
          <w:p w:rsidR="003459CD" w:rsidRPr="00E52DA0" w:rsidRDefault="003459CD" w:rsidP="00E90F78">
            <w:pPr>
              <w:jc w:val="center"/>
              <w:rPr>
                <w:b/>
              </w:rPr>
            </w:pPr>
            <w:bookmarkStart w:id="11" w:name="_Toc410134444"/>
            <w:bookmarkStart w:id="12" w:name="_Toc462847530"/>
            <w:r w:rsidRPr="00E52DA0">
              <w:rPr>
                <w:b/>
              </w:rPr>
              <w:t>Наименование</w:t>
            </w:r>
          </w:p>
          <w:p w:rsidR="003459CD" w:rsidRPr="00E52DA0" w:rsidRDefault="003459CD" w:rsidP="00E90F78">
            <w:pPr>
              <w:jc w:val="center"/>
              <w:rPr>
                <w:b/>
              </w:rPr>
            </w:pPr>
            <w:r w:rsidRPr="00E52DA0">
              <w:rPr>
                <w:b/>
              </w:rPr>
              <w:t>объектов</w:t>
            </w:r>
          </w:p>
        </w:tc>
        <w:tc>
          <w:tcPr>
            <w:tcW w:w="2806" w:type="pct"/>
            <w:gridSpan w:val="2"/>
            <w:shd w:val="clear" w:color="auto" w:fill="auto"/>
            <w:vAlign w:val="center"/>
          </w:tcPr>
          <w:p w:rsidR="003459CD" w:rsidRPr="00E52DA0" w:rsidRDefault="003459CD" w:rsidP="00E90F78">
            <w:pPr>
              <w:jc w:val="center"/>
              <w:rPr>
                <w:b/>
              </w:rPr>
            </w:pPr>
            <w:r w:rsidRPr="00E52DA0">
              <w:rPr>
                <w:b/>
                <w:bCs/>
              </w:rPr>
              <w:t>Расчетный показатель минимально допустимого уровня обеспеченности</w:t>
            </w:r>
          </w:p>
          <w:p w:rsidR="003459CD" w:rsidRPr="00E52DA0" w:rsidRDefault="003459CD" w:rsidP="00E90F78">
            <w:pPr>
              <w:jc w:val="center"/>
              <w:rPr>
                <w:b/>
              </w:rPr>
            </w:pPr>
          </w:p>
        </w:tc>
        <w:tc>
          <w:tcPr>
            <w:tcW w:w="1145" w:type="pct"/>
            <w:shd w:val="clear" w:color="auto" w:fill="auto"/>
            <w:vAlign w:val="center"/>
          </w:tcPr>
          <w:p w:rsidR="003459CD" w:rsidRPr="00E52DA0" w:rsidRDefault="003459CD" w:rsidP="00E90F78">
            <w:pPr>
              <w:jc w:val="center"/>
              <w:rPr>
                <w:b/>
              </w:rPr>
            </w:pPr>
            <w:r w:rsidRPr="00E52DA0">
              <w:rPr>
                <w:b/>
              </w:rPr>
              <w:t>Размер земельного участка для размещения канализационных очистных сооружений в зависимости от их производительности, га</w:t>
            </w:r>
          </w:p>
        </w:tc>
      </w:tr>
      <w:tr w:rsidR="003459CD" w:rsidRPr="00E52DA0" w:rsidTr="00D5481E">
        <w:tblPrEx>
          <w:tblBorders>
            <w:bottom w:val="single" w:sz="4" w:space="0" w:color="auto"/>
          </w:tblBorders>
        </w:tblPrEx>
        <w:trPr>
          <w:trHeight w:val="227"/>
          <w:jc w:val="center"/>
        </w:trPr>
        <w:tc>
          <w:tcPr>
            <w:tcW w:w="1049" w:type="pct"/>
            <w:vMerge w:val="restart"/>
            <w:shd w:val="clear" w:color="auto" w:fill="auto"/>
          </w:tcPr>
          <w:p w:rsidR="003459CD" w:rsidRPr="00E52DA0" w:rsidRDefault="003459CD" w:rsidP="00E90F78">
            <w:pPr>
              <w:pStyle w:val="102"/>
              <w:jc w:val="both"/>
              <w:rPr>
                <w:sz w:val="24"/>
              </w:rPr>
            </w:pPr>
            <w:r w:rsidRPr="00E52DA0">
              <w:rPr>
                <w:sz w:val="24"/>
              </w:rPr>
              <w:t>Канализационные очистные сооружения,</w:t>
            </w:r>
          </w:p>
          <w:p w:rsidR="003459CD" w:rsidRPr="00E52DA0" w:rsidRDefault="003459CD" w:rsidP="00E90F78">
            <w:pPr>
              <w:pStyle w:val="102"/>
              <w:jc w:val="both"/>
              <w:rPr>
                <w:sz w:val="24"/>
              </w:rPr>
            </w:pPr>
            <w:r w:rsidRPr="00E52DA0">
              <w:rPr>
                <w:sz w:val="24"/>
              </w:rPr>
              <w:t>Канализационные насосные станции,</w:t>
            </w:r>
          </w:p>
          <w:p w:rsidR="003459CD" w:rsidRPr="00E52DA0" w:rsidRDefault="003459CD" w:rsidP="00E90F78">
            <w:pPr>
              <w:pStyle w:val="102"/>
              <w:jc w:val="both"/>
              <w:rPr>
                <w:sz w:val="24"/>
              </w:rPr>
            </w:pPr>
            <w:r w:rsidRPr="00E52DA0">
              <w:rPr>
                <w:sz w:val="24"/>
              </w:rPr>
              <w:t>Магистральная канализация,</w:t>
            </w:r>
          </w:p>
          <w:p w:rsidR="003459CD" w:rsidRPr="00E52DA0" w:rsidRDefault="003459CD" w:rsidP="00E90F78">
            <w:pPr>
              <w:jc w:val="both"/>
            </w:pPr>
            <w:r w:rsidRPr="00E52DA0">
              <w:t>Коллекторы сброса очищенных канализационных сточных вод</w:t>
            </w:r>
          </w:p>
        </w:tc>
        <w:tc>
          <w:tcPr>
            <w:tcW w:w="1403" w:type="pct"/>
            <w:vMerge w:val="restart"/>
            <w:shd w:val="clear" w:color="auto" w:fill="auto"/>
          </w:tcPr>
          <w:p w:rsidR="003459CD" w:rsidRPr="00E52DA0" w:rsidRDefault="003459CD" w:rsidP="00E90F78">
            <w:pPr>
              <w:jc w:val="both"/>
            </w:pPr>
            <w:r w:rsidRPr="00E52DA0">
              <w:t>Производительность канализационных очистных сооружений,</w:t>
            </w:r>
          </w:p>
          <w:p w:rsidR="003459CD" w:rsidRPr="00E52DA0" w:rsidRDefault="003459CD" w:rsidP="00E90F78">
            <w:pPr>
              <w:jc w:val="both"/>
            </w:pPr>
            <w:r w:rsidRPr="00E52DA0">
              <w:t>тыс.м</w:t>
            </w:r>
            <w:r w:rsidRPr="00E52DA0">
              <w:rPr>
                <w:vertAlign w:val="superscript"/>
              </w:rPr>
              <w:t>3</w:t>
            </w:r>
            <w:r w:rsidRPr="00E52DA0">
              <w:t>/сут</w:t>
            </w:r>
          </w:p>
        </w:tc>
        <w:tc>
          <w:tcPr>
            <w:tcW w:w="1403" w:type="pct"/>
            <w:shd w:val="clear" w:color="auto" w:fill="auto"/>
            <w:vAlign w:val="center"/>
          </w:tcPr>
          <w:p w:rsidR="003459CD" w:rsidRPr="00E52DA0" w:rsidRDefault="003459CD" w:rsidP="00E90F78">
            <w:pPr>
              <w:jc w:val="both"/>
            </w:pPr>
            <w:r w:rsidRPr="00E52DA0">
              <w:t>до 0,05</w:t>
            </w:r>
          </w:p>
        </w:tc>
        <w:tc>
          <w:tcPr>
            <w:tcW w:w="1145" w:type="pct"/>
            <w:shd w:val="clear" w:color="auto" w:fill="auto"/>
            <w:vAlign w:val="center"/>
          </w:tcPr>
          <w:p w:rsidR="003459CD" w:rsidRPr="00E52DA0" w:rsidRDefault="003459CD" w:rsidP="00E90F78">
            <w:pPr>
              <w:jc w:val="both"/>
            </w:pPr>
            <w:r w:rsidRPr="00E52DA0">
              <w:t>0,15</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0,05 до 0,2</w:t>
            </w:r>
          </w:p>
        </w:tc>
        <w:tc>
          <w:tcPr>
            <w:tcW w:w="1145" w:type="pct"/>
            <w:shd w:val="clear" w:color="auto" w:fill="auto"/>
            <w:vAlign w:val="center"/>
          </w:tcPr>
          <w:p w:rsidR="003459CD" w:rsidRPr="00E52DA0" w:rsidRDefault="003459CD" w:rsidP="00E90F78">
            <w:pPr>
              <w:jc w:val="both"/>
            </w:pPr>
            <w:r w:rsidRPr="00E52DA0">
              <w:t>0,3</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0,2 до 0,4</w:t>
            </w:r>
          </w:p>
        </w:tc>
        <w:tc>
          <w:tcPr>
            <w:tcW w:w="1145" w:type="pct"/>
            <w:shd w:val="clear" w:color="auto" w:fill="auto"/>
            <w:vAlign w:val="center"/>
          </w:tcPr>
          <w:p w:rsidR="003459CD" w:rsidRPr="00E52DA0" w:rsidRDefault="003459CD" w:rsidP="00E90F78">
            <w:pPr>
              <w:jc w:val="both"/>
            </w:pPr>
            <w:r w:rsidRPr="00E52DA0">
              <w:t>1</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0,4 до 0,7</w:t>
            </w:r>
          </w:p>
        </w:tc>
        <w:tc>
          <w:tcPr>
            <w:tcW w:w="1145" w:type="pct"/>
            <w:shd w:val="clear" w:color="auto" w:fill="auto"/>
            <w:vAlign w:val="center"/>
          </w:tcPr>
          <w:p w:rsidR="003459CD" w:rsidRPr="00E52DA0" w:rsidRDefault="003459CD" w:rsidP="00E90F78">
            <w:pPr>
              <w:jc w:val="both"/>
            </w:pPr>
            <w:r w:rsidRPr="00E52DA0">
              <w:t>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0,7 до 17</w:t>
            </w:r>
          </w:p>
        </w:tc>
        <w:tc>
          <w:tcPr>
            <w:tcW w:w="1145" w:type="pct"/>
            <w:shd w:val="clear" w:color="auto" w:fill="auto"/>
            <w:vAlign w:val="center"/>
          </w:tcPr>
          <w:p w:rsidR="003459CD" w:rsidRPr="00E52DA0" w:rsidRDefault="003459CD" w:rsidP="00E90F78">
            <w:pPr>
              <w:jc w:val="both"/>
            </w:pPr>
            <w:r w:rsidRPr="00E52DA0">
              <w:t>4</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17 до 40</w:t>
            </w:r>
          </w:p>
        </w:tc>
        <w:tc>
          <w:tcPr>
            <w:tcW w:w="1145" w:type="pct"/>
            <w:shd w:val="clear" w:color="auto" w:fill="auto"/>
            <w:vAlign w:val="center"/>
          </w:tcPr>
          <w:p w:rsidR="003459CD" w:rsidRPr="00E52DA0" w:rsidRDefault="003459CD" w:rsidP="00E90F78">
            <w:pPr>
              <w:jc w:val="both"/>
            </w:pPr>
            <w:r w:rsidRPr="00E52DA0">
              <w:t>6</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40 до 130</w:t>
            </w:r>
          </w:p>
        </w:tc>
        <w:tc>
          <w:tcPr>
            <w:tcW w:w="1145" w:type="pct"/>
            <w:shd w:val="clear" w:color="auto" w:fill="auto"/>
            <w:vAlign w:val="center"/>
          </w:tcPr>
          <w:p w:rsidR="003459CD" w:rsidRPr="00E52DA0" w:rsidRDefault="003459CD" w:rsidP="00E90F78">
            <w:pPr>
              <w:jc w:val="both"/>
            </w:pPr>
            <w:r w:rsidRPr="00E52DA0">
              <w:t>12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Уровень обеспеченности централизованным водоотведением для общественно-деловой и многоэтажной жилой застройки, %</w:t>
            </w:r>
          </w:p>
        </w:tc>
        <w:tc>
          <w:tcPr>
            <w:tcW w:w="1403" w:type="pct"/>
            <w:shd w:val="clear" w:color="auto" w:fill="auto"/>
          </w:tcPr>
          <w:p w:rsidR="003459CD" w:rsidRPr="00E52DA0" w:rsidRDefault="003459CD" w:rsidP="00E90F78">
            <w:pPr>
              <w:jc w:val="both"/>
            </w:pPr>
            <w:r w:rsidRPr="00E52DA0">
              <w:t>100</w:t>
            </w:r>
          </w:p>
        </w:tc>
        <w:tc>
          <w:tcPr>
            <w:tcW w:w="1145" w:type="pct"/>
            <w:shd w:val="clear" w:color="auto" w:fill="auto"/>
          </w:tcPr>
          <w:p w:rsidR="003459CD" w:rsidRPr="00E52DA0" w:rsidRDefault="003459CD" w:rsidP="00E90F78">
            <w:pPr>
              <w:jc w:val="both"/>
            </w:pPr>
            <w:r w:rsidRPr="00E52DA0">
              <w:t>-</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Показатель удельного водоотведения, м</w:t>
            </w:r>
            <w:r w:rsidRPr="00E52DA0">
              <w:rPr>
                <w:vertAlign w:val="superscript"/>
              </w:rPr>
              <w:t>3</w:t>
            </w:r>
            <w:r w:rsidRPr="00E52DA0">
              <w:t>/мес (м</w:t>
            </w:r>
            <w:r w:rsidRPr="00E52DA0">
              <w:rPr>
                <w:vertAlign w:val="superscript"/>
              </w:rPr>
              <w:t>3</w:t>
            </w:r>
            <w:r w:rsidRPr="00E52DA0">
              <w:t>/год) (л/сут) на 1 чел</w:t>
            </w:r>
          </w:p>
        </w:tc>
        <w:tc>
          <w:tcPr>
            <w:tcW w:w="1403" w:type="pct"/>
            <w:shd w:val="clear" w:color="auto" w:fill="auto"/>
          </w:tcPr>
          <w:p w:rsidR="003459CD" w:rsidRPr="00E52DA0" w:rsidRDefault="003459CD" w:rsidP="00E90F78">
            <w:pPr>
              <w:jc w:val="both"/>
            </w:pPr>
            <w:r w:rsidRPr="00E52DA0">
              <w:t>Равен показателю удельного водопотребления</w:t>
            </w:r>
          </w:p>
        </w:tc>
        <w:tc>
          <w:tcPr>
            <w:tcW w:w="1145" w:type="pct"/>
            <w:shd w:val="clear" w:color="auto" w:fill="auto"/>
          </w:tcPr>
          <w:p w:rsidR="003459CD" w:rsidRPr="00E52DA0" w:rsidRDefault="003459CD" w:rsidP="00E90F78">
            <w:pPr>
              <w:jc w:val="both"/>
            </w:pPr>
            <w:r w:rsidRPr="00E52DA0">
              <w:t>-</w:t>
            </w:r>
          </w:p>
        </w:tc>
      </w:tr>
    </w:tbl>
    <w:p w:rsidR="00D840BC" w:rsidRPr="00E52DA0" w:rsidRDefault="00D840BC" w:rsidP="00E90F78">
      <w:pPr>
        <w:jc w:val="center"/>
      </w:pPr>
    </w:p>
    <w:bookmarkEnd w:id="11"/>
    <w:bookmarkEnd w:id="12"/>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Прокладку подземных инженерных сетей следует, как правило, предусматривать: совмещенную в общих траншеях: в тоннелях - при </w:t>
      </w:r>
      <w:r w:rsidRPr="00E52DA0">
        <w:rPr>
          <w:sz w:val="28"/>
          <w:szCs w:val="28"/>
        </w:rPr>
        <w:lastRenderedPageBreak/>
        <w:t xml:space="preserve">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E52DA0">
          <w:rPr>
            <w:sz w:val="28"/>
            <w:szCs w:val="28"/>
          </w:rPr>
          <w:t>900 мм</w:t>
        </w:r>
      </w:smartTag>
      <w:r w:rsidRPr="00E52DA0">
        <w:rPr>
          <w:sz w:val="28"/>
          <w:szCs w:val="28"/>
        </w:rPr>
        <w:t xml:space="preserve">, водопровода - до </w:t>
      </w:r>
      <w:smartTag w:uri="urn:schemas-microsoft-com:office:smarttags" w:element="metricconverter">
        <w:smartTagPr>
          <w:attr w:name="ProductID" w:val="500 мм"/>
        </w:smartTagPr>
        <w:r w:rsidRPr="00E52DA0">
          <w:rPr>
            <w:sz w:val="28"/>
            <w:szCs w:val="28"/>
          </w:rPr>
          <w:t>500 мм</w:t>
        </w:r>
      </w:smartTag>
      <w:r w:rsidRPr="00E52DA0">
        <w:rPr>
          <w:sz w:val="28"/>
          <w:szCs w:val="28"/>
        </w:rPr>
        <w:t>, свыше десяти кабелей связи и десяти силовых кабелей напряжением до 10 кВ</w:t>
      </w:r>
      <w:r w:rsidR="00171292" w:rsidRPr="00E52DA0">
        <w:rPr>
          <w:sz w:val="28"/>
          <w:szCs w:val="28"/>
        </w:rPr>
        <w:t xml:space="preserve"> включительно</w:t>
      </w:r>
      <w:r w:rsidRPr="00E52DA0">
        <w:rPr>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по горизонтали (в свету) от ближайших подземных инженерных сетей до зданий и сооружений следует принимать по таблице</w:t>
      </w:r>
      <w:r w:rsidR="001945EA" w:rsidRPr="00E52DA0">
        <w:rPr>
          <w:sz w:val="28"/>
          <w:szCs w:val="28"/>
        </w:rPr>
        <w:t xml:space="preserve"> </w:t>
      </w:r>
      <w:r w:rsidR="006B3D26" w:rsidRPr="006B3D26">
        <w:rPr>
          <w:sz w:val="28"/>
          <w:szCs w:val="28"/>
        </w:rPr>
        <w:t>21</w:t>
      </w:r>
      <w:r w:rsidR="006C1504" w:rsidRPr="00E52DA0">
        <w:rPr>
          <w:sz w:val="28"/>
          <w:szCs w:val="28"/>
        </w:rPr>
        <w:t>.</w:t>
      </w:r>
    </w:p>
    <w:p w:rsidR="004A5F77" w:rsidRPr="006B3D26" w:rsidRDefault="004A5F77" w:rsidP="00E90F78">
      <w:pPr>
        <w:pStyle w:val="af6"/>
        <w:keepNext/>
        <w:keepLines/>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21</w:t>
      </w: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825"/>
        <w:gridCol w:w="964"/>
        <w:gridCol w:w="1100"/>
        <w:gridCol w:w="1100"/>
        <w:gridCol w:w="963"/>
        <w:gridCol w:w="826"/>
        <w:gridCol w:w="964"/>
        <w:gridCol w:w="689"/>
        <w:gridCol w:w="689"/>
      </w:tblGrid>
      <w:tr w:rsidR="004A5F77" w:rsidRPr="00E52DA0" w:rsidTr="005141E6">
        <w:tc>
          <w:tcPr>
            <w:tcW w:w="1276"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8363" w:type="dxa"/>
            <w:gridSpan w:val="9"/>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сетей до</w:t>
            </w:r>
          </w:p>
        </w:tc>
      </w:tr>
      <w:tr w:rsidR="001945EA" w:rsidRPr="00E52DA0" w:rsidTr="005141E6">
        <w:tc>
          <w:tcPr>
            <w:tcW w:w="1276" w:type="dxa"/>
            <w:vMerge/>
          </w:tcPr>
          <w:p w:rsidR="004A5F77" w:rsidRPr="00E52DA0" w:rsidRDefault="004A5F77" w:rsidP="00E90F78">
            <w:pPr>
              <w:keepNext/>
              <w:keepLines/>
              <w:rPr>
                <w:sz w:val="22"/>
                <w:szCs w:val="22"/>
              </w:rPr>
            </w:pP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зданий и сооруже</w:t>
            </w:r>
          </w:p>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ний</w:t>
            </w:r>
          </w:p>
        </w:tc>
        <w:tc>
          <w:tcPr>
            <w:tcW w:w="993"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268" w:type="dxa"/>
            <w:gridSpan w:val="2"/>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оси крайнего пути</w:t>
            </w:r>
          </w:p>
        </w:tc>
        <w:tc>
          <w:tcPr>
            <w:tcW w:w="992"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наружной бровки кювета или подошвы насыпи дороги</w:t>
            </w:r>
          </w:p>
        </w:tc>
        <w:tc>
          <w:tcPr>
            <w:tcW w:w="2410" w:type="dxa"/>
            <w:gridSpan w:val="3"/>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опор воздушных линий электропередачи напряжением</w:t>
            </w:r>
          </w:p>
        </w:tc>
      </w:tr>
      <w:tr w:rsidR="001945EA" w:rsidRPr="00E52DA0" w:rsidTr="005141E6">
        <w:trPr>
          <w:trHeight w:val="2162"/>
        </w:trPr>
        <w:tc>
          <w:tcPr>
            <w:tcW w:w="1276"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vMerge/>
          </w:tcPr>
          <w:p w:rsidR="004A5F77" w:rsidRPr="00E52DA0" w:rsidRDefault="004A5F77" w:rsidP="00E90F78">
            <w:pPr>
              <w:keepNext/>
              <w:keepLines/>
              <w:rPr>
                <w:sz w:val="22"/>
                <w:szCs w:val="22"/>
              </w:rPr>
            </w:pP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1520 мм"/>
              </w:smartTagPr>
              <w:r w:rsidRPr="00E52DA0">
                <w:rPr>
                  <w:rFonts w:ascii="Times New Roman" w:hAnsi="Times New Roman" w:cs="Times New Roman"/>
                  <w:sz w:val="22"/>
                  <w:szCs w:val="22"/>
                </w:rPr>
                <w:t>1520 мм</w:t>
              </w:r>
            </w:smartTag>
            <w:r w:rsidRPr="00E52DA0">
              <w:rPr>
                <w:rFonts w:ascii="Times New Roman" w:hAnsi="Times New Roman" w:cs="Times New Roman"/>
                <w:sz w:val="22"/>
                <w:szCs w:val="22"/>
              </w:rPr>
              <w:t>, но не менее глубины траншей до подошвы насыпи и бровки выемки</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750 мм"/>
              </w:smartTagPr>
              <w:r w:rsidRPr="00E52DA0">
                <w:rPr>
                  <w:rFonts w:ascii="Times New Roman" w:hAnsi="Times New Roman" w:cs="Times New Roman"/>
                  <w:sz w:val="22"/>
                  <w:szCs w:val="22"/>
                </w:rPr>
                <w:t>750 мм</w:t>
              </w:r>
            </w:smartTag>
          </w:p>
        </w:tc>
        <w:tc>
          <w:tcPr>
            <w:tcW w:w="992"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до 1 кВ наружного освещения, контактной сети троллейбусов</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1 до 35 кВ</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35 до 110 кВ и выше</w:t>
            </w:r>
          </w:p>
        </w:tc>
      </w:tr>
      <w:tr w:rsidR="001945EA" w:rsidRPr="00E52DA0" w:rsidTr="005141E6">
        <w:tc>
          <w:tcPr>
            <w:tcW w:w="1276" w:type="dxa"/>
          </w:tcPr>
          <w:p w:rsidR="004A5F77" w:rsidRPr="00E52DA0" w:rsidRDefault="004A5F77" w:rsidP="00E90F78">
            <w:pPr>
              <w:pStyle w:val="ConsPlusNormal"/>
              <w:keepNext/>
              <w:keepLines/>
              <w:widowControl/>
              <w:ind w:firstLine="0"/>
              <w:rPr>
                <w:rFonts w:ascii="Times New Roman" w:hAnsi="Times New Roman" w:cs="Times New Roman"/>
                <w:sz w:val="22"/>
                <w:szCs w:val="22"/>
              </w:rPr>
            </w:pPr>
            <w:r w:rsidRPr="00E52DA0">
              <w:rPr>
                <w:rFonts w:ascii="Times New Roman" w:hAnsi="Times New Roman" w:cs="Times New Roman"/>
                <w:sz w:val="22"/>
                <w:szCs w:val="22"/>
              </w:rPr>
              <w:t>Водопровод и напорная канализация</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Самотечная канализация (бытовая и дождевая)</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lastRenderedPageBreak/>
              <w:t>Сопутствующий 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0,3 (3) до 0,6 (6)</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992" w:type="dxa"/>
          </w:tcPr>
          <w:p w:rsidR="004A5F77" w:rsidRPr="00E52DA0" w:rsidRDefault="004A5F77" w:rsidP="00E90F78">
            <w:pPr>
              <w:pStyle w:val="ConsPlusNormal"/>
              <w:ind w:firstLine="0"/>
              <w:rPr>
                <w:rFonts w:ascii="Times New Roman" w:hAnsi="Times New Roman" w:cs="Times New Roman"/>
                <w:sz w:val="22"/>
                <w:szCs w:val="22"/>
              </w:rPr>
            </w:pP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708" w:type="dxa"/>
          </w:tcPr>
          <w:p w:rsidR="004A5F77" w:rsidRPr="00E52DA0" w:rsidRDefault="004A5F77" w:rsidP="00E90F78">
            <w:pPr>
              <w:pStyle w:val="ConsPlusNormal"/>
              <w:ind w:firstLine="0"/>
              <w:rPr>
                <w:rFonts w:ascii="Times New Roman" w:hAnsi="Times New Roman" w:cs="Times New Roman"/>
                <w:sz w:val="22"/>
                <w:szCs w:val="22"/>
              </w:rPr>
            </w:pPr>
          </w:p>
        </w:tc>
        <w:tc>
          <w:tcPr>
            <w:tcW w:w="709" w:type="dxa"/>
          </w:tcPr>
          <w:p w:rsidR="004A5F77" w:rsidRPr="00E52DA0" w:rsidRDefault="004A5F77" w:rsidP="00E90F78">
            <w:pPr>
              <w:pStyle w:val="ConsPlusNormal"/>
              <w:ind w:firstLine="0"/>
              <w:rPr>
                <w:rFonts w:ascii="Times New Roman" w:hAnsi="Times New Roman" w:cs="Times New Roman"/>
                <w:sz w:val="22"/>
                <w:szCs w:val="22"/>
              </w:rPr>
            </w:pP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наружной стенки канала, тоннеля</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2</w:t>
            </w:r>
          </w:p>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0,6</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3,2</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p w:rsidR="004A5F77" w:rsidRPr="00E52DA0" w:rsidRDefault="002D640B"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p w:rsidR="004A5F77" w:rsidRPr="00E52DA0" w:rsidRDefault="002D640B"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p w:rsidR="004A5F77" w:rsidRPr="00E52DA0" w:rsidRDefault="002D640B"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p w:rsidR="004A5F77" w:rsidRPr="00E52DA0" w:rsidRDefault="002D640B"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r>
    </w:tbl>
    <w:p w:rsidR="004A5F77" w:rsidRPr="006B3D26" w:rsidRDefault="004A5F77" w:rsidP="00E90F78">
      <w:pPr>
        <w:pStyle w:val="ConsPlusNormal"/>
        <w:ind w:firstLine="540"/>
        <w:jc w:val="both"/>
        <w:rPr>
          <w:rFonts w:ascii="Times New Roman" w:hAnsi="Times New Roman" w:cs="Times New Roman"/>
          <w:sz w:val="24"/>
          <w:szCs w:val="24"/>
        </w:rPr>
      </w:pPr>
      <w:r w:rsidRPr="006B3D26">
        <w:rPr>
          <w:rFonts w:ascii="Times New Roman" w:hAnsi="Times New Roman" w:cs="Times New Roman"/>
          <w:sz w:val="24"/>
          <w:szCs w:val="24"/>
        </w:rPr>
        <w:t>&lt;*&gt; Относится только к расстояниям от силовых кабелей.</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от тепловых сетей при бесканальной прокладке до зданий и сооружений следует принимать как для водопровода.</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52DA0">
          <w:rPr>
            <w:sz w:val="28"/>
            <w:szCs w:val="28"/>
          </w:rPr>
          <w:t>1,5 м</w:t>
        </w:r>
      </w:smartTag>
      <w:r w:rsidRPr="00E52DA0">
        <w:rPr>
          <w:sz w:val="28"/>
          <w:szCs w:val="28"/>
        </w:rPr>
        <w:t>.</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00502274" w:rsidRPr="00502274">
        <w:rPr>
          <w:sz w:val="28"/>
          <w:szCs w:val="28"/>
        </w:rPr>
        <w:t>22</w:t>
      </w:r>
      <w:r w:rsidR="000304B0" w:rsidRPr="00E52DA0">
        <w:rPr>
          <w:sz w:val="28"/>
          <w:szCs w:val="28"/>
        </w:rPr>
        <w:t>.</w:t>
      </w:r>
    </w:p>
    <w:p w:rsidR="004A5F77" w:rsidRPr="00502274" w:rsidRDefault="004A5F77"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22</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851"/>
        <w:gridCol w:w="850"/>
        <w:gridCol w:w="993"/>
        <w:gridCol w:w="992"/>
        <w:gridCol w:w="850"/>
        <w:gridCol w:w="851"/>
        <w:gridCol w:w="992"/>
        <w:gridCol w:w="851"/>
        <w:gridCol w:w="708"/>
      </w:tblGrid>
      <w:tr w:rsidR="004A5F77" w:rsidRPr="00E52DA0" w:rsidTr="006C1504">
        <w:tc>
          <w:tcPr>
            <w:tcW w:w="1764"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7938" w:type="dxa"/>
            <w:gridSpan w:val="9"/>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по сетей до</w:t>
            </w:r>
          </w:p>
        </w:tc>
      </w:tr>
      <w:tr w:rsidR="000304B0" w:rsidRPr="00E52DA0" w:rsidTr="006C1504">
        <w:trPr>
          <w:trHeight w:val="425"/>
        </w:trPr>
        <w:tc>
          <w:tcPr>
            <w:tcW w:w="1764" w:type="dxa"/>
            <w:vMerge/>
          </w:tcPr>
          <w:p w:rsidR="004A5F77" w:rsidRPr="00E52DA0" w:rsidRDefault="004A5F77" w:rsidP="00E90F78">
            <w:pPr>
              <w:rPr>
                <w:sz w:val="22"/>
                <w:szCs w:val="22"/>
              </w:rPr>
            </w:pP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водопровод</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Канали</w:t>
            </w:r>
          </w:p>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зации бытовой</w:t>
            </w:r>
          </w:p>
        </w:tc>
        <w:tc>
          <w:tcPr>
            <w:tcW w:w="993"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Дренажа и бытовой канализации</w:t>
            </w:r>
          </w:p>
        </w:tc>
        <w:tc>
          <w:tcPr>
            <w:tcW w:w="992"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силовых всех напряжений</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связи</w:t>
            </w:r>
          </w:p>
        </w:tc>
        <w:tc>
          <w:tcPr>
            <w:tcW w:w="1843" w:type="dxa"/>
            <w:gridSpan w:val="2"/>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Тепловых сетей</w:t>
            </w: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Каналов тоннелей</w:t>
            </w:r>
          </w:p>
        </w:tc>
        <w:tc>
          <w:tcPr>
            <w:tcW w:w="708"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Наружных пневмомусоропроводов</w:t>
            </w:r>
          </w:p>
        </w:tc>
      </w:tr>
      <w:tr w:rsidR="000304B0" w:rsidRPr="00E52DA0" w:rsidTr="006C1504">
        <w:trPr>
          <w:trHeight w:val="1027"/>
        </w:trPr>
        <w:tc>
          <w:tcPr>
            <w:tcW w:w="1764" w:type="dxa"/>
            <w:vMerge/>
          </w:tcPr>
          <w:p w:rsidR="004A5F77" w:rsidRPr="00E52DA0" w:rsidRDefault="004A5F77" w:rsidP="00E90F78">
            <w:pPr>
              <w:rPr>
                <w:sz w:val="22"/>
                <w:szCs w:val="22"/>
              </w:rPr>
            </w:pP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3"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2"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1"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Наружная стенка канала, тоннеля</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Оболочка бесканальной прокладки</w:t>
            </w: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708" w:type="dxa"/>
            <w:vMerge/>
          </w:tcPr>
          <w:p w:rsidR="004A5F77" w:rsidRPr="00E52DA0" w:rsidRDefault="004A5F77" w:rsidP="00E90F78">
            <w:pPr>
              <w:pStyle w:val="ConsPlusNormal"/>
              <w:ind w:firstLine="0"/>
              <w:jc w:val="center"/>
              <w:rPr>
                <w:rFonts w:ascii="Times New Roman" w:hAnsi="Times New Roman" w:cs="Times New Roman"/>
                <w:sz w:val="22"/>
                <w:szCs w:val="22"/>
              </w:rPr>
            </w:pP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Водопровод </w:t>
            </w:r>
          </w:p>
        </w:tc>
        <w:tc>
          <w:tcPr>
            <w:tcW w:w="851" w:type="dxa"/>
          </w:tcPr>
          <w:p w:rsidR="004A5F77" w:rsidRPr="00E52DA0" w:rsidRDefault="000304B0"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w:t>
            </w:r>
            <w:r w:rsidR="004A5F77" w:rsidRPr="00E52DA0">
              <w:rPr>
                <w:rFonts w:ascii="Times New Roman" w:hAnsi="Times New Roman" w:cs="Times New Roman"/>
                <w:sz w:val="24"/>
                <w:szCs w:val="24"/>
              </w:rPr>
              <w:t>рим</w:t>
            </w:r>
            <w:r w:rsidRPr="00E52DA0">
              <w:rPr>
                <w:rFonts w:ascii="Times New Roman" w:hAnsi="Times New Roman" w:cs="Times New Roman"/>
                <w:sz w:val="24"/>
                <w:szCs w:val="24"/>
              </w:rPr>
              <w:t xml:space="preserve"> </w:t>
            </w:r>
            <w:r w:rsidR="004A5F77"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бытовая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дождевая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Borders>
              <w:bottom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3"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708"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r>
      <w:tr w:rsidR="000304B0" w:rsidRPr="00E52DA0" w:rsidTr="006C1504">
        <w:tc>
          <w:tcPr>
            <w:tcW w:w="1764" w:type="dxa"/>
            <w:tcBorders>
              <w:top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3"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высокого: св. 0,3 </w:t>
            </w:r>
            <w:r w:rsidRPr="00E52DA0">
              <w:rPr>
                <w:rFonts w:ascii="Times New Roman" w:hAnsi="Times New Roman" w:cs="Times New Roman"/>
                <w:sz w:val="22"/>
                <w:szCs w:val="22"/>
              </w:rPr>
              <w:lastRenderedPageBreak/>
              <w:t>(3) до 0,6 (6)</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lastRenderedPageBreak/>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 от наружной стенки канала, тоннеля</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bl>
    <w:p w:rsidR="004A5F77" w:rsidRPr="00502274" w:rsidRDefault="004A5F77"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&lt;*&gt; В соответствии с требованиями раздела 2 правил устройст</w:t>
      </w:r>
      <w:r w:rsidR="000304B0" w:rsidRPr="00502274">
        <w:rPr>
          <w:rFonts w:ascii="Times New Roman" w:hAnsi="Times New Roman" w:cs="Times New Roman"/>
          <w:sz w:val="24"/>
          <w:szCs w:val="24"/>
        </w:rPr>
        <w:t>в</w:t>
      </w:r>
      <w:r w:rsidRPr="00502274">
        <w:rPr>
          <w:rFonts w:ascii="Times New Roman" w:hAnsi="Times New Roman" w:cs="Times New Roman"/>
          <w:sz w:val="24"/>
          <w:szCs w:val="24"/>
        </w:rPr>
        <w:t>а электроустановок (ПЭУ), утвержденных Минэнерго СССР 18</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августа 1975</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г.</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по согласованию с </w:t>
      </w:r>
      <w:r w:rsidR="000304B0" w:rsidRPr="00502274">
        <w:rPr>
          <w:rFonts w:ascii="Times New Roman" w:hAnsi="Times New Roman" w:cs="Times New Roman"/>
          <w:sz w:val="24"/>
          <w:szCs w:val="24"/>
        </w:rPr>
        <w:t>Г</w:t>
      </w:r>
      <w:r w:rsidRPr="00502274">
        <w:rPr>
          <w:rFonts w:ascii="Times New Roman" w:hAnsi="Times New Roman" w:cs="Times New Roman"/>
          <w:sz w:val="24"/>
          <w:szCs w:val="24"/>
        </w:rPr>
        <w:t xml:space="preserve">осстроем СССР </w:t>
      </w:r>
    </w:p>
    <w:p w:rsidR="004A5F77" w:rsidRPr="00502274" w:rsidRDefault="000304B0"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Примечания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1.</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304B0" w:rsidRPr="00502274">
        <w:rPr>
          <w:rFonts w:ascii="Times New Roman" w:hAnsi="Times New Roman" w:cs="Times New Roman"/>
          <w:sz w:val="24"/>
          <w:szCs w:val="24"/>
        </w:rPr>
        <w:t xml:space="preserve"> «Водоснабжение</w:t>
      </w:r>
      <w:r w:rsidRPr="00502274">
        <w:rPr>
          <w:rFonts w:ascii="Times New Roman" w:hAnsi="Times New Roman" w:cs="Times New Roman"/>
          <w:sz w:val="24"/>
          <w:szCs w:val="24"/>
        </w:rPr>
        <w:t>.</w:t>
      </w:r>
      <w:r w:rsidR="000304B0" w:rsidRPr="00502274">
        <w:rPr>
          <w:rFonts w:ascii="Times New Roman" w:hAnsi="Times New Roman" w:cs="Times New Roman"/>
          <w:sz w:val="24"/>
          <w:szCs w:val="24"/>
        </w:rPr>
        <w:t xml:space="preserve"> Наружные сети и сооружения».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2.</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- 1,5; диаметром свыше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- 3; до водопровода из пластмассовых труб - 1,5. </w:t>
      </w:r>
    </w:p>
    <w:p w:rsidR="004A5F77" w:rsidRPr="00502274" w:rsidRDefault="000304B0"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 xml:space="preserve">3. </w:t>
      </w:r>
      <w:r w:rsidR="004A5F77" w:rsidRPr="00502274">
        <w:rPr>
          <w:rFonts w:ascii="Times New Roman" w:hAnsi="Times New Roman" w:cs="Times New Roman"/>
          <w:sz w:val="24"/>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004A5F77" w:rsidRPr="00502274">
          <w:rPr>
            <w:rFonts w:ascii="Times New Roman" w:hAnsi="Times New Roman" w:cs="Times New Roman"/>
            <w:sz w:val="24"/>
            <w:szCs w:val="24"/>
          </w:rPr>
          <w:t>1,5 м</w:t>
        </w:r>
      </w:smartTag>
      <w:r w:rsidR="004A5F77" w:rsidRPr="00502274">
        <w:rPr>
          <w:rFonts w:ascii="Times New Roman" w:hAnsi="Times New Roman" w:cs="Times New Roman"/>
          <w:sz w:val="24"/>
          <w:szCs w:val="24"/>
        </w:rPr>
        <w:t>.</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w:t>
      </w:r>
      <w:r w:rsidR="001467FC" w:rsidRPr="00E52DA0">
        <w:rPr>
          <w:sz w:val="28"/>
          <w:szCs w:val="28"/>
        </w:rPr>
        <w:t>гами связи приведены в таблице</w:t>
      </w:r>
      <w:r w:rsidR="00637519" w:rsidRPr="00E52DA0">
        <w:rPr>
          <w:sz w:val="28"/>
          <w:szCs w:val="28"/>
        </w:rPr>
        <w:t xml:space="preserve"> </w:t>
      </w:r>
      <w:r w:rsidR="00502274" w:rsidRPr="00502274">
        <w:rPr>
          <w:sz w:val="28"/>
          <w:szCs w:val="28"/>
        </w:rPr>
        <w:t>23</w:t>
      </w:r>
      <w:r w:rsidR="001467FC" w:rsidRPr="00E52DA0">
        <w:rPr>
          <w:sz w:val="28"/>
          <w:szCs w:val="28"/>
        </w:rPr>
        <w:t>.</w:t>
      </w:r>
    </w:p>
    <w:p w:rsidR="0001318C" w:rsidRPr="00502274" w:rsidRDefault="00D658E7" w:rsidP="00E90F78">
      <w:pPr>
        <w:pStyle w:val="af6"/>
        <w:jc w:val="right"/>
        <w:rPr>
          <w:b w:val="0"/>
          <w:color w:val="auto"/>
          <w:sz w:val="28"/>
          <w:szCs w:val="28"/>
          <w:highlight w:val="yellow"/>
          <w:lang w:val="en-US"/>
        </w:rPr>
      </w:pPr>
      <w:r w:rsidRPr="00E52DA0">
        <w:rPr>
          <w:b w:val="0"/>
          <w:color w:val="auto"/>
          <w:sz w:val="28"/>
          <w:szCs w:val="28"/>
        </w:rPr>
        <w:t xml:space="preserve">Таблица </w:t>
      </w:r>
      <w:r w:rsidR="00502274">
        <w:rPr>
          <w:b w:val="0"/>
          <w:color w:val="auto"/>
          <w:sz w:val="28"/>
          <w:szCs w:val="28"/>
          <w:lang w:val="en-US"/>
        </w:rPr>
        <w:t>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49"/>
        <w:gridCol w:w="2809"/>
      </w:tblGrid>
      <w:tr w:rsidR="0034460C" w:rsidRPr="00E52DA0" w:rsidTr="0034460C">
        <w:trPr>
          <w:trHeight w:val="312"/>
          <w:tblHeader/>
          <w:jc w:val="center"/>
        </w:trPr>
        <w:tc>
          <w:tcPr>
            <w:tcW w:w="0" w:type="auto"/>
            <w:vMerge w:val="restart"/>
            <w:vAlign w:val="center"/>
          </w:tcPr>
          <w:p w:rsidR="0034460C" w:rsidRPr="00E52DA0" w:rsidRDefault="0034460C" w:rsidP="00E90F78">
            <w:pPr>
              <w:jc w:val="center"/>
              <w:rPr>
                <w:b/>
              </w:rPr>
            </w:pPr>
            <w:r w:rsidRPr="00E52DA0">
              <w:rPr>
                <w:b/>
              </w:rPr>
              <w:lastRenderedPageBreak/>
              <w:t>Наименование</w:t>
            </w:r>
          </w:p>
          <w:p w:rsidR="0034460C" w:rsidRPr="00E52DA0" w:rsidRDefault="0034460C" w:rsidP="00E90F78">
            <w:pPr>
              <w:jc w:val="center"/>
              <w:rPr>
                <w:b/>
              </w:rPr>
            </w:pPr>
            <w:r w:rsidRPr="00E52DA0">
              <w:rPr>
                <w:b/>
              </w:rPr>
              <w:t>объектов</w:t>
            </w:r>
          </w:p>
        </w:tc>
        <w:tc>
          <w:tcPr>
            <w:tcW w:w="0" w:type="auto"/>
            <w:gridSpan w:val="2"/>
            <w:vAlign w:val="center"/>
          </w:tcPr>
          <w:p w:rsidR="0034460C" w:rsidRPr="00E52DA0" w:rsidRDefault="0034460C" w:rsidP="00E90F78">
            <w:pPr>
              <w:jc w:val="center"/>
              <w:rPr>
                <w:b/>
              </w:rPr>
            </w:pPr>
            <w:r w:rsidRPr="00E52DA0">
              <w:rPr>
                <w:b/>
              </w:rPr>
              <w:t>Предельные значения расчетных показателей</w:t>
            </w:r>
          </w:p>
        </w:tc>
      </w:tr>
      <w:tr w:rsidR="0034460C" w:rsidRPr="00E52DA0" w:rsidTr="0034460C">
        <w:trPr>
          <w:trHeight w:val="302"/>
          <w:tblHeader/>
          <w:jc w:val="center"/>
        </w:trPr>
        <w:tc>
          <w:tcPr>
            <w:tcW w:w="0" w:type="auto"/>
            <w:vMerge/>
            <w:vAlign w:val="center"/>
          </w:tcPr>
          <w:p w:rsidR="0034460C" w:rsidRPr="00E52DA0" w:rsidRDefault="0034460C" w:rsidP="00E90F78">
            <w:pPr>
              <w:jc w:val="center"/>
              <w:rPr>
                <w:b/>
              </w:rPr>
            </w:pPr>
          </w:p>
        </w:tc>
        <w:tc>
          <w:tcPr>
            <w:tcW w:w="0" w:type="auto"/>
            <w:vAlign w:val="center"/>
          </w:tcPr>
          <w:p w:rsidR="0034460C" w:rsidRPr="00E52DA0" w:rsidRDefault="0034460C" w:rsidP="00E90F78">
            <w:pPr>
              <w:jc w:val="center"/>
              <w:rPr>
                <w:b/>
              </w:rPr>
            </w:pPr>
            <w:r w:rsidRPr="00E52DA0">
              <w:rPr>
                <w:b/>
              </w:rPr>
              <w:t>минимально допустимого уровня обеспеченности</w:t>
            </w:r>
          </w:p>
        </w:tc>
        <w:tc>
          <w:tcPr>
            <w:tcW w:w="0" w:type="auto"/>
            <w:vAlign w:val="center"/>
          </w:tcPr>
          <w:p w:rsidR="0034460C" w:rsidRPr="00E52DA0" w:rsidRDefault="0034460C" w:rsidP="00E90F78">
            <w:pPr>
              <w:jc w:val="center"/>
              <w:rPr>
                <w:b/>
              </w:rPr>
            </w:pPr>
            <w:r w:rsidRPr="00E52DA0">
              <w:rPr>
                <w:b/>
              </w:rPr>
              <w:t>максимально допустимого уровня территориальной доступности</w:t>
            </w:r>
          </w:p>
        </w:tc>
      </w:tr>
      <w:tr w:rsidR="0034460C" w:rsidRPr="00E52DA0" w:rsidTr="0034460C">
        <w:trPr>
          <w:trHeight w:val="242"/>
          <w:tblHeader/>
          <w:jc w:val="center"/>
        </w:trPr>
        <w:tc>
          <w:tcPr>
            <w:tcW w:w="0" w:type="auto"/>
            <w:vAlign w:val="center"/>
          </w:tcPr>
          <w:p w:rsidR="0034460C" w:rsidRPr="00E52DA0" w:rsidRDefault="0034460C" w:rsidP="00E90F78">
            <w:pPr>
              <w:jc w:val="both"/>
            </w:pPr>
            <w:r w:rsidRPr="00E52DA0">
              <w:t>1</w:t>
            </w:r>
          </w:p>
        </w:tc>
        <w:tc>
          <w:tcPr>
            <w:tcW w:w="0" w:type="auto"/>
            <w:vAlign w:val="center"/>
          </w:tcPr>
          <w:p w:rsidR="0034460C" w:rsidRPr="00E52DA0" w:rsidRDefault="0034460C" w:rsidP="00E90F78">
            <w:pPr>
              <w:jc w:val="both"/>
            </w:pPr>
            <w:r>
              <w:t>2</w:t>
            </w:r>
          </w:p>
        </w:tc>
        <w:tc>
          <w:tcPr>
            <w:tcW w:w="0" w:type="auto"/>
            <w:vAlign w:val="center"/>
          </w:tcPr>
          <w:p w:rsidR="0034460C" w:rsidRPr="00E52DA0" w:rsidRDefault="0034460C" w:rsidP="00E90F78">
            <w:pPr>
              <w:jc w:val="both"/>
            </w:pPr>
            <w:r>
              <w:t>3</w:t>
            </w:r>
          </w:p>
        </w:tc>
      </w:tr>
      <w:tr w:rsidR="0034460C" w:rsidRPr="00E52DA0" w:rsidTr="0034460C">
        <w:trPr>
          <w:trHeight w:val="242"/>
          <w:jc w:val="center"/>
        </w:trPr>
        <w:tc>
          <w:tcPr>
            <w:tcW w:w="0" w:type="auto"/>
          </w:tcPr>
          <w:p w:rsidR="0034460C" w:rsidRPr="00E52DA0" w:rsidRDefault="0034460C" w:rsidP="00E90F78">
            <w:pPr>
              <w:jc w:val="both"/>
            </w:pPr>
            <w:r w:rsidRPr="00E52DA0">
              <w:t>Отделение почтовой связи</w:t>
            </w:r>
          </w:p>
        </w:tc>
        <w:tc>
          <w:tcPr>
            <w:tcW w:w="0" w:type="auto"/>
          </w:tcPr>
          <w:p w:rsidR="0034460C" w:rsidRPr="00E52DA0" w:rsidRDefault="0034460C" w:rsidP="00E90F78">
            <w:pPr>
              <w:jc w:val="both"/>
            </w:pPr>
            <w:r w:rsidRPr="00E52DA0">
              <w:t>1 объект на 9,0 тыс. чел., но не менее 1 объекта на поселение</w:t>
            </w:r>
          </w:p>
        </w:tc>
        <w:tc>
          <w:tcPr>
            <w:tcW w:w="0" w:type="auto"/>
            <w:vAlign w:val="center"/>
          </w:tcPr>
          <w:p w:rsidR="0034460C" w:rsidRPr="00E52DA0" w:rsidRDefault="0034460C" w:rsidP="00E90F78">
            <w:pPr>
              <w:jc w:val="both"/>
            </w:pPr>
            <w:r w:rsidRPr="00E52DA0">
              <w:t>Радиус пешеходной доступности:</w:t>
            </w:r>
          </w:p>
          <w:p w:rsidR="0034460C" w:rsidRPr="00E52DA0" w:rsidRDefault="0034460C" w:rsidP="00E90F78">
            <w:pPr>
              <w:jc w:val="both"/>
            </w:pPr>
            <w:r w:rsidRPr="00E52DA0">
              <w:t xml:space="preserve">- при многоэтажной застройке – </w:t>
            </w:r>
            <w:smartTag w:uri="urn:schemas-microsoft-com:office:smarttags" w:element="metricconverter">
              <w:smartTagPr>
                <w:attr w:name="ProductID" w:val="500 м"/>
              </w:smartTagPr>
              <w:r w:rsidRPr="00E52DA0">
                <w:t>500 м</w:t>
              </w:r>
            </w:smartTag>
            <w:r w:rsidRPr="00E52DA0">
              <w:t>;</w:t>
            </w:r>
          </w:p>
          <w:p w:rsidR="0034460C" w:rsidRPr="00E52DA0" w:rsidRDefault="0034460C" w:rsidP="00E90F78">
            <w:pPr>
              <w:jc w:val="both"/>
            </w:pPr>
            <w:r w:rsidRPr="00E52DA0">
              <w:t>- при одно- и двухэтажной застройке – 800 м</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Телефонная сеть общего пользования</w:t>
            </w:r>
          </w:p>
        </w:tc>
        <w:tc>
          <w:tcPr>
            <w:tcW w:w="0" w:type="auto"/>
            <w:tcBorders>
              <w:bottom w:val="single" w:sz="4" w:space="0" w:color="auto"/>
            </w:tcBorders>
          </w:tcPr>
          <w:p w:rsidR="0034460C" w:rsidRPr="00E52DA0" w:rsidRDefault="0034460C" w:rsidP="00E90F78">
            <w:pPr>
              <w:jc w:val="both"/>
            </w:pPr>
            <w:r w:rsidRPr="00E52DA0">
              <w:t xml:space="preserve">1 абонентская точка </w:t>
            </w:r>
          </w:p>
          <w:p w:rsidR="0034460C" w:rsidRPr="00E52DA0" w:rsidRDefault="0034460C" w:rsidP="00E90F78">
            <w:pPr>
              <w:jc w:val="both"/>
            </w:pPr>
            <w:r w:rsidRPr="00E52DA0">
              <w:t>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радиовещания и радиотрансляции</w:t>
            </w:r>
          </w:p>
        </w:tc>
        <w:tc>
          <w:tcPr>
            <w:tcW w:w="0" w:type="auto"/>
            <w:tcBorders>
              <w:bottom w:val="single" w:sz="4" w:space="0" w:color="auto"/>
            </w:tcBorders>
          </w:tcPr>
          <w:p w:rsidR="0034460C" w:rsidRPr="00E52DA0" w:rsidRDefault="0034460C" w:rsidP="00E90F78">
            <w:pPr>
              <w:jc w:val="both"/>
            </w:pPr>
            <w:r w:rsidRPr="00E52DA0">
              <w:t>1 радиоточка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приема телевизионных программ</w:t>
            </w:r>
          </w:p>
        </w:tc>
        <w:tc>
          <w:tcPr>
            <w:tcW w:w="0" w:type="auto"/>
            <w:tcBorders>
              <w:bottom w:val="single" w:sz="4" w:space="0" w:color="auto"/>
            </w:tcBorders>
          </w:tcPr>
          <w:p w:rsidR="0034460C" w:rsidRPr="00E52DA0" w:rsidRDefault="0034460C" w:rsidP="00E90F78">
            <w:pPr>
              <w:jc w:val="both"/>
            </w:pPr>
            <w:r w:rsidRPr="00E52DA0">
              <w:t>1 точка доступа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502274">
            <w:pPr>
              <w:jc w:val="both"/>
            </w:pPr>
            <w:r w:rsidRPr="00E52DA0">
              <w:t>Система оповещения РСЧС *</w:t>
            </w:r>
          </w:p>
        </w:tc>
        <w:tc>
          <w:tcPr>
            <w:tcW w:w="0" w:type="auto"/>
            <w:tcBorders>
              <w:bottom w:val="single" w:sz="4" w:space="0" w:color="auto"/>
            </w:tcBorders>
          </w:tcPr>
          <w:p w:rsidR="0034460C" w:rsidRPr="00E52DA0" w:rsidRDefault="0034460C" w:rsidP="00E90F78">
            <w:pPr>
              <w:jc w:val="both"/>
            </w:pPr>
            <w:r w:rsidRPr="00E52DA0">
              <w:t xml:space="preserve">В составе систем радиотрансляции либо в рамках строительства общественных и культурно-бытовых объектов </w:t>
            </w:r>
          </w:p>
        </w:tc>
        <w:tc>
          <w:tcPr>
            <w:tcW w:w="0" w:type="auto"/>
            <w:tcBorders>
              <w:bottom w:val="single" w:sz="4" w:space="0" w:color="auto"/>
            </w:tcBorders>
          </w:tcPr>
          <w:p w:rsidR="0034460C" w:rsidRPr="00E52DA0" w:rsidRDefault="0034460C" w:rsidP="00E90F78">
            <w:pPr>
              <w:jc w:val="both"/>
            </w:pPr>
            <w:r w:rsidRPr="00E52DA0">
              <w:t>не нормируется</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АТС</w:t>
            </w:r>
          </w:p>
        </w:tc>
        <w:tc>
          <w:tcPr>
            <w:tcW w:w="0" w:type="auto"/>
            <w:tcBorders>
              <w:bottom w:val="single" w:sz="4" w:space="0" w:color="auto"/>
            </w:tcBorders>
          </w:tcPr>
          <w:p w:rsidR="0034460C" w:rsidRPr="00E52DA0" w:rsidRDefault="0034460C" w:rsidP="00E90F78">
            <w:pPr>
              <w:jc w:val="both"/>
            </w:pPr>
            <w:r w:rsidRPr="00E52DA0">
              <w:t>1 объект на 10 тыс. абонентских номеров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Звуковые трансформаторные подстанции</w:t>
            </w:r>
          </w:p>
        </w:tc>
        <w:tc>
          <w:tcPr>
            <w:tcW w:w="0" w:type="auto"/>
            <w:tcBorders>
              <w:bottom w:val="single" w:sz="4" w:space="0" w:color="auto"/>
            </w:tcBorders>
          </w:tcPr>
          <w:p w:rsidR="0034460C" w:rsidRPr="00E52DA0" w:rsidRDefault="0034460C" w:rsidP="00E90F78">
            <w:pPr>
              <w:jc w:val="both"/>
            </w:pPr>
            <w:r w:rsidRPr="00E52DA0">
              <w:t>1 объект на 10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Блок-станция проводного вещания</w:t>
            </w:r>
          </w:p>
        </w:tc>
        <w:tc>
          <w:tcPr>
            <w:tcW w:w="0" w:type="auto"/>
            <w:tcBorders>
              <w:bottom w:val="single" w:sz="4" w:space="0" w:color="auto"/>
            </w:tcBorders>
          </w:tcPr>
          <w:p w:rsidR="0034460C" w:rsidRPr="00E52DA0" w:rsidRDefault="0034460C" w:rsidP="00E90F78">
            <w:pPr>
              <w:jc w:val="both"/>
            </w:pPr>
            <w:r w:rsidRPr="00E52DA0">
              <w:t>1 объект на 30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Pr>
          <w:p w:rsidR="0034460C" w:rsidRPr="00E52DA0" w:rsidRDefault="0034460C" w:rsidP="00E90F78">
            <w:pPr>
              <w:jc w:val="both"/>
            </w:pPr>
            <w:r w:rsidRPr="00E52DA0">
              <w:t>Опорно-усилительная станция</w:t>
            </w:r>
          </w:p>
        </w:tc>
        <w:tc>
          <w:tcPr>
            <w:tcW w:w="0" w:type="auto"/>
          </w:tcPr>
          <w:p w:rsidR="0034460C" w:rsidRPr="00E52DA0" w:rsidRDefault="0034460C" w:rsidP="00E90F78">
            <w:pPr>
              <w:jc w:val="both"/>
            </w:pPr>
            <w:r w:rsidRPr="00E52DA0">
              <w:t>1 объект на 60 абонентов</w:t>
            </w:r>
          </w:p>
        </w:tc>
        <w:tc>
          <w:tcPr>
            <w:tcW w:w="0" w:type="auto"/>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Технический центр кабельного телевидения, коммутируемого доступа к сети Интернет, сотовой связи</w:t>
            </w:r>
          </w:p>
        </w:tc>
        <w:tc>
          <w:tcPr>
            <w:tcW w:w="0" w:type="auto"/>
            <w:tcBorders>
              <w:bottom w:val="single" w:sz="4" w:space="0" w:color="auto"/>
            </w:tcBorders>
          </w:tcPr>
          <w:p w:rsidR="0034460C" w:rsidRPr="00E52DA0" w:rsidRDefault="0034460C" w:rsidP="00E90F78">
            <w:pPr>
              <w:jc w:val="both"/>
            </w:pPr>
            <w:r w:rsidRPr="00E52DA0">
              <w:t>1 объект на 30 тыс. чел.</w:t>
            </w:r>
          </w:p>
        </w:tc>
        <w:tc>
          <w:tcPr>
            <w:tcW w:w="0" w:type="auto"/>
            <w:tcBorders>
              <w:bottom w:val="single" w:sz="4" w:space="0" w:color="auto"/>
            </w:tcBorders>
          </w:tcPr>
          <w:p w:rsidR="0034460C" w:rsidRPr="00E52DA0" w:rsidRDefault="0034460C" w:rsidP="00E90F78">
            <w:pPr>
              <w:jc w:val="both"/>
            </w:pPr>
            <w:r w:rsidRPr="00E52DA0">
              <w:t>то же</w:t>
            </w:r>
          </w:p>
        </w:tc>
      </w:tr>
    </w:tbl>
    <w:p w:rsidR="0001318C" w:rsidRPr="00502274" w:rsidRDefault="0001318C" w:rsidP="00E90F78">
      <w:pPr>
        <w:ind w:firstLine="709"/>
        <w:jc w:val="both"/>
      </w:pPr>
      <w:r w:rsidRPr="00502274">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1318C" w:rsidRPr="00E52DA0" w:rsidRDefault="0001318C" w:rsidP="00E90F78">
      <w:pPr>
        <w:jc w:val="both"/>
        <w:rPr>
          <w:highlight w:val="yellow"/>
        </w:rPr>
      </w:pPr>
    </w:p>
    <w:p w:rsidR="00D658E7"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86568" w:rsidRPr="00E52DA0">
        <w:rPr>
          <w:sz w:val="28"/>
          <w:szCs w:val="28"/>
        </w:rPr>
        <w:t>предназначенны</w:t>
      </w:r>
      <w:r w:rsidR="0004452B" w:rsidRPr="00E52DA0">
        <w:rPr>
          <w:sz w:val="28"/>
          <w:szCs w:val="28"/>
        </w:rPr>
        <w:t>х</w:t>
      </w:r>
      <w:r w:rsidR="00686568" w:rsidRPr="00E52DA0">
        <w:rPr>
          <w:sz w:val="28"/>
          <w:szCs w:val="28"/>
        </w:rPr>
        <w:t xml:space="preserve"> для организации сбора, вывоза, утилизации и переработки </w:t>
      </w:r>
      <w:r w:rsidR="0004452B" w:rsidRPr="00E52DA0">
        <w:rPr>
          <w:sz w:val="28"/>
          <w:szCs w:val="28"/>
        </w:rPr>
        <w:t>твердых коммунальных</w:t>
      </w:r>
      <w:r w:rsidR="00686568" w:rsidRPr="00E52DA0">
        <w:rPr>
          <w:sz w:val="28"/>
          <w:szCs w:val="28"/>
        </w:rPr>
        <w:t xml:space="preserve"> отходов</w:t>
      </w:r>
      <w:r w:rsidR="0004452B" w:rsidRPr="00E52DA0">
        <w:rPr>
          <w:sz w:val="28"/>
          <w:szCs w:val="28"/>
        </w:rPr>
        <w:t xml:space="preserve"> в поселениях</w:t>
      </w:r>
      <w:r w:rsidR="002A5C15" w:rsidRPr="00E52DA0">
        <w:rPr>
          <w:sz w:val="28"/>
          <w:szCs w:val="28"/>
        </w:rPr>
        <w:t xml:space="preserve">, </w:t>
      </w:r>
      <w:r w:rsidR="0004452B" w:rsidRPr="00E52DA0">
        <w:rPr>
          <w:sz w:val="28"/>
          <w:szCs w:val="28"/>
        </w:rPr>
        <w:t xml:space="preserve">городских округах </w:t>
      </w:r>
      <w:r w:rsidR="002A5C15" w:rsidRPr="00E52DA0">
        <w:rPr>
          <w:sz w:val="28"/>
          <w:szCs w:val="28"/>
        </w:rPr>
        <w:t>при</w:t>
      </w:r>
      <w:r w:rsidR="00211B9F" w:rsidRPr="00E52DA0">
        <w:rPr>
          <w:sz w:val="28"/>
          <w:szCs w:val="28"/>
        </w:rPr>
        <w:t xml:space="preserve">нимаются аналогично пункту 36 подраздела </w:t>
      </w:r>
      <w:r w:rsidR="00211B9F" w:rsidRPr="00E52DA0">
        <w:rPr>
          <w:sz w:val="28"/>
          <w:szCs w:val="28"/>
          <w:lang w:val="en-US"/>
        </w:rPr>
        <w:t>II</w:t>
      </w:r>
      <w:r w:rsidR="00211B9F" w:rsidRPr="00E52DA0">
        <w:rPr>
          <w:sz w:val="28"/>
          <w:szCs w:val="28"/>
        </w:rPr>
        <w:t xml:space="preserve"> настоящего раздела. </w:t>
      </w:r>
    </w:p>
    <w:p w:rsidR="0073342B" w:rsidRPr="00E52DA0" w:rsidRDefault="0073342B" w:rsidP="00E90F78">
      <w:pPr>
        <w:numPr>
          <w:ilvl w:val="0"/>
          <w:numId w:val="29"/>
        </w:numPr>
        <w:autoSpaceDE w:val="0"/>
        <w:autoSpaceDN w:val="0"/>
        <w:adjustRightInd w:val="0"/>
        <w:ind w:left="0"/>
        <w:jc w:val="both"/>
        <w:rPr>
          <w:sz w:val="28"/>
          <w:szCs w:val="28"/>
        </w:rPr>
      </w:pPr>
      <w:r w:rsidRPr="00E52DA0">
        <w:rPr>
          <w:sz w:val="28"/>
          <w:szCs w:val="28"/>
        </w:rPr>
        <w:t xml:space="preserve">Нормы накопления коммунальных отходов принимаются по таблице </w:t>
      </w:r>
      <w:r w:rsidR="00502274" w:rsidRPr="00502274">
        <w:rPr>
          <w:sz w:val="28"/>
          <w:szCs w:val="28"/>
        </w:rPr>
        <w:t>24</w:t>
      </w:r>
      <w:r w:rsidR="006C1504" w:rsidRPr="00E52DA0">
        <w:rPr>
          <w:sz w:val="28"/>
          <w:szCs w:val="28"/>
        </w:rPr>
        <w:t>.</w:t>
      </w:r>
      <w:r w:rsidRPr="00E52DA0">
        <w:rPr>
          <w:sz w:val="28"/>
          <w:szCs w:val="28"/>
        </w:rPr>
        <w:t xml:space="preserve"> </w:t>
      </w:r>
    </w:p>
    <w:p w:rsidR="0073342B" w:rsidRPr="00502274" w:rsidRDefault="0073342B" w:rsidP="00E90F78">
      <w:pPr>
        <w:pStyle w:val="af6"/>
        <w:jc w:val="right"/>
        <w:rPr>
          <w:b w:val="0"/>
          <w:color w:val="auto"/>
          <w:sz w:val="28"/>
          <w:szCs w:val="28"/>
          <w:lang w:val="en-US"/>
        </w:rPr>
      </w:pPr>
      <w:r w:rsidRPr="00E52DA0">
        <w:rPr>
          <w:b w:val="0"/>
          <w:color w:val="auto"/>
          <w:sz w:val="28"/>
          <w:szCs w:val="28"/>
        </w:rPr>
        <w:lastRenderedPageBreak/>
        <w:t xml:space="preserve">Таблица </w:t>
      </w:r>
      <w:r w:rsidR="00502274">
        <w:rPr>
          <w:b w:val="0"/>
          <w:color w:val="auto"/>
          <w:sz w:val="28"/>
          <w:szCs w:val="28"/>
          <w:lang w:val="en-US"/>
        </w:rPr>
        <w:t>24</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23"/>
        <w:gridCol w:w="1789"/>
        <w:gridCol w:w="1065"/>
      </w:tblGrid>
      <w:tr w:rsidR="00686568" w:rsidRPr="00E52DA0" w:rsidTr="0073342B">
        <w:trPr>
          <w:jc w:val="center"/>
        </w:trPr>
        <w:tc>
          <w:tcPr>
            <w:tcW w:w="6723" w:type="dxa"/>
            <w:vMerge w:val="restart"/>
            <w:vAlign w:val="center"/>
          </w:tcPr>
          <w:p w:rsidR="00686568" w:rsidRPr="00E52DA0" w:rsidRDefault="0073342B" w:rsidP="00E90F78">
            <w:pPr>
              <w:jc w:val="center"/>
            </w:pPr>
            <w:r w:rsidRPr="00E52DA0">
              <w:t>Коммунальн</w:t>
            </w:r>
            <w:r w:rsidR="00686568" w:rsidRPr="00E52DA0">
              <w:t>ые отходы</w:t>
            </w:r>
          </w:p>
        </w:tc>
        <w:tc>
          <w:tcPr>
            <w:tcW w:w="2854" w:type="dxa"/>
            <w:gridSpan w:val="2"/>
          </w:tcPr>
          <w:p w:rsidR="00686568" w:rsidRPr="00E52DA0" w:rsidRDefault="00686568" w:rsidP="00E90F78">
            <w:pPr>
              <w:jc w:val="center"/>
            </w:pPr>
            <w:r w:rsidRPr="00E52DA0">
              <w:t xml:space="preserve">Расчетные показатели - количество </w:t>
            </w:r>
            <w:r w:rsidR="0073342B" w:rsidRPr="00E52DA0">
              <w:t>коммунальн</w:t>
            </w:r>
            <w:r w:rsidRPr="00E52DA0">
              <w:t>ых отходов на 1 чел</w:t>
            </w:r>
            <w:r w:rsidR="0073342B" w:rsidRPr="00E52DA0">
              <w:t>.</w:t>
            </w:r>
            <w:r w:rsidRPr="00E52DA0">
              <w:t xml:space="preserve"> в год</w:t>
            </w:r>
            <w:r w:rsidRPr="00E52DA0">
              <w:rPr>
                <w:rFonts w:ascii="Times New Roman Полужирный" w:hAnsi="Times New Roman Полужирный"/>
                <w:bCs/>
              </w:rPr>
              <w:t xml:space="preserve"> </w:t>
            </w:r>
          </w:p>
        </w:tc>
      </w:tr>
      <w:tr w:rsidR="00686568" w:rsidRPr="00E52DA0" w:rsidTr="0073342B">
        <w:trPr>
          <w:jc w:val="center"/>
        </w:trPr>
        <w:tc>
          <w:tcPr>
            <w:tcW w:w="6723" w:type="dxa"/>
            <w:vMerge/>
          </w:tcPr>
          <w:p w:rsidR="00686568" w:rsidRPr="00E52DA0" w:rsidRDefault="00686568" w:rsidP="00E90F78">
            <w:pPr>
              <w:jc w:val="center"/>
              <w:rPr>
                <w:bCs/>
              </w:rPr>
            </w:pPr>
          </w:p>
        </w:tc>
        <w:tc>
          <w:tcPr>
            <w:tcW w:w="1789" w:type="dxa"/>
          </w:tcPr>
          <w:p w:rsidR="00686568" w:rsidRPr="00E52DA0" w:rsidRDefault="00686568" w:rsidP="00E90F78">
            <w:pPr>
              <w:jc w:val="center"/>
              <w:rPr>
                <w:bCs/>
              </w:rPr>
            </w:pPr>
            <w:r w:rsidRPr="00E52DA0">
              <w:rPr>
                <w:bCs/>
              </w:rPr>
              <w:t>кг</w:t>
            </w:r>
          </w:p>
        </w:tc>
        <w:tc>
          <w:tcPr>
            <w:tcW w:w="1065" w:type="dxa"/>
          </w:tcPr>
          <w:p w:rsidR="00686568" w:rsidRPr="00E52DA0" w:rsidRDefault="00686568" w:rsidP="00E90F78">
            <w:pPr>
              <w:jc w:val="center"/>
              <w:rPr>
                <w:bCs/>
              </w:rPr>
            </w:pPr>
            <w:r w:rsidRPr="00E52DA0">
              <w:rPr>
                <w:bCs/>
              </w:rPr>
              <w:t>л</w:t>
            </w:r>
          </w:p>
        </w:tc>
      </w:tr>
      <w:tr w:rsidR="00686568" w:rsidRPr="00E52DA0" w:rsidTr="0073342B">
        <w:trPr>
          <w:jc w:val="center"/>
        </w:trPr>
        <w:tc>
          <w:tcPr>
            <w:tcW w:w="6723" w:type="dxa"/>
            <w:tcBorders>
              <w:bottom w:val="nil"/>
            </w:tcBorders>
          </w:tcPr>
          <w:p w:rsidR="00686568" w:rsidRPr="00E52DA0" w:rsidRDefault="00686568" w:rsidP="00E90F78">
            <w:pPr>
              <w:rPr>
                <w:bCs/>
              </w:rPr>
            </w:pPr>
            <w:r w:rsidRPr="00E52DA0">
              <w:rPr>
                <w:bCs/>
              </w:rPr>
              <w:t xml:space="preserve">Твердые: </w:t>
            </w:r>
          </w:p>
        </w:tc>
        <w:tc>
          <w:tcPr>
            <w:tcW w:w="1789" w:type="dxa"/>
            <w:tcBorders>
              <w:bottom w:val="nil"/>
            </w:tcBorders>
          </w:tcPr>
          <w:p w:rsidR="00686568" w:rsidRPr="00E52DA0" w:rsidRDefault="00686568" w:rsidP="00E90F78">
            <w:pPr>
              <w:jc w:val="center"/>
              <w:rPr>
                <w:bCs/>
              </w:rPr>
            </w:pPr>
          </w:p>
        </w:tc>
        <w:tc>
          <w:tcPr>
            <w:tcW w:w="1065" w:type="dxa"/>
            <w:tcBorders>
              <w:bottom w:val="nil"/>
            </w:tcBorders>
          </w:tcPr>
          <w:p w:rsidR="00686568" w:rsidRPr="00E52DA0" w:rsidRDefault="00686568" w:rsidP="00E90F78">
            <w:pPr>
              <w:jc w:val="center"/>
              <w:rPr>
                <w:bCs/>
              </w:rPr>
            </w:pPr>
          </w:p>
        </w:tc>
      </w:tr>
      <w:tr w:rsidR="00686568" w:rsidRPr="00E52DA0" w:rsidTr="0073342B">
        <w:trPr>
          <w:jc w:val="center"/>
        </w:trPr>
        <w:tc>
          <w:tcPr>
            <w:tcW w:w="6723" w:type="dxa"/>
            <w:tcBorders>
              <w:top w:val="nil"/>
              <w:bottom w:val="nil"/>
            </w:tcBorders>
          </w:tcPr>
          <w:p w:rsidR="00686568" w:rsidRPr="00E52DA0" w:rsidRDefault="00686568" w:rsidP="00E90F78">
            <w:pPr>
              <w:rPr>
                <w:bCs/>
              </w:rPr>
            </w:pPr>
            <w:r w:rsidRPr="00E52DA0">
              <w:rPr>
                <w:bCs/>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686568" w:rsidRPr="00E52DA0" w:rsidRDefault="00686568" w:rsidP="00E90F78">
            <w:pPr>
              <w:jc w:val="center"/>
              <w:rPr>
                <w:bCs/>
              </w:rPr>
            </w:pPr>
            <w:r w:rsidRPr="00E52DA0">
              <w:rPr>
                <w:bCs/>
              </w:rPr>
              <w:t>190</w:t>
            </w:r>
          </w:p>
        </w:tc>
        <w:tc>
          <w:tcPr>
            <w:tcW w:w="1065" w:type="dxa"/>
            <w:tcBorders>
              <w:top w:val="nil"/>
              <w:bottom w:val="nil"/>
            </w:tcBorders>
          </w:tcPr>
          <w:p w:rsidR="00686568" w:rsidRPr="00E52DA0" w:rsidRDefault="00686568" w:rsidP="00E90F78">
            <w:pPr>
              <w:jc w:val="center"/>
              <w:rPr>
                <w:bCs/>
              </w:rPr>
            </w:pPr>
            <w:r w:rsidRPr="00E52DA0">
              <w:rPr>
                <w:bCs/>
              </w:rPr>
              <w:t>900</w:t>
            </w:r>
          </w:p>
        </w:tc>
      </w:tr>
      <w:tr w:rsidR="00686568" w:rsidRPr="00E52DA0" w:rsidTr="0073342B">
        <w:trPr>
          <w:jc w:val="center"/>
        </w:trPr>
        <w:tc>
          <w:tcPr>
            <w:tcW w:w="6723" w:type="dxa"/>
            <w:tcBorders>
              <w:top w:val="nil"/>
            </w:tcBorders>
          </w:tcPr>
          <w:p w:rsidR="00686568" w:rsidRPr="00E52DA0" w:rsidRDefault="00686568" w:rsidP="00E90F78">
            <w:pPr>
              <w:rPr>
                <w:bCs/>
              </w:rPr>
            </w:pPr>
            <w:r w:rsidRPr="00E52DA0">
              <w:rPr>
                <w:bCs/>
              </w:rPr>
              <w:t>от прочих жилых зданий</w:t>
            </w:r>
          </w:p>
        </w:tc>
        <w:tc>
          <w:tcPr>
            <w:tcW w:w="1789" w:type="dxa"/>
            <w:tcBorders>
              <w:top w:val="nil"/>
            </w:tcBorders>
          </w:tcPr>
          <w:p w:rsidR="00686568" w:rsidRPr="00E52DA0" w:rsidRDefault="00686568" w:rsidP="00E90F78">
            <w:pPr>
              <w:jc w:val="center"/>
              <w:rPr>
                <w:bCs/>
              </w:rPr>
            </w:pPr>
            <w:r w:rsidRPr="00E52DA0">
              <w:rPr>
                <w:bCs/>
              </w:rPr>
              <w:t>300</w:t>
            </w:r>
          </w:p>
        </w:tc>
        <w:tc>
          <w:tcPr>
            <w:tcW w:w="1065" w:type="dxa"/>
            <w:tcBorders>
              <w:top w:val="nil"/>
            </w:tcBorders>
          </w:tcPr>
          <w:p w:rsidR="00686568" w:rsidRPr="00E52DA0" w:rsidRDefault="00686568" w:rsidP="00E90F78">
            <w:pPr>
              <w:jc w:val="center"/>
              <w:rPr>
                <w:bCs/>
              </w:rPr>
            </w:pPr>
            <w:r w:rsidRPr="00E52DA0">
              <w:rPr>
                <w:bCs/>
              </w:rPr>
              <w:t>1100</w:t>
            </w:r>
          </w:p>
        </w:tc>
      </w:tr>
      <w:tr w:rsidR="00686568" w:rsidRPr="00E52DA0" w:rsidTr="0073342B">
        <w:trPr>
          <w:jc w:val="center"/>
        </w:trPr>
        <w:tc>
          <w:tcPr>
            <w:tcW w:w="6723" w:type="dxa"/>
          </w:tcPr>
          <w:p w:rsidR="00686568" w:rsidRPr="00E52DA0" w:rsidRDefault="00686568" w:rsidP="00E90F78">
            <w:pPr>
              <w:rPr>
                <w:bCs/>
              </w:rPr>
            </w:pPr>
            <w:r w:rsidRPr="00E52DA0">
              <w:rPr>
                <w:bCs/>
              </w:rPr>
              <w:t xml:space="preserve">Смет с </w:t>
            </w:r>
            <w:smartTag w:uri="urn:schemas-microsoft-com:office:smarttags" w:element="metricconverter">
              <w:smartTagPr>
                <w:attr w:name="ProductID" w:val="1 м2"/>
              </w:smartTagPr>
              <w:r w:rsidRPr="00E52DA0">
                <w:rPr>
                  <w:bCs/>
                </w:rPr>
                <w:t>1 м</w:t>
              </w:r>
              <w:r w:rsidRPr="00E52DA0">
                <w:rPr>
                  <w:bCs/>
                  <w:vertAlign w:val="superscript"/>
                </w:rPr>
                <w:t>2</w:t>
              </w:r>
            </w:smartTag>
            <w:r w:rsidRPr="00E52DA0">
              <w:rPr>
                <w:bCs/>
              </w:rPr>
              <w:t xml:space="preserve"> твердых покрытий улиц, площадей и парков</w:t>
            </w:r>
          </w:p>
        </w:tc>
        <w:tc>
          <w:tcPr>
            <w:tcW w:w="1789" w:type="dxa"/>
          </w:tcPr>
          <w:p w:rsidR="00686568" w:rsidRPr="00E52DA0" w:rsidRDefault="00686568" w:rsidP="00E90F78">
            <w:pPr>
              <w:jc w:val="center"/>
              <w:rPr>
                <w:bCs/>
              </w:rPr>
            </w:pPr>
            <w:r w:rsidRPr="00E52DA0">
              <w:rPr>
                <w:bCs/>
              </w:rPr>
              <w:t>5</w:t>
            </w:r>
          </w:p>
        </w:tc>
        <w:tc>
          <w:tcPr>
            <w:tcW w:w="1065" w:type="dxa"/>
          </w:tcPr>
          <w:p w:rsidR="00686568" w:rsidRPr="00E52DA0" w:rsidRDefault="00686568" w:rsidP="00E90F78">
            <w:pPr>
              <w:jc w:val="center"/>
              <w:rPr>
                <w:bCs/>
              </w:rPr>
            </w:pPr>
            <w:r w:rsidRPr="00E52DA0">
              <w:rPr>
                <w:bCs/>
              </w:rPr>
              <w:t>8</w:t>
            </w:r>
          </w:p>
        </w:tc>
      </w:tr>
    </w:tbl>
    <w:p w:rsidR="00686568" w:rsidRPr="00E52DA0" w:rsidRDefault="00686568" w:rsidP="00E90F78">
      <w:pPr>
        <w:ind w:right="283"/>
        <w:rPr>
          <w:sz w:val="22"/>
          <w:szCs w:val="22"/>
        </w:rPr>
      </w:pPr>
    </w:p>
    <w:p w:rsidR="00D658E7" w:rsidRPr="00E52DA0" w:rsidRDefault="00D658E7"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приведены в таблице</w:t>
      </w:r>
      <w:r w:rsidR="006C1504" w:rsidRPr="00E52DA0">
        <w:rPr>
          <w:sz w:val="28"/>
          <w:szCs w:val="28"/>
        </w:rPr>
        <w:t xml:space="preserve"> </w:t>
      </w:r>
      <w:r w:rsidR="00502274" w:rsidRPr="00502274">
        <w:rPr>
          <w:sz w:val="28"/>
          <w:szCs w:val="28"/>
        </w:rPr>
        <w:t>25</w:t>
      </w:r>
      <w:r w:rsidR="002A5C15" w:rsidRPr="00E52DA0">
        <w:rPr>
          <w:sz w:val="28"/>
          <w:szCs w:val="28"/>
        </w:rPr>
        <w:t>.</w:t>
      </w:r>
    </w:p>
    <w:p w:rsidR="002A5C15" w:rsidRPr="00E52DA0" w:rsidRDefault="002A5C15" w:rsidP="00E90F78">
      <w:pPr>
        <w:ind w:firstLine="709"/>
        <w:jc w:val="both"/>
        <w:rPr>
          <w:sz w:val="28"/>
          <w:szCs w:val="28"/>
        </w:rPr>
      </w:pPr>
    </w:p>
    <w:p w:rsidR="00D658E7" w:rsidRPr="00502274" w:rsidRDefault="00D658E7"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3449"/>
        <w:gridCol w:w="3561"/>
      </w:tblGrid>
      <w:tr w:rsidR="00BA0BB6" w:rsidRPr="00E52DA0" w:rsidTr="00BA0BB6">
        <w:trPr>
          <w:trHeight w:val="312"/>
          <w:tblHeader/>
          <w:jc w:val="center"/>
        </w:trPr>
        <w:tc>
          <w:tcPr>
            <w:tcW w:w="0" w:type="auto"/>
            <w:vMerge w:val="restart"/>
            <w:vAlign w:val="center"/>
          </w:tcPr>
          <w:p w:rsidR="00BA0BB6" w:rsidRPr="00E52DA0" w:rsidRDefault="00BA0BB6" w:rsidP="00E90F78">
            <w:pPr>
              <w:jc w:val="center"/>
              <w:rPr>
                <w:b/>
              </w:rPr>
            </w:pPr>
            <w:r w:rsidRPr="00E52DA0">
              <w:rPr>
                <w:b/>
              </w:rPr>
              <w:t>Наименование</w:t>
            </w:r>
          </w:p>
          <w:p w:rsidR="00BA0BB6" w:rsidRPr="00E52DA0" w:rsidRDefault="00BA0BB6" w:rsidP="00E90F78">
            <w:pPr>
              <w:jc w:val="center"/>
              <w:rPr>
                <w:b/>
              </w:rPr>
            </w:pPr>
            <w:r w:rsidRPr="00E52DA0">
              <w:rPr>
                <w:b/>
              </w:rPr>
              <w:t>объектов</w:t>
            </w:r>
          </w:p>
        </w:tc>
        <w:tc>
          <w:tcPr>
            <w:tcW w:w="0" w:type="auto"/>
            <w:gridSpan w:val="2"/>
            <w:vAlign w:val="center"/>
          </w:tcPr>
          <w:p w:rsidR="00BA0BB6" w:rsidRPr="00E52DA0" w:rsidRDefault="00BA0BB6" w:rsidP="00E90F78">
            <w:pPr>
              <w:jc w:val="center"/>
              <w:rPr>
                <w:b/>
              </w:rPr>
            </w:pPr>
            <w:r w:rsidRPr="00E52DA0">
              <w:rPr>
                <w:b/>
              </w:rPr>
              <w:t>Предельные значения расчетных показателей</w:t>
            </w:r>
          </w:p>
        </w:tc>
      </w:tr>
      <w:tr w:rsidR="00BA0BB6" w:rsidRPr="00E52DA0" w:rsidTr="00BA0BB6">
        <w:trPr>
          <w:trHeight w:val="302"/>
          <w:tblHeader/>
          <w:jc w:val="center"/>
        </w:trPr>
        <w:tc>
          <w:tcPr>
            <w:tcW w:w="0" w:type="auto"/>
            <w:vMerge/>
            <w:vAlign w:val="center"/>
          </w:tcPr>
          <w:p w:rsidR="00BA0BB6" w:rsidRPr="00E52DA0" w:rsidRDefault="00BA0BB6" w:rsidP="00E90F78">
            <w:pPr>
              <w:jc w:val="center"/>
              <w:rPr>
                <w:b/>
              </w:rPr>
            </w:pPr>
          </w:p>
        </w:tc>
        <w:tc>
          <w:tcPr>
            <w:tcW w:w="0" w:type="auto"/>
            <w:vAlign w:val="center"/>
          </w:tcPr>
          <w:p w:rsidR="00BA0BB6" w:rsidRPr="00E52DA0" w:rsidRDefault="00BA0BB6" w:rsidP="00E90F78">
            <w:pPr>
              <w:jc w:val="center"/>
              <w:rPr>
                <w:b/>
              </w:rPr>
            </w:pPr>
            <w:r w:rsidRPr="00E52DA0">
              <w:rPr>
                <w:b/>
              </w:rPr>
              <w:t>минимально допустимого уровня обеспеченности</w:t>
            </w:r>
          </w:p>
        </w:tc>
        <w:tc>
          <w:tcPr>
            <w:tcW w:w="0" w:type="auto"/>
            <w:vAlign w:val="center"/>
          </w:tcPr>
          <w:p w:rsidR="00BA0BB6" w:rsidRPr="00E52DA0" w:rsidRDefault="00BA0BB6" w:rsidP="00E90F78">
            <w:pPr>
              <w:jc w:val="center"/>
              <w:rPr>
                <w:b/>
              </w:rPr>
            </w:pPr>
            <w:r w:rsidRPr="00E52DA0">
              <w:rPr>
                <w:b/>
              </w:rPr>
              <w:t>максимально допустимого уровня территориальной доступности</w:t>
            </w:r>
          </w:p>
        </w:tc>
      </w:tr>
      <w:tr w:rsidR="00BA0BB6" w:rsidRPr="00E52DA0" w:rsidTr="00BA0BB6">
        <w:trPr>
          <w:trHeight w:val="242"/>
          <w:jc w:val="center"/>
        </w:trPr>
        <w:tc>
          <w:tcPr>
            <w:tcW w:w="0" w:type="auto"/>
            <w:vAlign w:val="center"/>
          </w:tcPr>
          <w:p w:rsidR="00BA0BB6" w:rsidRPr="00E52DA0" w:rsidRDefault="00BA0BB6" w:rsidP="00E90F78">
            <w:pPr>
              <w:jc w:val="both"/>
            </w:pPr>
            <w:r w:rsidRPr="00E52DA0">
              <w:t>Бюро похоронного обслуживания</w:t>
            </w:r>
          </w:p>
        </w:tc>
        <w:tc>
          <w:tcPr>
            <w:tcW w:w="0" w:type="auto"/>
            <w:vAlign w:val="center"/>
          </w:tcPr>
          <w:p w:rsidR="00BA0BB6" w:rsidRPr="00E52DA0" w:rsidRDefault="00BA0BB6" w:rsidP="00E90F78">
            <w:pPr>
              <w:jc w:val="both"/>
            </w:pPr>
            <w:r w:rsidRPr="00E52DA0">
              <w:t>По заданию на проектирование, но не менее 1 объекта на 500 тыс. чел.</w:t>
            </w:r>
          </w:p>
        </w:tc>
        <w:tc>
          <w:tcPr>
            <w:tcW w:w="0" w:type="auto"/>
            <w:vAlign w:val="center"/>
          </w:tcPr>
          <w:p w:rsidR="00BA0BB6" w:rsidRPr="00E52DA0" w:rsidRDefault="00BA0BB6" w:rsidP="00E90F78">
            <w:pPr>
              <w:jc w:val="both"/>
            </w:pPr>
            <w:r w:rsidRPr="00E52DA0">
              <w:t>не нормируется</w:t>
            </w:r>
          </w:p>
        </w:tc>
      </w:tr>
      <w:tr w:rsidR="00BA0BB6" w:rsidRPr="00E52DA0" w:rsidTr="00BA0BB6">
        <w:trPr>
          <w:trHeight w:val="242"/>
          <w:jc w:val="center"/>
        </w:trPr>
        <w:tc>
          <w:tcPr>
            <w:tcW w:w="0" w:type="auto"/>
            <w:tcBorders>
              <w:bottom w:val="single" w:sz="4" w:space="0" w:color="auto"/>
            </w:tcBorders>
            <w:vAlign w:val="center"/>
          </w:tcPr>
          <w:p w:rsidR="00BA0BB6" w:rsidRPr="00E52DA0" w:rsidRDefault="00BA0BB6" w:rsidP="00E90F78">
            <w:pPr>
              <w:jc w:val="both"/>
            </w:pPr>
            <w:r w:rsidRPr="00E52DA0">
              <w:t>Дом траурных обрядов</w:t>
            </w:r>
          </w:p>
        </w:tc>
        <w:tc>
          <w:tcPr>
            <w:tcW w:w="0" w:type="auto"/>
            <w:tcBorders>
              <w:bottom w:val="single" w:sz="4" w:space="0" w:color="auto"/>
            </w:tcBorders>
            <w:vAlign w:val="center"/>
          </w:tcPr>
          <w:p w:rsidR="00BA0BB6" w:rsidRPr="00E52DA0" w:rsidRDefault="00BA0BB6" w:rsidP="00E90F78">
            <w:pPr>
              <w:jc w:val="both"/>
            </w:pPr>
            <w:r w:rsidRPr="00E52DA0">
              <w:t>то же</w:t>
            </w:r>
          </w:p>
        </w:tc>
        <w:tc>
          <w:tcPr>
            <w:tcW w:w="0" w:type="auto"/>
            <w:tcBorders>
              <w:bottom w:val="single" w:sz="4" w:space="0" w:color="auto"/>
            </w:tcBorders>
            <w:vAlign w:val="center"/>
          </w:tcPr>
          <w:p w:rsidR="00BA0BB6" w:rsidRPr="00E52DA0" w:rsidRDefault="00BA0BB6" w:rsidP="00E90F78">
            <w:pPr>
              <w:jc w:val="both"/>
            </w:pPr>
            <w:r w:rsidRPr="00E52DA0">
              <w:t>то же</w:t>
            </w:r>
          </w:p>
        </w:tc>
      </w:tr>
    </w:tbl>
    <w:p w:rsidR="001307B3" w:rsidRPr="00E52DA0" w:rsidRDefault="007D1DBA" w:rsidP="00E90F78">
      <w:pPr>
        <w:pStyle w:val="afffffffb"/>
        <w:pageBreakBefore/>
        <w:spacing w:before="360"/>
      </w:pPr>
      <w:bookmarkStart w:id="13" w:name="_Toc511729682"/>
      <w:r w:rsidRPr="00E52DA0">
        <w:lastRenderedPageBreak/>
        <w:t xml:space="preserve">Раздел </w:t>
      </w:r>
      <w:r w:rsidR="003C0D23" w:rsidRPr="00E52DA0">
        <w:rPr>
          <w:lang w:val="en-US"/>
        </w:rPr>
        <w:t>III</w:t>
      </w:r>
      <w:r w:rsidRPr="00E52DA0">
        <w:t xml:space="preserve">. </w:t>
      </w:r>
      <w:r w:rsidR="001307B3" w:rsidRPr="00E52DA0">
        <w:t>М</w:t>
      </w:r>
      <w:r w:rsidR="009D24E8" w:rsidRPr="00E52DA0">
        <w:t>атериалы по обоснованию</w:t>
      </w:r>
      <w:r w:rsidR="001307B3" w:rsidRPr="00E52DA0">
        <w:t xml:space="preserve"> расчетных показателей, содержащихся в основной части </w:t>
      </w:r>
      <w:r w:rsidR="00574F7A" w:rsidRPr="00E52DA0">
        <w:t>нормативов</w:t>
      </w:r>
      <w:bookmarkEnd w:id="13"/>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Разработка нормативов осуществлена в соответствии со статьей </w:t>
      </w:r>
      <w:r w:rsidR="00B2794B">
        <w:rPr>
          <w:sz w:val="28"/>
          <w:szCs w:val="28"/>
        </w:rPr>
        <w:t>8</w:t>
      </w:r>
      <w:r w:rsidRPr="00E52DA0">
        <w:rPr>
          <w:sz w:val="28"/>
          <w:szCs w:val="28"/>
        </w:rPr>
        <w:t xml:space="preserve"> Градостроительного кодекса Российской Федерации в целях реализации полномочий </w:t>
      </w:r>
      <w:r w:rsidR="00905E43" w:rsidRPr="00905E43">
        <w:rPr>
          <w:sz w:val="28"/>
          <w:szCs w:val="28"/>
        </w:rPr>
        <w:t xml:space="preserve">муниципального образования </w:t>
      </w:r>
      <w:r w:rsidR="00502274">
        <w:rPr>
          <w:sz w:val="28"/>
          <w:szCs w:val="28"/>
        </w:rPr>
        <w:t xml:space="preserve">ЗАТО Солнечный </w:t>
      </w:r>
      <w:r w:rsidR="00905E43" w:rsidRPr="00905E43">
        <w:rPr>
          <w:sz w:val="28"/>
          <w:szCs w:val="28"/>
        </w:rPr>
        <w:t xml:space="preserve">Тверской области </w:t>
      </w:r>
      <w:r w:rsidRPr="00E52DA0">
        <w:rPr>
          <w:sz w:val="28"/>
          <w:szCs w:val="28"/>
        </w:rPr>
        <w:t>и включения нормативов в систему нормативных документов, регламентирующих градостроительную деятельность на территории Тверской области.</w:t>
      </w:r>
    </w:p>
    <w:p w:rsidR="003C6F11" w:rsidRPr="00911F10" w:rsidRDefault="00502274" w:rsidP="00911F10">
      <w:pPr>
        <w:numPr>
          <w:ilvl w:val="0"/>
          <w:numId w:val="29"/>
        </w:numPr>
        <w:autoSpaceDE w:val="0"/>
        <w:autoSpaceDN w:val="0"/>
        <w:adjustRightInd w:val="0"/>
        <w:ind w:left="0"/>
        <w:jc w:val="both"/>
        <w:rPr>
          <w:sz w:val="28"/>
          <w:szCs w:val="28"/>
        </w:rPr>
      </w:pPr>
      <w:r>
        <w:rPr>
          <w:sz w:val="28"/>
          <w:szCs w:val="28"/>
        </w:rPr>
        <w:t>Закрытое административно-территориальное образование Солнечный</w:t>
      </w:r>
      <w:r w:rsidR="003C6F11" w:rsidRPr="00E52DA0">
        <w:rPr>
          <w:sz w:val="28"/>
          <w:szCs w:val="28"/>
        </w:rPr>
        <w:t xml:space="preserve"> – </w:t>
      </w:r>
      <w:r w:rsidR="00911F10">
        <w:rPr>
          <w:sz w:val="28"/>
          <w:szCs w:val="28"/>
        </w:rPr>
        <w:t>муниципальное образование в составе Тверской области</w:t>
      </w:r>
      <w:r w:rsidR="003C6F11" w:rsidRPr="00E52DA0">
        <w:rPr>
          <w:sz w:val="28"/>
          <w:szCs w:val="28"/>
        </w:rPr>
        <w:t>. Площадь территори</w:t>
      </w:r>
      <w:r w:rsidR="00E52B23" w:rsidRPr="00E52DA0">
        <w:rPr>
          <w:sz w:val="28"/>
          <w:szCs w:val="28"/>
        </w:rPr>
        <w:t>и</w:t>
      </w:r>
      <w:r w:rsidR="00911F10">
        <w:rPr>
          <w:sz w:val="28"/>
          <w:szCs w:val="28"/>
        </w:rPr>
        <w:t xml:space="preserve"> </w:t>
      </w:r>
      <w:r w:rsidR="003C6F11" w:rsidRPr="00E52DA0">
        <w:rPr>
          <w:sz w:val="28"/>
          <w:szCs w:val="28"/>
        </w:rPr>
        <w:t>–</w:t>
      </w:r>
      <w:r w:rsidR="00911F10">
        <w:rPr>
          <w:sz w:val="28"/>
          <w:szCs w:val="28"/>
        </w:rPr>
        <w:t xml:space="preserve"> </w:t>
      </w:r>
      <w:r>
        <w:rPr>
          <w:sz w:val="28"/>
          <w:szCs w:val="28"/>
        </w:rPr>
        <w:t>4,6</w:t>
      </w:r>
      <w:r w:rsidR="00911F10">
        <w:rPr>
          <w:sz w:val="28"/>
          <w:szCs w:val="28"/>
        </w:rPr>
        <w:t xml:space="preserve"> </w:t>
      </w:r>
      <w:r w:rsidR="003C6F11" w:rsidRPr="00E52DA0">
        <w:rPr>
          <w:sz w:val="28"/>
          <w:szCs w:val="28"/>
        </w:rPr>
        <w:t>км2.</w:t>
      </w:r>
      <w:r w:rsidR="00911F10">
        <w:rPr>
          <w:sz w:val="28"/>
          <w:szCs w:val="28"/>
        </w:rPr>
        <w:t xml:space="preserve"> </w:t>
      </w:r>
      <w:r w:rsidR="003C6F11" w:rsidRPr="00911F10">
        <w:rPr>
          <w:sz w:val="28"/>
          <w:szCs w:val="28"/>
        </w:rPr>
        <w:t>Численность населения составляет на 01.01.201</w:t>
      </w:r>
      <w:r w:rsidR="00911F10">
        <w:rPr>
          <w:sz w:val="28"/>
          <w:szCs w:val="28"/>
        </w:rPr>
        <w:t>8</w:t>
      </w:r>
      <w:r w:rsidR="003C6F11" w:rsidRPr="00911F10">
        <w:rPr>
          <w:sz w:val="28"/>
          <w:szCs w:val="28"/>
        </w:rPr>
        <w:t xml:space="preserve"> – </w:t>
      </w:r>
      <w:r w:rsidR="00F126CC">
        <w:rPr>
          <w:sz w:val="28"/>
          <w:szCs w:val="28"/>
        </w:rPr>
        <w:t>2012 чел. Плотность населения – 437</w:t>
      </w:r>
      <w:r w:rsidR="003C6F11" w:rsidRPr="00911F10">
        <w:rPr>
          <w:sz w:val="28"/>
          <w:szCs w:val="28"/>
        </w:rPr>
        <w:t xml:space="preserve"> чел./км</w:t>
      </w:r>
      <w:r w:rsidR="003C6F11" w:rsidRPr="00911F10">
        <w:rPr>
          <w:sz w:val="28"/>
          <w:szCs w:val="28"/>
          <w:vertAlign w:val="superscript"/>
        </w:rPr>
        <w:t>2</w:t>
      </w:r>
      <w:r w:rsidR="003C6F11" w:rsidRPr="00911F10">
        <w:rPr>
          <w:sz w:val="28"/>
          <w:szCs w:val="28"/>
        </w:rPr>
        <w:t>.</w:t>
      </w:r>
      <w:r w:rsidR="00F6512C">
        <w:rPr>
          <w:sz w:val="28"/>
          <w:szCs w:val="28"/>
        </w:rPr>
        <w:t xml:space="preserve"> </w:t>
      </w:r>
      <w:r w:rsidR="00F6512C" w:rsidRPr="00F6512C">
        <w:rPr>
          <w:bCs/>
          <w:sz w:val="28"/>
          <w:szCs w:val="28"/>
        </w:rPr>
        <w:t>В границах ЗАТО Солнечный расположен 1 населенный пункт – поселок Солнечный</w:t>
      </w:r>
      <w:r w:rsidR="00F6512C">
        <w:rPr>
          <w:bCs/>
          <w:sz w:val="28"/>
          <w:szCs w:val="28"/>
        </w:rPr>
        <w:t xml:space="preserve"> (далее – поселок)</w:t>
      </w:r>
      <w:r w:rsidR="00F6512C" w:rsidRPr="00F6512C">
        <w:rPr>
          <w:bCs/>
          <w:sz w:val="28"/>
          <w:szCs w:val="28"/>
        </w:rPr>
        <w:t>.</w:t>
      </w:r>
    </w:p>
    <w:p w:rsidR="004D6920" w:rsidRPr="00E52DA0" w:rsidRDefault="00574F7A"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населения объектами местного значения городск</w:t>
      </w:r>
      <w:r w:rsidR="005E54EA">
        <w:rPr>
          <w:sz w:val="28"/>
          <w:szCs w:val="28"/>
        </w:rPr>
        <w:t>ого</w:t>
      </w:r>
      <w:r w:rsidRPr="00E52DA0">
        <w:rPr>
          <w:sz w:val="28"/>
          <w:szCs w:val="28"/>
        </w:rPr>
        <w:t xml:space="preserve"> округ</w:t>
      </w:r>
      <w:r w:rsidR="005E54EA">
        <w:rPr>
          <w:sz w:val="28"/>
          <w:szCs w:val="28"/>
        </w:rPr>
        <w:t>а</w:t>
      </w:r>
      <w:r w:rsidRPr="00E52DA0">
        <w:rPr>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4D6920" w:rsidRPr="00E52DA0">
        <w:rPr>
          <w:sz w:val="28"/>
          <w:szCs w:val="28"/>
        </w:rPr>
        <w:t>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r w:rsidRPr="00E52DA0">
        <w:rPr>
          <w:sz w:val="28"/>
          <w:szCs w:val="28"/>
        </w:rPr>
        <w:t>.</w:t>
      </w:r>
    </w:p>
    <w:p w:rsidR="00AF4DB8" w:rsidRPr="00E52DA0" w:rsidRDefault="00DF4BB8" w:rsidP="00E90F78">
      <w:pPr>
        <w:pStyle w:val="afffffffb"/>
        <w:pageBreakBefore/>
        <w:spacing w:before="360"/>
      </w:pPr>
      <w:bookmarkStart w:id="14" w:name="_Toc511729683"/>
      <w:r w:rsidRPr="00E52DA0">
        <w:lastRenderedPageBreak/>
        <w:t xml:space="preserve">Раздел </w:t>
      </w:r>
      <w:r w:rsidRPr="00E52DA0">
        <w:rPr>
          <w:lang w:val="en-US"/>
        </w:rPr>
        <w:t>IV</w:t>
      </w:r>
      <w:r w:rsidRPr="00E52DA0">
        <w:t xml:space="preserve">. </w:t>
      </w:r>
      <w:r w:rsidR="00AF4DB8" w:rsidRPr="00E52DA0">
        <w:t>Параметры функциональных зон</w:t>
      </w:r>
      <w:bookmarkEnd w:id="14"/>
    </w:p>
    <w:p w:rsidR="00DA613F" w:rsidRPr="00E52DA0" w:rsidRDefault="00DA613F" w:rsidP="00E90F78">
      <w:pPr>
        <w:numPr>
          <w:ilvl w:val="0"/>
          <w:numId w:val="29"/>
        </w:numPr>
        <w:autoSpaceDE w:val="0"/>
        <w:autoSpaceDN w:val="0"/>
        <w:adjustRightInd w:val="0"/>
        <w:ind w:left="0"/>
        <w:jc w:val="both"/>
        <w:rPr>
          <w:sz w:val="28"/>
          <w:szCs w:val="28"/>
        </w:rPr>
      </w:pPr>
      <w:r w:rsidRPr="00E52DA0">
        <w:rPr>
          <w:sz w:val="28"/>
          <w:szCs w:val="28"/>
        </w:rPr>
        <w:t>С учетом преимущественного функцион</w:t>
      </w:r>
      <w:r w:rsidR="006828CF">
        <w:rPr>
          <w:sz w:val="28"/>
          <w:szCs w:val="28"/>
        </w:rPr>
        <w:t>ального использования территория</w:t>
      </w:r>
      <w:r w:rsidRPr="00E52DA0">
        <w:rPr>
          <w:sz w:val="28"/>
          <w:szCs w:val="28"/>
        </w:rPr>
        <w:t xml:space="preserve"> </w:t>
      </w:r>
      <w:r w:rsidR="000B3C33">
        <w:rPr>
          <w:sz w:val="28"/>
          <w:szCs w:val="28"/>
        </w:rPr>
        <w:t>ЗАТО Солнечный</w:t>
      </w:r>
      <w:r w:rsidR="00C16C6F" w:rsidRPr="00E52DA0">
        <w:rPr>
          <w:sz w:val="28"/>
          <w:szCs w:val="28"/>
        </w:rPr>
        <w:t xml:space="preserve"> </w:t>
      </w:r>
      <w:r w:rsidR="006828CF">
        <w:rPr>
          <w:sz w:val="28"/>
          <w:szCs w:val="28"/>
        </w:rPr>
        <w:t>подразделяе</w:t>
      </w:r>
      <w:r w:rsidRPr="00E52DA0">
        <w:rPr>
          <w:sz w:val="28"/>
          <w:szCs w:val="28"/>
        </w:rPr>
        <w:t>тся на следующие функциональные зоны</w:t>
      </w:r>
      <w:r w:rsidR="00C16C6F"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жил</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общественно-делов</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производственного использования;</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инженерной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транспортной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рекреационного назначения;</w:t>
      </w:r>
    </w:p>
    <w:p w:rsidR="00934116" w:rsidRPr="00E52DA0" w:rsidRDefault="00127899"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специального назначения</w:t>
      </w:r>
      <w:r w:rsidR="00934116" w:rsidRPr="00E52DA0">
        <w:rPr>
          <w:sz w:val="28"/>
          <w:szCs w:val="28"/>
        </w:rPr>
        <w:t>;</w:t>
      </w:r>
    </w:p>
    <w:p w:rsidR="00C16C6F" w:rsidRPr="00E52DA0" w:rsidRDefault="00934116" w:rsidP="00E90F78">
      <w:pPr>
        <w:autoSpaceDE w:val="0"/>
        <w:autoSpaceDN w:val="0"/>
        <w:adjustRightInd w:val="0"/>
        <w:jc w:val="both"/>
        <w:rPr>
          <w:sz w:val="28"/>
          <w:szCs w:val="28"/>
        </w:rPr>
      </w:pPr>
      <w:r w:rsidRPr="00E52DA0">
        <w:rPr>
          <w:sz w:val="28"/>
          <w:szCs w:val="28"/>
        </w:rPr>
        <w:t>- иные виды зон</w:t>
      </w:r>
      <w:r w:rsidR="00127899" w:rsidRPr="00E52DA0">
        <w:rPr>
          <w:sz w:val="28"/>
          <w:szCs w:val="28"/>
        </w:rPr>
        <w:t>.</w:t>
      </w:r>
    </w:p>
    <w:p w:rsidR="00DA613F" w:rsidRPr="00E52DA0" w:rsidRDefault="00DA613F" w:rsidP="00E90F78">
      <w:pPr>
        <w:pStyle w:val="ad"/>
        <w:keepNext/>
        <w:keepLines/>
        <w:pageBreakBefore/>
        <w:spacing w:after="120"/>
        <w:ind w:left="0"/>
        <w:jc w:val="center"/>
        <w:outlineLvl w:val="1"/>
        <w:rPr>
          <w:sz w:val="28"/>
          <w:szCs w:val="28"/>
        </w:rPr>
      </w:pPr>
      <w:bookmarkStart w:id="15" w:name="_Toc511729684"/>
      <w:r w:rsidRPr="00E52DA0">
        <w:rPr>
          <w:sz w:val="28"/>
          <w:szCs w:val="28"/>
        </w:rPr>
        <w:lastRenderedPageBreak/>
        <w:t>Подраздел I. Жил</w:t>
      </w:r>
      <w:r w:rsidR="008406E0" w:rsidRPr="00E52DA0">
        <w:rPr>
          <w:sz w:val="28"/>
          <w:szCs w:val="28"/>
        </w:rPr>
        <w:t>ые</w:t>
      </w:r>
      <w:r w:rsidRPr="00E52DA0">
        <w:rPr>
          <w:sz w:val="28"/>
          <w:szCs w:val="28"/>
        </w:rPr>
        <w:t xml:space="preserve"> зон</w:t>
      </w:r>
      <w:r w:rsidR="008406E0" w:rsidRPr="00E52DA0">
        <w:rPr>
          <w:sz w:val="28"/>
          <w:szCs w:val="28"/>
        </w:rPr>
        <w:t>ы</w:t>
      </w:r>
      <w:bookmarkEnd w:id="15"/>
    </w:p>
    <w:p w:rsidR="0075220D" w:rsidRPr="00E52DA0" w:rsidRDefault="0075220D" w:rsidP="00E90F78">
      <w:pPr>
        <w:numPr>
          <w:ilvl w:val="0"/>
          <w:numId w:val="29"/>
        </w:numPr>
        <w:autoSpaceDE w:val="0"/>
        <w:autoSpaceDN w:val="0"/>
        <w:adjustRightInd w:val="0"/>
        <w:ind w:left="0"/>
        <w:jc w:val="both"/>
        <w:rPr>
          <w:sz w:val="28"/>
          <w:szCs w:val="28"/>
        </w:rPr>
      </w:pPr>
      <w:r w:rsidRPr="00E52DA0">
        <w:rPr>
          <w:sz w:val="28"/>
          <w:szCs w:val="28"/>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5220D" w:rsidRPr="00E52DA0" w:rsidRDefault="0075220D" w:rsidP="00E90F78">
      <w:pPr>
        <w:autoSpaceDE w:val="0"/>
        <w:autoSpaceDN w:val="0"/>
        <w:adjustRightInd w:val="0"/>
        <w:jc w:val="both"/>
        <w:rPr>
          <w:sz w:val="28"/>
          <w:szCs w:val="28"/>
        </w:rPr>
      </w:pPr>
      <w:r w:rsidRPr="00E52DA0">
        <w:rPr>
          <w:sz w:val="28"/>
          <w:szCs w:val="28"/>
        </w:rPr>
        <w:t>Жилые зоны должны располагаться в границах населенных пунктов.</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 xml:space="preserve">В состав жилых зон </w:t>
      </w:r>
      <w:r w:rsidR="000B3C33">
        <w:rPr>
          <w:sz w:val="28"/>
          <w:szCs w:val="28"/>
        </w:rPr>
        <w:t xml:space="preserve">ЗАТО Солнечный </w:t>
      </w:r>
      <w:r w:rsidR="0069484D" w:rsidRPr="00E52DA0">
        <w:rPr>
          <w:sz w:val="28"/>
          <w:szCs w:val="28"/>
        </w:rPr>
        <w:t>включа</w:t>
      </w:r>
      <w:r w:rsidR="00E2177D" w:rsidRPr="00E52DA0">
        <w:rPr>
          <w:sz w:val="28"/>
          <w:szCs w:val="28"/>
        </w:rPr>
        <w:t>ются</w:t>
      </w:r>
      <w:r w:rsidR="0069484D" w:rsidRPr="00E52DA0">
        <w:rPr>
          <w:sz w:val="28"/>
          <w:szCs w:val="28"/>
        </w:rPr>
        <w:t xml:space="preserve"> </w:t>
      </w:r>
      <w:r w:rsidRPr="00E52DA0">
        <w:rPr>
          <w:sz w:val="28"/>
          <w:szCs w:val="28"/>
        </w:rPr>
        <w:t>следующие типы застройки:</w:t>
      </w:r>
    </w:p>
    <w:p w:rsidR="008C080F" w:rsidRPr="00E52DA0" w:rsidRDefault="008C080F" w:rsidP="00E90F78">
      <w:pPr>
        <w:autoSpaceDE w:val="0"/>
        <w:autoSpaceDN w:val="0"/>
        <w:adjustRightInd w:val="0"/>
        <w:ind w:firstLine="709"/>
        <w:jc w:val="both"/>
        <w:rPr>
          <w:sz w:val="28"/>
          <w:szCs w:val="28"/>
        </w:rPr>
      </w:pPr>
      <w:r w:rsidRPr="00E52DA0">
        <w:rPr>
          <w:sz w:val="28"/>
          <w:szCs w:val="28"/>
        </w:rPr>
        <w:t>- малоэтажная жилая застройка –застройка блокированными жилыми домами высотой до 3 этажей включительно; застройка секционными многоквартирными жилыми домами высотой до 4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среднеэтажная жилая застройка – застройка многоквартирными жилыми домами высотой от 5 до 8 этажей включительно;</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6E0925" w:rsidRPr="00E52DA0" w:rsidRDefault="006E0925" w:rsidP="00E90F78">
      <w:pPr>
        <w:autoSpaceDE w:val="0"/>
        <w:autoSpaceDN w:val="0"/>
        <w:adjustRightInd w:val="0"/>
        <w:ind w:firstLine="709"/>
        <w:jc w:val="both"/>
        <w:rPr>
          <w:sz w:val="28"/>
          <w:szCs w:val="28"/>
        </w:rPr>
      </w:pPr>
      <w:r w:rsidRPr="00E52DA0">
        <w:rPr>
          <w:sz w:val="28"/>
          <w:szCs w:val="28"/>
        </w:rPr>
        <w:t xml:space="preserve">Доля нежилого фонда в общем объеме фонда </w:t>
      </w:r>
      <w:r w:rsidR="008406E0" w:rsidRPr="00E52DA0">
        <w:rPr>
          <w:sz w:val="28"/>
          <w:szCs w:val="28"/>
        </w:rPr>
        <w:t>микрорайона (квартала)  жилой зон</w:t>
      </w:r>
      <w:r w:rsidR="00CB562E" w:rsidRPr="00E52DA0">
        <w:rPr>
          <w:sz w:val="28"/>
          <w:szCs w:val="28"/>
        </w:rPr>
        <w:t>ы</w:t>
      </w:r>
      <w:r w:rsidR="008406E0" w:rsidRPr="00E52DA0">
        <w:rPr>
          <w:sz w:val="28"/>
          <w:szCs w:val="28"/>
        </w:rPr>
        <w:t xml:space="preserve"> </w:t>
      </w:r>
      <w:r w:rsidRPr="00E52DA0">
        <w:rPr>
          <w:sz w:val="28"/>
          <w:szCs w:val="28"/>
        </w:rPr>
        <w:t>не должна превышать 20 %.</w:t>
      </w:r>
      <w:r w:rsidR="00CB562E" w:rsidRPr="00E52DA0">
        <w:rPr>
          <w:sz w:val="28"/>
          <w:szCs w:val="28"/>
        </w:rPr>
        <w:t xml:space="preserve"> Площадь земельных участков, занятых объектами нежилого назначения, не должна превышать 20% площади микрорайона (квартала) жилой зоны.</w:t>
      </w:r>
    </w:p>
    <w:p w:rsidR="004A5EBB" w:rsidRPr="00E52DA0" w:rsidRDefault="004A5EBB" w:rsidP="00E90F78">
      <w:pPr>
        <w:numPr>
          <w:ilvl w:val="0"/>
          <w:numId w:val="29"/>
        </w:numPr>
        <w:autoSpaceDE w:val="0"/>
        <w:autoSpaceDN w:val="0"/>
        <w:adjustRightInd w:val="0"/>
        <w:ind w:left="0"/>
        <w:jc w:val="both"/>
        <w:rPr>
          <w:sz w:val="28"/>
          <w:szCs w:val="28"/>
        </w:rPr>
      </w:pPr>
      <w:r w:rsidRPr="00E52DA0">
        <w:rPr>
          <w:sz w:val="28"/>
          <w:szCs w:val="28"/>
        </w:rPr>
        <w:t>На территории жилых зон не допускается размещать:</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предприятия, которые по величине территорий нарушают функционально-планировочную организацию жилых территорий;</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6E0925" w:rsidRPr="00E52DA0" w:rsidRDefault="006E0925" w:rsidP="00E90F78">
      <w:pPr>
        <w:numPr>
          <w:ilvl w:val="0"/>
          <w:numId w:val="29"/>
        </w:numPr>
        <w:autoSpaceDE w:val="0"/>
        <w:autoSpaceDN w:val="0"/>
        <w:adjustRightInd w:val="0"/>
        <w:ind w:left="0"/>
        <w:jc w:val="both"/>
        <w:rPr>
          <w:sz w:val="28"/>
          <w:szCs w:val="28"/>
        </w:rPr>
      </w:pPr>
      <w:r w:rsidRPr="00E52DA0">
        <w:rPr>
          <w:sz w:val="28"/>
          <w:szCs w:val="28"/>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0B3C33">
        <w:rPr>
          <w:sz w:val="28"/>
          <w:szCs w:val="28"/>
        </w:rPr>
        <w:t>26</w:t>
      </w:r>
      <w:r w:rsidR="00606C09" w:rsidRPr="00E52DA0">
        <w:rPr>
          <w:sz w:val="28"/>
          <w:szCs w:val="28"/>
        </w:rPr>
        <w:t>.</w:t>
      </w:r>
    </w:p>
    <w:p w:rsidR="006E0925" w:rsidRPr="000B3C33" w:rsidRDefault="006E0925"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26</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395"/>
      </w:tblGrid>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Расчетная норма общей площади</w:t>
            </w:r>
          </w:p>
          <w:p w:rsidR="006E0925" w:rsidRPr="00E52DA0" w:rsidRDefault="006E0925" w:rsidP="00E90F78">
            <w:pPr>
              <w:widowControl w:val="0"/>
              <w:suppressAutoHyphens/>
              <w:jc w:val="center"/>
              <w:rPr>
                <w:vertAlign w:val="superscript"/>
              </w:rPr>
            </w:pPr>
            <w:r w:rsidRPr="00E52DA0">
              <w:t>на 1 человека, м</w:t>
            </w:r>
            <w:r w:rsidRPr="00E52DA0">
              <w:rPr>
                <w:vertAlign w:val="superscript"/>
              </w:rPr>
              <w:t>2</w:t>
            </w:r>
            <w:r w:rsidRPr="00E52DA0">
              <w:t>.</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Доля в общем объеме строительства, %</w:t>
            </w:r>
          </w:p>
        </w:tc>
      </w:tr>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1</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3</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4</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от 45</w:t>
            </w:r>
          </w:p>
          <w:p w:rsidR="006E0925" w:rsidRPr="00E52DA0" w:rsidRDefault="006E0925" w:rsidP="00E90F78">
            <w:pPr>
              <w:widowControl w:val="0"/>
              <w:jc w:val="center"/>
            </w:pPr>
            <w:r w:rsidRPr="00E52DA0">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k = n+2*</w:t>
            </w:r>
          </w:p>
        </w:tc>
        <w:tc>
          <w:tcPr>
            <w:tcW w:w="2395" w:type="dxa"/>
            <w:vMerge w:val="restart"/>
            <w:tcBorders>
              <w:top w:val="single" w:sz="6" w:space="0" w:color="000000"/>
              <w:left w:val="single" w:sz="6" w:space="0" w:color="000000"/>
              <w:right w:val="single" w:sz="6" w:space="0" w:color="000000"/>
            </w:tcBorders>
            <w:vAlign w:val="center"/>
          </w:tcPr>
          <w:p w:rsidR="006E0925" w:rsidRPr="00E52DA0" w:rsidRDefault="006E0925" w:rsidP="00E90F78">
            <w:pPr>
              <w:widowControl w:val="0"/>
              <w:jc w:val="center"/>
            </w:pPr>
            <w:r w:rsidRPr="00E52DA0">
              <w:t>15-20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 xml:space="preserve">k = n+1 </w:t>
            </w:r>
          </w:p>
        </w:tc>
        <w:tc>
          <w:tcPr>
            <w:tcW w:w="2395" w:type="dxa"/>
            <w:vMerge/>
            <w:tcBorders>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lastRenderedPageBreak/>
              <w:t>Массовый</w:t>
            </w:r>
          </w:p>
          <w:p w:rsidR="006E0925" w:rsidRPr="00E52DA0" w:rsidRDefault="006E0925" w:rsidP="00E90F78">
            <w:pPr>
              <w:widowControl w:val="0"/>
              <w:jc w:val="both"/>
            </w:pPr>
            <w:r w:rsidRPr="00E52DA0">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60-70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20-25</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в соответствии со специальными </w:t>
            </w:r>
          </w:p>
          <w:p w:rsidR="006E0925" w:rsidRPr="00E52DA0" w:rsidRDefault="006E0925" w:rsidP="00E90F78">
            <w:pPr>
              <w:widowControl w:val="0"/>
              <w:jc w:val="both"/>
            </w:pPr>
            <w:r w:rsidRPr="00E52DA0">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около 5</w:t>
            </w:r>
          </w:p>
        </w:tc>
      </w:tr>
    </w:tbl>
    <w:p w:rsidR="006E0925" w:rsidRPr="000B3C33" w:rsidRDefault="006E0925" w:rsidP="00E90F78">
      <w:pPr>
        <w:widowControl w:val="0"/>
        <w:spacing w:before="120"/>
        <w:ind w:firstLine="709"/>
        <w:jc w:val="both"/>
      </w:pPr>
      <w:r w:rsidRPr="000B3C33">
        <w:t>* где к – количество комнат в квартире;</w:t>
      </w:r>
    </w:p>
    <w:p w:rsidR="006E0925" w:rsidRPr="000B3C33" w:rsidRDefault="006E0925" w:rsidP="000B3C33">
      <w:pPr>
        <w:widowControl w:val="0"/>
        <w:ind w:firstLine="1276"/>
        <w:jc w:val="both"/>
      </w:pPr>
      <w:r w:rsidRPr="000B3C33">
        <w:rPr>
          <w:lang w:val="en-US"/>
        </w:rPr>
        <w:t>n</w:t>
      </w:r>
      <w:r w:rsidRPr="000B3C33">
        <w:t xml:space="preserve"> – количество членов семьи.</w:t>
      </w: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0B3C33">
        <w:rPr>
          <w:sz w:val="28"/>
          <w:szCs w:val="28"/>
        </w:rPr>
        <w:t>27</w:t>
      </w:r>
      <w:r w:rsidRPr="00E52DA0">
        <w:rPr>
          <w:sz w:val="28"/>
          <w:szCs w:val="28"/>
        </w:rPr>
        <w:t xml:space="preserve">.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27</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933"/>
        <w:gridCol w:w="2004"/>
        <w:gridCol w:w="1885"/>
      </w:tblGrid>
      <w:tr w:rsidR="00570579" w:rsidRPr="00E52DA0" w:rsidTr="00570579">
        <w:tc>
          <w:tcPr>
            <w:tcW w:w="7976" w:type="dxa"/>
            <w:gridSpan w:val="4"/>
            <w:vAlign w:val="center"/>
          </w:tcPr>
          <w:p w:rsidR="00570579" w:rsidRPr="00E52DA0" w:rsidRDefault="00570579" w:rsidP="00E90F78">
            <w:pPr>
              <w:ind w:right="-57"/>
              <w:jc w:val="center"/>
            </w:pPr>
            <w:r w:rsidRPr="00E52DA0">
              <w:t xml:space="preserve">Плотность населения территории жилого района, чел./га, для групп </w:t>
            </w:r>
          </w:p>
          <w:p w:rsidR="00570579" w:rsidRPr="00E52DA0" w:rsidRDefault="00570579" w:rsidP="00E90F78">
            <w:pPr>
              <w:ind w:right="-57"/>
              <w:jc w:val="center"/>
            </w:pPr>
            <w:r w:rsidRPr="00E52DA0">
              <w:t>городских населенных пунктов</w:t>
            </w:r>
            <w:r w:rsidRPr="00E52DA0">
              <w:rPr>
                <w:bCs/>
              </w:rPr>
              <w:t xml:space="preserve"> </w:t>
            </w:r>
            <w:r w:rsidRPr="00E52DA0">
              <w:t>с числом жителей, тыс. чел.</w:t>
            </w:r>
          </w:p>
        </w:tc>
      </w:tr>
      <w:tr w:rsidR="00570579" w:rsidRPr="00E52DA0" w:rsidTr="00570579">
        <w:trPr>
          <w:trHeight w:val="227"/>
        </w:trPr>
        <w:tc>
          <w:tcPr>
            <w:tcW w:w="3992" w:type="dxa"/>
            <w:gridSpan w:val="2"/>
            <w:vAlign w:val="center"/>
          </w:tcPr>
          <w:p w:rsidR="00570579" w:rsidRPr="00E52DA0" w:rsidRDefault="00570579" w:rsidP="00E90F78">
            <w:pPr>
              <w:ind w:right="-57"/>
              <w:jc w:val="center"/>
            </w:pPr>
            <w:r w:rsidRPr="00E52DA0">
              <w:t>зона А</w:t>
            </w:r>
          </w:p>
        </w:tc>
        <w:tc>
          <w:tcPr>
            <w:tcW w:w="2053" w:type="dxa"/>
            <w:vAlign w:val="center"/>
          </w:tcPr>
          <w:p w:rsidR="00570579" w:rsidRPr="00E52DA0" w:rsidRDefault="00570579" w:rsidP="00E90F78">
            <w:pPr>
              <w:ind w:right="-57"/>
              <w:jc w:val="center"/>
            </w:pPr>
            <w:r w:rsidRPr="00E52DA0">
              <w:t>зона Б</w:t>
            </w:r>
          </w:p>
        </w:tc>
        <w:tc>
          <w:tcPr>
            <w:tcW w:w="1931" w:type="dxa"/>
            <w:vAlign w:val="center"/>
          </w:tcPr>
          <w:p w:rsidR="00570579" w:rsidRPr="00E52DA0" w:rsidRDefault="00570579" w:rsidP="00E90F78">
            <w:pPr>
              <w:ind w:right="-57"/>
              <w:jc w:val="center"/>
            </w:pPr>
            <w:r w:rsidRPr="00E52DA0">
              <w:t>зона В</w:t>
            </w:r>
          </w:p>
        </w:tc>
      </w:tr>
      <w:tr w:rsidR="00570579" w:rsidRPr="00E52DA0" w:rsidTr="00570579">
        <w:trPr>
          <w:trHeight w:val="227"/>
        </w:trPr>
        <w:tc>
          <w:tcPr>
            <w:tcW w:w="2012" w:type="dxa"/>
            <w:vAlign w:val="center"/>
          </w:tcPr>
          <w:p w:rsidR="00570579" w:rsidRPr="00E52DA0" w:rsidRDefault="00570579" w:rsidP="00E90F78">
            <w:pPr>
              <w:ind w:right="-57"/>
              <w:jc w:val="center"/>
            </w:pPr>
            <w:r w:rsidRPr="00E52DA0">
              <w:t xml:space="preserve">250-500 </w:t>
            </w:r>
          </w:p>
        </w:tc>
        <w:tc>
          <w:tcPr>
            <w:tcW w:w="1980" w:type="dxa"/>
            <w:vAlign w:val="center"/>
          </w:tcPr>
          <w:p w:rsidR="00570579" w:rsidRPr="00E52DA0" w:rsidRDefault="00570579" w:rsidP="00E90F78">
            <w:pPr>
              <w:ind w:right="-57"/>
              <w:jc w:val="center"/>
            </w:pPr>
            <w:r w:rsidRPr="00E52DA0">
              <w:t xml:space="preserve">50-100 </w:t>
            </w:r>
          </w:p>
        </w:tc>
        <w:tc>
          <w:tcPr>
            <w:tcW w:w="2053" w:type="dxa"/>
            <w:vAlign w:val="center"/>
          </w:tcPr>
          <w:p w:rsidR="00570579" w:rsidRPr="00E52DA0" w:rsidRDefault="00570579" w:rsidP="00E90F78">
            <w:pPr>
              <w:ind w:right="-57"/>
              <w:jc w:val="center"/>
            </w:pPr>
            <w:r w:rsidRPr="00E52DA0">
              <w:t>20-50</w:t>
            </w:r>
          </w:p>
        </w:tc>
        <w:tc>
          <w:tcPr>
            <w:tcW w:w="1931" w:type="dxa"/>
            <w:vAlign w:val="center"/>
          </w:tcPr>
          <w:p w:rsidR="00570579" w:rsidRPr="00E52DA0" w:rsidRDefault="00570579" w:rsidP="00E90F78">
            <w:pPr>
              <w:ind w:right="-57"/>
              <w:jc w:val="center"/>
            </w:pPr>
            <w:r w:rsidRPr="00E52DA0">
              <w:t>до 20</w:t>
            </w:r>
          </w:p>
        </w:tc>
      </w:tr>
      <w:tr w:rsidR="00570579" w:rsidRPr="00E52DA0" w:rsidTr="00E541D6">
        <w:trPr>
          <w:trHeight w:val="562"/>
        </w:trPr>
        <w:tc>
          <w:tcPr>
            <w:tcW w:w="2012" w:type="dxa"/>
            <w:vAlign w:val="center"/>
          </w:tcPr>
          <w:p w:rsidR="00570579" w:rsidRPr="00E52DA0" w:rsidRDefault="00570579" w:rsidP="00E90F78">
            <w:pPr>
              <w:jc w:val="center"/>
            </w:pPr>
            <w:r w:rsidRPr="00E52DA0">
              <w:rPr>
                <w:bCs/>
              </w:rPr>
              <w:t>100</w:t>
            </w:r>
          </w:p>
        </w:tc>
        <w:tc>
          <w:tcPr>
            <w:tcW w:w="1980" w:type="dxa"/>
            <w:vAlign w:val="center"/>
          </w:tcPr>
          <w:p w:rsidR="00570579" w:rsidRPr="00E52DA0" w:rsidRDefault="00570579" w:rsidP="00E90F78">
            <w:pPr>
              <w:jc w:val="center"/>
            </w:pPr>
            <w:r w:rsidRPr="00E52DA0">
              <w:rPr>
                <w:bCs/>
              </w:rPr>
              <w:t>95</w:t>
            </w:r>
          </w:p>
        </w:tc>
        <w:tc>
          <w:tcPr>
            <w:tcW w:w="2053" w:type="dxa"/>
            <w:vAlign w:val="center"/>
          </w:tcPr>
          <w:p w:rsidR="00570579" w:rsidRPr="00E52DA0" w:rsidRDefault="00570579" w:rsidP="00E90F78">
            <w:pPr>
              <w:jc w:val="center"/>
            </w:pPr>
            <w:r w:rsidRPr="00E52DA0">
              <w:rPr>
                <w:bCs/>
              </w:rPr>
              <w:t>65</w:t>
            </w:r>
          </w:p>
        </w:tc>
        <w:tc>
          <w:tcPr>
            <w:tcW w:w="1931" w:type="dxa"/>
            <w:vAlign w:val="center"/>
          </w:tcPr>
          <w:p w:rsidR="00570579" w:rsidRPr="00E52DA0" w:rsidRDefault="00570579" w:rsidP="00E90F78">
            <w:pPr>
              <w:jc w:val="center"/>
            </w:pPr>
            <w:r w:rsidRPr="00E52DA0">
              <w:rPr>
                <w:bCs/>
              </w:rPr>
              <w:t>40</w:t>
            </w:r>
          </w:p>
        </w:tc>
      </w:tr>
    </w:tbl>
    <w:p w:rsidR="00570579" w:rsidRPr="000B3C33" w:rsidRDefault="00570579" w:rsidP="00E90F78">
      <w:pPr>
        <w:ind w:firstLine="720"/>
        <w:jc w:val="both"/>
        <w:rPr>
          <w:bCs/>
          <w:iCs/>
        </w:rPr>
      </w:pPr>
      <w:r w:rsidRPr="000B3C33">
        <w:rPr>
          <w:bCs/>
          <w:iCs/>
        </w:rPr>
        <w:t>Примечания.</w:t>
      </w:r>
    </w:p>
    <w:p w:rsidR="00570579" w:rsidRDefault="00606C09" w:rsidP="00E90F78">
      <w:pPr>
        <w:ind w:firstLine="720"/>
        <w:jc w:val="both"/>
        <w:rPr>
          <w:bCs/>
        </w:rPr>
      </w:pPr>
      <w:r w:rsidRPr="000B3C33">
        <w:rPr>
          <w:bCs/>
        </w:rPr>
        <w:t>1</w:t>
      </w:r>
      <w:r w:rsidR="00570579" w:rsidRPr="000B3C33">
        <w:rPr>
          <w:bCs/>
        </w:rPr>
        <w:t>.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B3C33" w:rsidRPr="000B3C33" w:rsidRDefault="000B3C33" w:rsidP="00E90F78">
      <w:pPr>
        <w:ind w:firstLine="720"/>
        <w:jc w:val="both"/>
        <w:rPr>
          <w:bCs/>
        </w:rPr>
      </w:pP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0B3C33">
        <w:rPr>
          <w:sz w:val="28"/>
          <w:szCs w:val="28"/>
        </w:rPr>
        <w:t>28</w:t>
      </w:r>
      <w:r w:rsidRPr="00E52DA0">
        <w:rPr>
          <w:sz w:val="28"/>
          <w:szCs w:val="28"/>
        </w:rPr>
        <w:t>.</w:t>
      </w:r>
    </w:p>
    <w:p w:rsidR="00570579" w:rsidRPr="00E52DA0" w:rsidRDefault="00570579" w:rsidP="00E90F78">
      <w:pPr>
        <w:autoSpaceDE w:val="0"/>
        <w:autoSpaceDN w:val="0"/>
        <w:adjustRightInd w:val="0"/>
        <w:ind w:firstLine="709"/>
        <w:jc w:val="both"/>
        <w:rPr>
          <w:sz w:val="28"/>
          <w:szCs w:val="28"/>
        </w:rPr>
      </w:pPr>
      <w:r w:rsidRPr="00E52DA0">
        <w:rPr>
          <w:sz w:val="28"/>
          <w:szCs w:val="28"/>
        </w:rPr>
        <w:t xml:space="preserve">Расчетная плотность населения территории микрорайона (квартала) не должна превышать 400 чел./га.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28</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3047"/>
        <w:gridCol w:w="2801"/>
      </w:tblGrid>
      <w:tr w:rsidR="00570579" w:rsidRPr="00E52DA0" w:rsidTr="00606C09">
        <w:trPr>
          <w:trHeight w:val="518"/>
          <w:jc w:val="center"/>
        </w:trPr>
        <w:tc>
          <w:tcPr>
            <w:tcW w:w="3158" w:type="dxa"/>
            <w:vMerge w:val="restart"/>
            <w:vAlign w:val="center"/>
          </w:tcPr>
          <w:p w:rsidR="00570579" w:rsidRPr="00E52DA0" w:rsidRDefault="00570579" w:rsidP="00E90F78">
            <w:pPr>
              <w:jc w:val="center"/>
            </w:pPr>
            <w:r w:rsidRPr="00E52DA0">
              <w:t xml:space="preserve">Зона различной степени </w:t>
            </w:r>
          </w:p>
          <w:p w:rsidR="00570579" w:rsidRPr="00E52DA0" w:rsidRDefault="00570579" w:rsidP="00E90F78">
            <w:pPr>
              <w:jc w:val="center"/>
            </w:pPr>
            <w:r w:rsidRPr="00E52DA0">
              <w:t>градостроительной ценности территории</w:t>
            </w:r>
          </w:p>
        </w:tc>
        <w:tc>
          <w:tcPr>
            <w:tcW w:w="5848" w:type="dxa"/>
            <w:gridSpan w:val="2"/>
            <w:vAlign w:val="center"/>
          </w:tcPr>
          <w:p w:rsidR="00570579" w:rsidRPr="00E52DA0" w:rsidRDefault="00570579" w:rsidP="00E90F78">
            <w:pPr>
              <w:jc w:val="center"/>
            </w:pPr>
            <w:r w:rsidRPr="00E52DA0">
              <w:t xml:space="preserve">Плотность населения на территории микрорайона, чел./га, </w:t>
            </w:r>
          </w:p>
          <w:p w:rsidR="00570579" w:rsidRPr="00E52DA0" w:rsidRDefault="00570579" w:rsidP="00E90F78">
            <w:pPr>
              <w:jc w:val="center"/>
            </w:pPr>
            <w:r w:rsidRPr="00E52DA0">
              <w:t>при показателях жилищной обеспеченности, м</w:t>
            </w:r>
            <w:r w:rsidRPr="00E52DA0">
              <w:rPr>
                <w:vertAlign w:val="superscript"/>
              </w:rPr>
              <w:t>2</w:t>
            </w:r>
            <w:r w:rsidRPr="00E52DA0">
              <w:t>/чел.</w:t>
            </w:r>
          </w:p>
        </w:tc>
      </w:tr>
      <w:tr w:rsidR="00570579" w:rsidRPr="00E52DA0" w:rsidTr="00606C09">
        <w:trPr>
          <w:trHeight w:val="986"/>
          <w:jc w:val="center"/>
        </w:trPr>
        <w:tc>
          <w:tcPr>
            <w:tcW w:w="3158" w:type="dxa"/>
            <w:vMerge/>
            <w:vAlign w:val="center"/>
          </w:tcPr>
          <w:p w:rsidR="00570579" w:rsidRPr="00E52DA0" w:rsidRDefault="00570579" w:rsidP="00E90F78">
            <w:pPr>
              <w:jc w:val="center"/>
            </w:pPr>
          </w:p>
        </w:tc>
        <w:tc>
          <w:tcPr>
            <w:tcW w:w="3047" w:type="dxa"/>
            <w:vAlign w:val="center"/>
          </w:tcPr>
          <w:p w:rsidR="00570579" w:rsidRPr="00E52DA0" w:rsidRDefault="00570579" w:rsidP="00E90F78">
            <w:pPr>
              <w:jc w:val="center"/>
            </w:pPr>
            <w:r w:rsidRPr="00E52DA0">
              <w:t>2015 г.</w:t>
            </w:r>
          </w:p>
        </w:tc>
        <w:tc>
          <w:tcPr>
            <w:tcW w:w="2801" w:type="dxa"/>
            <w:vAlign w:val="center"/>
          </w:tcPr>
          <w:p w:rsidR="00570579" w:rsidRPr="00E52DA0" w:rsidRDefault="00570579" w:rsidP="00E90F78">
            <w:pPr>
              <w:jc w:val="center"/>
            </w:pPr>
            <w:smartTag w:uri="urn:schemas-microsoft-com:office:smarttags" w:element="metricconverter">
              <w:smartTagPr>
                <w:attr w:name="ProductID" w:val="2025 г"/>
              </w:smartTagPr>
              <w:r w:rsidRPr="00E52DA0">
                <w:t>2025 г</w:t>
              </w:r>
            </w:smartTag>
            <w:r w:rsidRPr="00E52DA0">
              <w:t>.</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 xml:space="preserve">Зона А </w:t>
            </w:r>
          </w:p>
        </w:tc>
        <w:tc>
          <w:tcPr>
            <w:tcW w:w="3047" w:type="dxa"/>
            <w:vAlign w:val="center"/>
          </w:tcPr>
          <w:p w:rsidR="00570579" w:rsidRPr="00E52DA0" w:rsidRDefault="00570579" w:rsidP="00E90F78">
            <w:pPr>
              <w:jc w:val="center"/>
              <w:rPr>
                <w:bCs/>
              </w:rPr>
            </w:pPr>
            <w:r w:rsidRPr="00E52DA0">
              <w:rPr>
                <w:bCs/>
              </w:rPr>
              <w:t>  280  </w:t>
            </w:r>
          </w:p>
          <w:p w:rsidR="00570579" w:rsidRPr="00E52DA0" w:rsidRDefault="00570579" w:rsidP="00E90F78">
            <w:pPr>
              <w:jc w:val="center"/>
              <w:rPr>
                <w:bCs/>
              </w:rPr>
            </w:pPr>
            <w:r w:rsidRPr="00E52DA0">
              <w:rPr>
                <w:bCs/>
              </w:rPr>
              <w:t>270</w:t>
            </w:r>
          </w:p>
        </w:tc>
        <w:tc>
          <w:tcPr>
            <w:tcW w:w="2801" w:type="dxa"/>
            <w:vAlign w:val="center"/>
          </w:tcPr>
          <w:p w:rsidR="00570579" w:rsidRPr="00E52DA0" w:rsidRDefault="00570579" w:rsidP="00E90F78">
            <w:pPr>
              <w:jc w:val="center"/>
              <w:rPr>
                <w:bCs/>
              </w:rPr>
            </w:pPr>
            <w:r w:rsidRPr="00E52DA0">
              <w:rPr>
                <w:bCs/>
              </w:rPr>
              <w:t>  250  </w:t>
            </w:r>
          </w:p>
          <w:p w:rsidR="00570579" w:rsidRPr="00E52DA0" w:rsidRDefault="00570579" w:rsidP="00E90F78">
            <w:pPr>
              <w:jc w:val="center"/>
              <w:rPr>
                <w:bCs/>
              </w:rPr>
            </w:pPr>
            <w:r w:rsidRPr="00E52DA0">
              <w:rPr>
                <w:bCs/>
              </w:rPr>
              <w:t>240</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Б</w:t>
            </w:r>
          </w:p>
        </w:tc>
        <w:tc>
          <w:tcPr>
            <w:tcW w:w="3047" w:type="dxa"/>
            <w:vAlign w:val="center"/>
          </w:tcPr>
          <w:p w:rsidR="00570579" w:rsidRPr="00E52DA0" w:rsidRDefault="00570579" w:rsidP="00E90F78">
            <w:pPr>
              <w:jc w:val="center"/>
              <w:rPr>
                <w:bCs/>
              </w:rPr>
            </w:pPr>
            <w:r w:rsidRPr="00E52DA0">
              <w:rPr>
                <w:bCs/>
              </w:rPr>
              <w:t>  235  </w:t>
            </w:r>
          </w:p>
          <w:p w:rsidR="00570579" w:rsidRPr="00E52DA0" w:rsidRDefault="00570579" w:rsidP="00E90F78">
            <w:pPr>
              <w:jc w:val="center"/>
              <w:rPr>
                <w:bCs/>
              </w:rPr>
            </w:pPr>
            <w:r w:rsidRPr="00E52DA0">
              <w:rPr>
                <w:bCs/>
              </w:rPr>
              <w:t>220</w:t>
            </w:r>
          </w:p>
        </w:tc>
        <w:tc>
          <w:tcPr>
            <w:tcW w:w="2801" w:type="dxa"/>
            <w:vAlign w:val="center"/>
          </w:tcPr>
          <w:p w:rsidR="00570579" w:rsidRPr="00E52DA0" w:rsidRDefault="00570579" w:rsidP="00E90F78">
            <w:pPr>
              <w:jc w:val="center"/>
              <w:rPr>
                <w:bCs/>
              </w:rPr>
            </w:pPr>
            <w:r w:rsidRPr="00E52DA0">
              <w:rPr>
                <w:bCs/>
              </w:rPr>
              <w:t>  210  </w:t>
            </w:r>
          </w:p>
          <w:p w:rsidR="00570579" w:rsidRPr="00E52DA0" w:rsidRDefault="00570579" w:rsidP="00E90F78">
            <w:pPr>
              <w:jc w:val="center"/>
              <w:rPr>
                <w:bCs/>
              </w:rPr>
            </w:pPr>
            <w:r w:rsidRPr="00E52DA0">
              <w:rPr>
                <w:bCs/>
              </w:rPr>
              <w:t>195</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В</w:t>
            </w:r>
          </w:p>
        </w:tc>
        <w:tc>
          <w:tcPr>
            <w:tcW w:w="3047" w:type="dxa"/>
            <w:vAlign w:val="center"/>
          </w:tcPr>
          <w:p w:rsidR="00570579" w:rsidRPr="00E52DA0" w:rsidRDefault="00570579" w:rsidP="00E90F78">
            <w:pPr>
              <w:jc w:val="center"/>
              <w:rPr>
                <w:bCs/>
              </w:rPr>
            </w:pPr>
            <w:r w:rsidRPr="00E52DA0">
              <w:rPr>
                <w:bCs/>
              </w:rPr>
              <w:t>  135  </w:t>
            </w:r>
          </w:p>
          <w:p w:rsidR="00570579" w:rsidRPr="00E52DA0" w:rsidRDefault="00570579" w:rsidP="00E90F78">
            <w:pPr>
              <w:jc w:val="center"/>
              <w:rPr>
                <w:bCs/>
              </w:rPr>
            </w:pPr>
            <w:r w:rsidRPr="00E52DA0">
              <w:rPr>
                <w:bCs/>
              </w:rPr>
              <w:t>120</w:t>
            </w:r>
          </w:p>
        </w:tc>
        <w:tc>
          <w:tcPr>
            <w:tcW w:w="2801" w:type="dxa"/>
            <w:vAlign w:val="center"/>
          </w:tcPr>
          <w:p w:rsidR="00570579" w:rsidRPr="00E52DA0" w:rsidRDefault="00570579" w:rsidP="00E90F78">
            <w:pPr>
              <w:jc w:val="center"/>
              <w:rPr>
                <w:bCs/>
              </w:rPr>
            </w:pPr>
            <w:r w:rsidRPr="00E52DA0">
              <w:rPr>
                <w:bCs/>
              </w:rPr>
              <w:t>  120  </w:t>
            </w:r>
          </w:p>
          <w:p w:rsidR="00570579" w:rsidRPr="00E52DA0" w:rsidRDefault="00570579" w:rsidP="00E90F78">
            <w:pPr>
              <w:jc w:val="center"/>
              <w:rPr>
                <w:bCs/>
              </w:rPr>
            </w:pPr>
            <w:r w:rsidRPr="00E52DA0">
              <w:rPr>
                <w:bCs/>
              </w:rPr>
              <w:t>105</w:t>
            </w:r>
          </w:p>
        </w:tc>
      </w:tr>
    </w:tbl>
    <w:p w:rsidR="00570579" w:rsidRPr="00544A31" w:rsidRDefault="00570579" w:rsidP="00E90F78">
      <w:pPr>
        <w:ind w:firstLine="709"/>
        <w:jc w:val="both"/>
        <w:rPr>
          <w:bCs/>
        </w:rPr>
      </w:pPr>
      <w:r w:rsidRPr="00544A31">
        <w:rPr>
          <w:bCs/>
        </w:rPr>
        <w:lastRenderedPageBreak/>
        <w:t>* В ячейках таблицы приведена плотность населения на территории микрорайона (квартала):</w:t>
      </w:r>
    </w:p>
    <w:p w:rsidR="00570579" w:rsidRPr="00544A31" w:rsidRDefault="00570579" w:rsidP="00E90F78">
      <w:pPr>
        <w:ind w:firstLine="851"/>
        <w:jc w:val="both"/>
        <w:rPr>
          <w:bCs/>
        </w:rPr>
      </w:pPr>
      <w:r w:rsidRPr="00544A31">
        <w:rPr>
          <w:bCs/>
        </w:rPr>
        <w:t xml:space="preserve">- в числителе – для территорий, расположенных севернее 58º с. ш.; </w:t>
      </w:r>
    </w:p>
    <w:p w:rsidR="00570579" w:rsidRPr="00544A31" w:rsidRDefault="00570579" w:rsidP="00E90F78">
      <w:pPr>
        <w:ind w:firstLine="851"/>
        <w:jc w:val="both"/>
        <w:rPr>
          <w:bCs/>
          <w:iCs/>
        </w:rPr>
      </w:pPr>
      <w:r w:rsidRPr="00544A31">
        <w:rPr>
          <w:bCs/>
        </w:rPr>
        <w:t>- в знаменателе – для территорий, расположенных южнее 58º с. ш.</w:t>
      </w:r>
    </w:p>
    <w:p w:rsidR="00570579" w:rsidRPr="00544A31" w:rsidRDefault="00570579" w:rsidP="00E90F78">
      <w:pPr>
        <w:ind w:firstLine="851"/>
        <w:jc w:val="both"/>
        <w:rPr>
          <w:bCs/>
          <w:iCs/>
        </w:rPr>
      </w:pPr>
    </w:p>
    <w:p w:rsidR="00570579" w:rsidRPr="00544A31" w:rsidRDefault="00570579" w:rsidP="00E90F78">
      <w:pPr>
        <w:ind w:firstLine="720"/>
        <w:jc w:val="both"/>
        <w:rPr>
          <w:bCs/>
          <w:iCs/>
        </w:rPr>
      </w:pPr>
      <w:r w:rsidRPr="00544A31">
        <w:rPr>
          <w:bCs/>
          <w:iCs/>
        </w:rPr>
        <w:t>Примечания.</w:t>
      </w:r>
    </w:p>
    <w:p w:rsidR="00570579" w:rsidRPr="00544A31" w:rsidRDefault="00570579" w:rsidP="00E90F78">
      <w:pPr>
        <w:ind w:firstLine="720"/>
        <w:jc w:val="both"/>
        <w:rPr>
          <w:bCs/>
        </w:rPr>
      </w:pPr>
      <w:r w:rsidRPr="00544A31">
        <w:rPr>
          <w:bCs/>
        </w:rPr>
        <w:t xml:space="preserve">1. Границы расчетной территории микрорайона </w:t>
      </w:r>
      <w:r w:rsidR="0053431F" w:rsidRPr="00544A31">
        <w:rPr>
          <w:bCs/>
        </w:rPr>
        <w:t xml:space="preserve">(квартала) </w:t>
      </w:r>
      <w:r w:rsidRPr="00544A31">
        <w:rPr>
          <w:bCs/>
        </w:rPr>
        <w:t xml:space="preserve">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544A31">
          <w:rPr>
            <w:bCs/>
          </w:rPr>
          <w:t>3 м</w:t>
        </w:r>
      </w:smartTag>
      <w:r w:rsidRPr="00544A31">
        <w:rPr>
          <w:bCs/>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70579" w:rsidRPr="00544A31" w:rsidRDefault="00570579" w:rsidP="00E90F78">
      <w:pPr>
        <w:ind w:firstLine="720"/>
        <w:jc w:val="both"/>
        <w:rPr>
          <w:bCs/>
        </w:rPr>
      </w:pPr>
      <w:r w:rsidRPr="00544A31">
        <w:rPr>
          <w:bCs/>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570579" w:rsidRPr="00544A31" w:rsidRDefault="00570579" w:rsidP="00E90F78">
      <w:pPr>
        <w:ind w:firstLine="720"/>
        <w:jc w:val="both"/>
        <w:rPr>
          <w:bCs/>
        </w:rPr>
      </w:pPr>
      <w:r w:rsidRPr="00544A31">
        <w:rPr>
          <w:bCs/>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70579" w:rsidRPr="00544A31" w:rsidRDefault="00570579" w:rsidP="00E90F78">
      <w:pPr>
        <w:ind w:firstLine="720"/>
        <w:jc w:val="both"/>
        <w:rPr>
          <w:bCs/>
        </w:rPr>
      </w:pPr>
      <w:r w:rsidRPr="00544A31">
        <w:rPr>
          <w:bCs/>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570579" w:rsidRPr="00544A31" w:rsidRDefault="00570579" w:rsidP="00E90F78">
      <w:pPr>
        <w:ind w:firstLine="720"/>
        <w:jc w:val="both"/>
        <w:rPr>
          <w:bCs/>
        </w:rPr>
      </w:pPr>
      <w:r w:rsidRPr="00544A31">
        <w:rPr>
          <w:bCs/>
        </w:rPr>
        <w:t xml:space="preserve">5.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544A31" w:rsidRPr="00544A31">
        <w:rPr>
          <w:bCs/>
        </w:rPr>
        <w:t>26</w:t>
      </w:r>
      <w:r w:rsidRPr="00544A31">
        <w:rPr>
          <w:bCs/>
        </w:rPr>
        <w:t xml:space="preserve"> настоящих нормативов.</w:t>
      </w:r>
    </w:p>
    <w:p w:rsidR="005B6E64" w:rsidRPr="00544A31" w:rsidRDefault="005B6E64" w:rsidP="00E90F78">
      <w:pPr>
        <w:ind w:firstLine="720"/>
        <w:jc w:val="both"/>
        <w:rPr>
          <w:bCs/>
        </w:rPr>
      </w:pPr>
    </w:p>
    <w:p w:rsidR="005B6E64" w:rsidRPr="00E52DA0" w:rsidRDefault="005B6E64" w:rsidP="00E90F78">
      <w:pPr>
        <w:numPr>
          <w:ilvl w:val="0"/>
          <w:numId w:val="29"/>
        </w:numPr>
        <w:autoSpaceDE w:val="0"/>
        <w:autoSpaceDN w:val="0"/>
        <w:adjustRightInd w:val="0"/>
        <w:ind w:left="0"/>
        <w:jc w:val="both"/>
        <w:rPr>
          <w:sz w:val="28"/>
          <w:szCs w:val="28"/>
        </w:rPr>
      </w:pPr>
      <w:r w:rsidRPr="00E52DA0">
        <w:rPr>
          <w:sz w:val="28"/>
          <w:szCs w:val="28"/>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w:t>
      </w:r>
      <w:r w:rsidR="00226B84" w:rsidRPr="00E52DA0">
        <w:rPr>
          <w:sz w:val="28"/>
          <w:szCs w:val="28"/>
        </w:rPr>
        <w:t xml:space="preserve">не более указанных в </w:t>
      </w:r>
      <w:r w:rsidR="00E541D6" w:rsidRPr="00E52DA0">
        <w:rPr>
          <w:sz w:val="28"/>
          <w:szCs w:val="28"/>
        </w:rPr>
        <w:t xml:space="preserve">таблице </w:t>
      </w:r>
      <w:r w:rsidR="00544A31">
        <w:rPr>
          <w:sz w:val="28"/>
          <w:szCs w:val="28"/>
        </w:rPr>
        <w:t>29</w:t>
      </w:r>
      <w:r w:rsidRPr="00E52DA0">
        <w:rPr>
          <w:sz w:val="28"/>
          <w:szCs w:val="28"/>
        </w:rPr>
        <w:t>.</w:t>
      </w:r>
    </w:p>
    <w:p w:rsidR="005B6E64" w:rsidRPr="00544A31" w:rsidRDefault="005B6E64"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29</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1559"/>
      </w:tblGrid>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Жилой район</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 не более</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r>
      <w:tr w:rsidR="00E541D6" w:rsidRPr="00E52DA0" w:rsidTr="0053431F">
        <w:tc>
          <w:tcPr>
            <w:tcW w:w="1763"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w:t>
            </w:r>
          </w:p>
        </w:tc>
      </w:tr>
      <w:tr w:rsidR="006C4A78" w:rsidRPr="00E52DA0" w:rsidTr="007516D1">
        <w:tc>
          <w:tcPr>
            <w:tcW w:w="1763"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Многоквартирные жилые дома, </w:t>
            </w:r>
            <w:r w:rsidRPr="00E52DA0">
              <w:rPr>
                <w:rFonts w:ascii="Times New Roman" w:hAnsi="Times New Roman" w:cs="Times New Roman"/>
                <w:sz w:val="24"/>
                <w:szCs w:val="24"/>
              </w:rPr>
              <w:lastRenderedPageBreak/>
              <w:t>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lastRenderedPageBreak/>
              <w:t>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0,24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0,37</w:t>
            </w:r>
          </w:p>
        </w:tc>
      </w:tr>
      <w:tr w:rsidR="00544A31" w:rsidRPr="00E52DA0" w:rsidTr="00544A31">
        <w:trPr>
          <w:trHeight w:val="248"/>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544A31" w:rsidRPr="00E52DA0" w:rsidRDefault="00544A31" w:rsidP="00E90F78"/>
        </w:tc>
        <w:tc>
          <w:tcPr>
            <w:tcW w:w="1582"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5</w:t>
            </w:r>
          </w:p>
        </w:tc>
        <w:tc>
          <w:tcPr>
            <w:tcW w:w="1395"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0,11</w:t>
            </w:r>
          </w:p>
        </w:tc>
        <w:tc>
          <w:tcPr>
            <w:tcW w:w="1559" w:type="dxa"/>
            <w:tcBorders>
              <w:top w:val="single" w:sz="4" w:space="0" w:color="auto"/>
              <w:left w:val="single" w:sz="4" w:space="0" w:color="auto"/>
              <w:right w:val="single" w:sz="4" w:space="0" w:color="auto"/>
            </w:tcBorders>
            <w:vAlign w:val="bottom"/>
            <w:hideMark/>
          </w:tcPr>
          <w:p w:rsidR="00544A31" w:rsidRPr="00E52DA0" w:rsidRDefault="00544A31" w:rsidP="00E90F78">
            <w:pPr>
              <w:jc w:val="right"/>
            </w:pPr>
            <w:r w:rsidRPr="00E52DA0">
              <w:t>0,35</w:t>
            </w:r>
          </w:p>
        </w:tc>
      </w:tr>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363E30"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r>
    </w:tbl>
    <w:p w:rsidR="008C080F" w:rsidRPr="00E52DA0" w:rsidRDefault="008C080F" w:rsidP="00E90F78">
      <w:pPr>
        <w:autoSpaceDE w:val="0"/>
        <w:autoSpaceDN w:val="0"/>
        <w:adjustRightInd w:val="0"/>
        <w:ind w:firstLine="709"/>
        <w:jc w:val="both"/>
        <w:rPr>
          <w:sz w:val="28"/>
          <w:szCs w:val="28"/>
        </w:rPr>
      </w:pPr>
    </w:p>
    <w:p w:rsidR="0053431F"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Примечания.</w:t>
      </w:r>
    </w:p>
    <w:p w:rsidR="006C4A78"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1. </w:t>
      </w:r>
      <w:r w:rsidR="006C4A78" w:rsidRPr="00544A31">
        <w:rPr>
          <w:rFonts w:ascii="Times New Roman" w:hAnsi="Times New Roman" w:cs="Times New Roman"/>
          <w:sz w:val="24"/>
          <w:szCs w:val="24"/>
        </w:rPr>
        <w:t xml:space="preserve">Коэффициент застройки (Кз) - отношение </w:t>
      </w:r>
      <w:r w:rsidR="00C956AE" w:rsidRPr="00544A31">
        <w:rPr>
          <w:rFonts w:ascii="Times New Roman" w:hAnsi="Times New Roman" w:cs="Times New Roman"/>
          <w:sz w:val="24"/>
          <w:szCs w:val="24"/>
        </w:rPr>
        <w:t xml:space="preserve">суммы </w:t>
      </w:r>
      <w:r w:rsidR="006C4A78" w:rsidRPr="00544A31">
        <w:rPr>
          <w:rFonts w:ascii="Times New Roman" w:hAnsi="Times New Roman" w:cs="Times New Roman"/>
          <w:sz w:val="24"/>
          <w:szCs w:val="24"/>
        </w:rPr>
        <w:t>площад</w:t>
      </w:r>
      <w:r w:rsidR="00C956AE" w:rsidRPr="00544A31">
        <w:rPr>
          <w:rFonts w:ascii="Times New Roman" w:hAnsi="Times New Roman" w:cs="Times New Roman"/>
          <w:sz w:val="24"/>
          <w:szCs w:val="24"/>
        </w:rPr>
        <w:t xml:space="preserve">ей застройки </w:t>
      </w:r>
      <w:r w:rsidR="006C4A78" w:rsidRPr="00544A31">
        <w:rPr>
          <w:rFonts w:ascii="Times New Roman" w:hAnsi="Times New Roman" w:cs="Times New Roman"/>
          <w:sz w:val="24"/>
          <w:szCs w:val="24"/>
        </w:rPr>
        <w:t xml:space="preserve">всех зданий и сооружений к площади </w:t>
      </w:r>
      <w:r w:rsidR="00C956AE" w:rsidRPr="00544A31">
        <w:rPr>
          <w:rFonts w:ascii="Times New Roman" w:hAnsi="Times New Roman" w:cs="Times New Roman"/>
          <w:sz w:val="24"/>
          <w:szCs w:val="24"/>
        </w:rPr>
        <w:t>микрорайона</w:t>
      </w:r>
      <w:r w:rsidR="006C4A78" w:rsidRPr="00544A31">
        <w:rPr>
          <w:rFonts w:ascii="Times New Roman" w:hAnsi="Times New Roman" w:cs="Times New Roman"/>
          <w:sz w:val="24"/>
          <w:szCs w:val="24"/>
        </w:rPr>
        <w:t xml:space="preserve"> (квартала)</w:t>
      </w:r>
      <w:r w:rsidR="00C956AE" w:rsidRPr="00544A31">
        <w:rPr>
          <w:rFonts w:ascii="Times New Roman" w:hAnsi="Times New Roman" w:cs="Times New Roman"/>
          <w:sz w:val="24"/>
          <w:szCs w:val="24"/>
        </w:rPr>
        <w:t>;</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2. </w:t>
      </w:r>
      <w:r w:rsidR="0053431F" w:rsidRPr="00544A31">
        <w:rPr>
          <w:rFonts w:ascii="Times New Roman" w:hAnsi="Times New Roman" w:cs="Times New Roman"/>
          <w:sz w:val="24"/>
          <w:szCs w:val="24"/>
        </w:rPr>
        <w:t xml:space="preserve">Коэффициент плотности застройки (Кпз) - отношение </w:t>
      </w:r>
      <w:r w:rsidRPr="00544A31">
        <w:rPr>
          <w:rFonts w:ascii="Times New Roman" w:hAnsi="Times New Roman" w:cs="Times New Roman"/>
          <w:sz w:val="24"/>
          <w:szCs w:val="24"/>
        </w:rPr>
        <w:t xml:space="preserve">суммы </w:t>
      </w:r>
      <w:r w:rsidR="0053431F" w:rsidRPr="00544A31">
        <w:rPr>
          <w:rFonts w:ascii="Times New Roman" w:hAnsi="Times New Roman" w:cs="Times New Roman"/>
          <w:sz w:val="24"/>
          <w:szCs w:val="24"/>
        </w:rPr>
        <w:t>площад</w:t>
      </w:r>
      <w:r w:rsidRPr="00544A31">
        <w:rPr>
          <w:rFonts w:ascii="Times New Roman" w:hAnsi="Times New Roman" w:cs="Times New Roman"/>
          <w:sz w:val="24"/>
          <w:szCs w:val="24"/>
        </w:rPr>
        <w:t>ей</w:t>
      </w:r>
      <w:r w:rsidR="0053431F" w:rsidRPr="00544A31">
        <w:rPr>
          <w:rFonts w:ascii="Times New Roman" w:hAnsi="Times New Roman" w:cs="Times New Roman"/>
          <w:sz w:val="24"/>
          <w:szCs w:val="24"/>
        </w:rPr>
        <w:t xml:space="preserve"> всех этажей зданий и сооружений к площади </w:t>
      </w:r>
      <w:r w:rsidRPr="00544A31">
        <w:rPr>
          <w:rFonts w:ascii="Times New Roman" w:hAnsi="Times New Roman" w:cs="Times New Roman"/>
          <w:sz w:val="24"/>
          <w:szCs w:val="24"/>
        </w:rPr>
        <w:t xml:space="preserve">микрорайона </w:t>
      </w:r>
      <w:r w:rsidR="0053431F" w:rsidRPr="00544A31">
        <w:rPr>
          <w:rFonts w:ascii="Times New Roman" w:hAnsi="Times New Roman" w:cs="Times New Roman"/>
          <w:sz w:val="24"/>
          <w:szCs w:val="24"/>
        </w:rPr>
        <w:t>(квартала).</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3</w:t>
      </w:r>
      <w:r w:rsidR="0053431F" w:rsidRPr="00544A31">
        <w:rPr>
          <w:rFonts w:ascii="Times New Roman" w:hAnsi="Times New Roman" w:cs="Times New Roman"/>
          <w:sz w:val="24"/>
          <w:szCs w:val="24"/>
        </w:rPr>
        <w:t>.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4</w:t>
      </w:r>
      <w:r w:rsidR="0053431F" w:rsidRPr="00544A31">
        <w:rPr>
          <w:rFonts w:ascii="Times New Roman" w:hAnsi="Times New Roman" w:cs="Times New Roman"/>
          <w:sz w:val="24"/>
          <w:szCs w:val="24"/>
        </w:rPr>
        <w:t>.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53431F" w:rsidRPr="00E52DA0" w:rsidRDefault="0053431F" w:rsidP="00E90F78">
      <w:pPr>
        <w:pStyle w:val="ConsPlusNormal"/>
        <w:ind w:firstLine="540"/>
        <w:jc w:val="both"/>
        <w:rPr>
          <w:rFonts w:ascii="Times New Roman" w:hAnsi="Times New Roman" w:cs="Times New Roman"/>
          <w:sz w:val="28"/>
          <w:szCs w:val="28"/>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E1D76" w:rsidRPr="00E52DA0" w:rsidRDefault="00CE1D76" w:rsidP="00E90F78">
      <w:pPr>
        <w:autoSpaceDE w:val="0"/>
        <w:autoSpaceDN w:val="0"/>
        <w:adjustRightInd w:val="0"/>
        <w:ind w:firstLine="709"/>
        <w:jc w:val="both"/>
        <w:rPr>
          <w:sz w:val="28"/>
          <w:szCs w:val="28"/>
        </w:rPr>
      </w:pPr>
      <w:r w:rsidRPr="00E52DA0">
        <w:rPr>
          <w:sz w:val="28"/>
          <w:szCs w:val="28"/>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CE1D76" w:rsidRPr="00E52DA0" w:rsidRDefault="00CE1D76" w:rsidP="00E90F78">
      <w:pPr>
        <w:autoSpaceDE w:val="0"/>
        <w:autoSpaceDN w:val="0"/>
        <w:adjustRightInd w:val="0"/>
        <w:ind w:firstLine="709"/>
        <w:jc w:val="both"/>
        <w:rPr>
          <w:sz w:val="28"/>
          <w:szCs w:val="28"/>
        </w:rPr>
      </w:pPr>
      <w:r w:rsidRPr="00E52DA0">
        <w:rPr>
          <w:sz w:val="28"/>
          <w:szCs w:val="28"/>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E52DA0">
          <w:rPr>
            <w:sz w:val="28"/>
            <w:szCs w:val="28"/>
          </w:rPr>
          <w:t xml:space="preserve">таблице </w:t>
        </w:r>
      </w:hyperlink>
      <w:r w:rsidR="00544A31">
        <w:rPr>
          <w:sz w:val="28"/>
          <w:szCs w:val="28"/>
        </w:rPr>
        <w:t>30</w:t>
      </w:r>
      <w:r w:rsidRPr="00E52DA0">
        <w:rPr>
          <w:sz w:val="28"/>
          <w:szCs w:val="28"/>
        </w:rPr>
        <w:t>.</w:t>
      </w:r>
    </w:p>
    <w:p w:rsidR="00CE1D76" w:rsidRPr="00544A31" w:rsidRDefault="00CE1D76"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2835"/>
      </w:tblGrid>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Площадки</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Удельные размеры площадок, кв. м/чел.</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lastRenderedPageBreak/>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0,1</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 и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временной стоянки (парковки) автотранспорта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w:t>
            </w:r>
            <w:r w:rsidRPr="00E52DA0">
              <w:rPr>
                <w:rFonts w:ascii="Times New Roman" w:hAnsi="Times New Roman" w:cs="Times New Roman"/>
                <w:sz w:val="24"/>
                <w:szCs w:val="24"/>
              </w:rPr>
              <w:t xml:space="preserve"> нормативов</w:t>
            </w:r>
          </w:p>
        </w:tc>
      </w:tr>
    </w:tbl>
    <w:p w:rsidR="0053431F" w:rsidRPr="00E52DA0" w:rsidRDefault="0053431F" w:rsidP="00E90F78">
      <w:pPr>
        <w:pStyle w:val="ConsPlusNormal"/>
        <w:ind w:firstLine="540"/>
        <w:jc w:val="both"/>
        <w:rPr>
          <w:rFonts w:ascii="Times New Roman" w:hAnsi="Times New Roman" w:cs="Times New Roman"/>
          <w:sz w:val="28"/>
          <w:szCs w:val="28"/>
        </w:rPr>
      </w:pPr>
    </w:p>
    <w:p w:rsidR="00CE1D76" w:rsidRDefault="00CE1D76"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Примечание.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44A31" w:rsidRPr="00544A31" w:rsidRDefault="00544A31" w:rsidP="00E90F78">
      <w:pPr>
        <w:pStyle w:val="ConsPlusNormal"/>
        <w:ind w:firstLine="540"/>
        <w:jc w:val="both"/>
        <w:rPr>
          <w:rFonts w:ascii="Times New Roman" w:hAnsi="Times New Roman" w:cs="Times New Roman"/>
          <w:sz w:val="24"/>
          <w:szCs w:val="24"/>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 xml:space="preserve">Минимально допустимые расстояния от окон жилых и общественных зданий до площадок следует принимать по </w:t>
      </w:r>
      <w:hyperlink r:id="rId15" w:anchor="P1090" w:history="1">
        <w:r w:rsidRPr="00E52DA0">
          <w:rPr>
            <w:sz w:val="28"/>
            <w:szCs w:val="28"/>
          </w:rPr>
          <w:t xml:space="preserve">таблице </w:t>
        </w:r>
      </w:hyperlink>
      <w:r w:rsidR="00544A31">
        <w:rPr>
          <w:sz w:val="28"/>
          <w:szCs w:val="28"/>
        </w:rPr>
        <w:t>31</w:t>
      </w:r>
      <w:r w:rsidRPr="00E52DA0">
        <w:rPr>
          <w:sz w:val="28"/>
          <w:szCs w:val="28"/>
        </w:rPr>
        <w:t>.</w:t>
      </w:r>
    </w:p>
    <w:p w:rsidR="00CE1D76" w:rsidRPr="00544A31" w:rsidRDefault="00CE1D76" w:rsidP="00E90F78">
      <w:pPr>
        <w:pStyle w:val="af6"/>
        <w:jc w:val="right"/>
        <w:rPr>
          <w:b w:val="0"/>
          <w:color w:val="auto"/>
          <w:sz w:val="28"/>
          <w:szCs w:val="28"/>
          <w:lang w:val="ru-RU"/>
        </w:rPr>
      </w:pPr>
      <w:bookmarkStart w:id="16" w:name="P1090"/>
      <w:bookmarkEnd w:id="16"/>
      <w:r w:rsidRPr="00E52DA0">
        <w:rPr>
          <w:b w:val="0"/>
          <w:color w:val="auto"/>
          <w:sz w:val="28"/>
          <w:szCs w:val="28"/>
        </w:rPr>
        <w:t xml:space="preserve">Таблица </w:t>
      </w:r>
      <w:r w:rsidR="00544A31">
        <w:rPr>
          <w:b w:val="0"/>
          <w:color w:val="auto"/>
          <w:sz w:val="28"/>
          <w:szCs w:val="28"/>
          <w:lang w:val="ru-RU"/>
        </w:rPr>
        <w:t>31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728"/>
      </w:tblGrid>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Назначение площадок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Расстояние от окон жилых и общественных зданий, м, не менее</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12</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Для занятий физкультурой (в зависимости от шумовых характеристик </w:t>
            </w:r>
            <w:hyperlink r:id="rId16" w:anchor="P1108" w:history="1">
              <w:r w:rsidRPr="00E52DA0">
                <w:rPr>
                  <w:rStyle w:val="af1"/>
                  <w:rFonts w:ascii="Times New Roman" w:hAnsi="Times New Roman" w:cs="Times New Roman"/>
                  <w:color w:val="auto"/>
                  <w:sz w:val="24"/>
                  <w:szCs w:val="24"/>
                </w:rPr>
                <w:t>&lt;*&gt;</w:t>
              </w:r>
            </w:hyperlink>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10 - 40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выгула собак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стоянки автомобилей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 </w:t>
            </w:r>
            <w:r w:rsidRPr="00E52DA0">
              <w:rPr>
                <w:rFonts w:ascii="Times New Roman" w:hAnsi="Times New Roman" w:cs="Times New Roman"/>
                <w:sz w:val="24"/>
                <w:szCs w:val="24"/>
              </w:rPr>
              <w:t>нормативов</w:t>
            </w:r>
          </w:p>
        </w:tc>
      </w:tr>
    </w:tbl>
    <w:p w:rsidR="0053431F" w:rsidRDefault="00AF13C9"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&lt;*&gt; Наибольшие значения принимаются для хоккейных и футбольных площадок, наименьшие - для площадок для настольного тенниса.</w:t>
      </w:r>
    </w:p>
    <w:p w:rsidR="00544A31" w:rsidRPr="00544A31" w:rsidRDefault="00544A31" w:rsidP="00E90F78">
      <w:pPr>
        <w:pStyle w:val="ConsPlusNormal"/>
        <w:ind w:firstLine="540"/>
        <w:jc w:val="both"/>
        <w:rPr>
          <w:rFonts w:ascii="Times New Roman" w:hAnsi="Times New Roman" w:cs="Times New Roman"/>
          <w:sz w:val="24"/>
          <w:szCs w:val="24"/>
        </w:rPr>
      </w:pPr>
    </w:p>
    <w:p w:rsidR="00E541D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- 50 м для домов без мусоропроводов</w:t>
      </w:r>
      <w:r w:rsidR="00544A31">
        <w:rPr>
          <w:sz w:val="28"/>
          <w:szCs w:val="28"/>
        </w:rPr>
        <w:t>.</w:t>
      </w:r>
    </w:p>
    <w:p w:rsidR="00E541D6"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Контейнеры для отходов необходимо размещать на расстоянии от окон и дверей жилых зданий не менее 20 м, но не более 100 м от входных подъездов.</w:t>
      </w:r>
    </w:p>
    <w:p w:rsidR="00AF13C9"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 xml:space="preserve">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w:t>
      </w:r>
      <w:r w:rsidR="00544A31" w:rsidRPr="00E52DA0">
        <w:rPr>
          <w:sz w:val="28"/>
          <w:szCs w:val="28"/>
        </w:rPr>
        <w:t>не менее 6</w:t>
      </w:r>
      <w:r w:rsidR="00544A31">
        <w:rPr>
          <w:sz w:val="28"/>
          <w:szCs w:val="28"/>
        </w:rPr>
        <w:t xml:space="preserve"> </w:t>
      </w:r>
      <w:r w:rsidRPr="00E52DA0">
        <w:rPr>
          <w:sz w:val="28"/>
          <w:szCs w:val="28"/>
        </w:rPr>
        <w:t>кв. м/чел.</w:t>
      </w:r>
    </w:p>
    <w:p w:rsidR="00AF13C9" w:rsidRPr="00E52DA0" w:rsidRDefault="00AF13C9" w:rsidP="00E90F78">
      <w:pPr>
        <w:autoSpaceDE w:val="0"/>
        <w:autoSpaceDN w:val="0"/>
        <w:adjustRightInd w:val="0"/>
        <w:ind w:firstLine="709"/>
        <w:jc w:val="both"/>
        <w:rPr>
          <w:sz w:val="28"/>
          <w:szCs w:val="28"/>
        </w:rPr>
      </w:pPr>
      <w:r w:rsidRPr="00E52DA0">
        <w:rPr>
          <w:sz w:val="28"/>
          <w:szCs w:val="28"/>
        </w:rPr>
        <w:lastRenderedPageBreak/>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6972E0" w:rsidRPr="00E52DA0" w:rsidRDefault="006972E0" w:rsidP="00E90F78">
      <w:pPr>
        <w:autoSpaceDE w:val="0"/>
        <w:autoSpaceDN w:val="0"/>
        <w:adjustRightInd w:val="0"/>
        <w:ind w:firstLine="709"/>
        <w:jc w:val="both"/>
        <w:rPr>
          <w:sz w:val="28"/>
          <w:szCs w:val="28"/>
        </w:rPr>
      </w:pPr>
      <w:r w:rsidRPr="00E52DA0">
        <w:rPr>
          <w:sz w:val="28"/>
          <w:szCs w:val="28"/>
        </w:rPr>
        <w:t xml:space="preserve">В </w:t>
      </w:r>
      <w:r w:rsidR="00544A31">
        <w:rPr>
          <w:sz w:val="28"/>
          <w:szCs w:val="28"/>
        </w:rPr>
        <w:t>ЗАТО Солнечный</w:t>
      </w:r>
      <w:r w:rsidRPr="00E52DA0">
        <w:rPr>
          <w:sz w:val="28"/>
          <w:szCs w:val="28"/>
        </w:rPr>
        <w:t xml:space="preserve"> </w:t>
      </w:r>
      <w:r w:rsidR="00544A31">
        <w:rPr>
          <w:sz w:val="28"/>
          <w:szCs w:val="28"/>
        </w:rPr>
        <w:t>жилые</w:t>
      </w:r>
      <w:r w:rsidR="00544A31" w:rsidRPr="00E52DA0">
        <w:rPr>
          <w:sz w:val="28"/>
          <w:szCs w:val="28"/>
        </w:rPr>
        <w:t xml:space="preserve"> район</w:t>
      </w:r>
      <w:r w:rsidR="00544A31">
        <w:rPr>
          <w:sz w:val="28"/>
          <w:szCs w:val="28"/>
        </w:rPr>
        <w:t>ы</w:t>
      </w:r>
      <w:r w:rsidR="00544A31" w:rsidRPr="00E52DA0">
        <w:rPr>
          <w:sz w:val="28"/>
          <w:szCs w:val="28"/>
        </w:rPr>
        <w:t xml:space="preserve"> </w:t>
      </w:r>
      <w:r w:rsidRPr="00E52DA0">
        <w:rPr>
          <w:sz w:val="28"/>
          <w:szCs w:val="28"/>
        </w:rPr>
        <w:t>примыка</w:t>
      </w:r>
      <w:r w:rsidR="00544A31">
        <w:rPr>
          <w:sz w:val="28"/>
          <w:szCs w:val="28"/>
        </w:rPr>
        <w:t>ют</w:t>
      </w:r>
      <w:r w:rsidRPr="00E52DA0">
        <w:rPr>
          <w:sz w:val="28"/>
          <w:szCs w:val="28"/>
        </w:rPr>
        <w:t xml:space="preserve"> к общегородским зеленым массивам</w:t>
      </w:r>
      <w:r w:rsidR="00544A31">
        <w:rPr>
          <w:sz w:val="28"/>
          <w:szCs w:val="28"/>
        </w:rPr>
        <w:t>,</w:t>
      </w:r>
      <w:r w:rsidRPr="00E52DA0">
        <w:rPr>
          <w:sz w:val="28"/>
          <w:szCs w:val="28"/>
        </w:rPr>
        <w:t xml:space="preserve"> </w:t>
      </w:r>
      <w:r w:rsidR="00544A31" w:rsidRPr="00E52DA0">
        <w:rPr>
          <w:sz w:val="28"/>
          <w:szCs w:val="28"/>
        </w:rPr>
        <w:t>норм</w:t>
      </w:r>
      <w:r w:rsidR="00544A31">
        <w:rPr>
          <w:sz w:val="28"/>
          <w:szCs w:val="28"/>
        </w:rPr>
        <w:t>ы</w:t>
      </w:r>
      <w:r w:rsidR="00544A31" w:rsidRPr="00E52DA0">
        <w:rPr>
          <w:sz w:val="28"/>
          <w:szCs w:val="28"/>
        </w:rPr>
        <w:t xml:space="preserve"> обеспеченности жителей территориями зеленых насаждений жилого района </w:t>
      </w:r>
      <w:r w:rsidR="00187314">
        <w:rPr>
          <w:sz w:val="28"/>
          <w:szCs w:val="28"/>
        </w:rPr>
        <w:t xml:space="preserve">могут быть </w:t>
      </w:r>
      <w:r w:rsidRPr="00E52DA0">
        <w:rPr>
          <w:sz w:val="28"/>
          <w:szCs w:val="28"/>
        </w:rPr>
        <w:t>сокращен</w:t>
      </w:r>
      <w:r w:rsidR="00187314">
        <w:rPr>
          <w:sz w:val="28"/>
          <w:szCs w:val="28"/>
        </w:rPr>
        <w:t>ы</w:t>
      </w:r>
      <w:r w:rsidRPr="00E52DA0">
        <w:rPr>
          <w:sz w:val="28"/>
          <w:szCs w:val="28"/>
        </w:rPr>
        <w:t xml:space="preserve"> на 25%.</w:t>
      </w:r>
    </w:p>
    <w:p w:rsidR="006972E0" w:rsidRPr="00E52DA0" w:rsidRDefault="006972E0" w:rsidP="00E90F78">
      <w:pPr>
        <w:numPr>
          <w:ilvl w:val="0"/>
          <w:numId w:val="29"/>
        </w:numPr>
        <w:autoSpaceDE w:val="0"/>
        <w:autoSpaceDN w:val="0"/>
        <w:adjustRightInd w:val="0"/>
        <w:ind w:left="0"/>
        <w:jc w:val="both"/>
        <w:rPr>
          <w:sz w:val="28"/>
          <w:szCs w:val="28"/>
        </w:rPr>
      </w:pPr>
      <w:r w:rsidRPr="00E52DA0">
        <w:rPr>
          <w:sz w:val="28"/>
          <w:szCs w:val="28"/>
        </w:rPr>
        <w:t>Малоэтажный жилой дом должен отстоять от красной линии улиц не менее чем на 5 м, от красной линии проездов - не менее чем на 3 м.</w:t>
      </w:r>
      <w:r w:rsidR="009C0A70" w:rsidRPr="00E52DA0">
        <w:rPr>
          <w:sz w:val="28"/>
          <w:szCs w:val="28"/>
        </w:rPr>
        <w:t xml:space="preserve"> </w:t>
      </w:r>
    </w:p>
    <w:p w:rsidR="009C0A70" w:rsidRPr="00E52DA0" w:rsidRDefault="006972E0" w:rsidP="00E90F78">
      <w:pPr>
        <w:autoSpaceDE w:val="0"/>
        <w:autoSpaceDN w:val="0"/>
        <w:adjustRightInd w:val="0"/>
        <w:ind w:firstLine="709"/>
        <w:jc w:val="both"/>
        <w:rPr>
          <w:sz w:val="28"/>
          <w:szCs w:val="28"/>
        </w:rPr>
      </w:pPr>
      <w:r w:rsidRPr="00E52DA0">
        <w:rPr>
          <w:sz w:val="28"/>
          <w:szCs w:val="28"/>
        </w:rPr>
        <w:t>В отдельных случаях допускается размещение жилых домов по красной линии улиц в условиях сложившейся застройки.</w:t>
      </w:r>
      <w:r w:rsidR="009C0A70" w:rsidRPr="00E52DA0">
        <w:rPr>
          <w:sz w:val="28"/>
          <w:szCs w:val="28"/>
        </w:rPr>
        <w:t xml:space="preserve"> </w:t>
      </w:r>
    </w:p>
    <w:p w:rsidR="006972E0" w:rsidRPr="00E52DA0" w:rsidRDefault="0074134C" w:rsidP="00E90F78">
      <w:pPr>
        <w:autoSpaceDE w:val="0"/>
        <w:autoSpaceDN w:val="0"/>
        <w:adjustRightInd w:val="0"/>
        <w:ind w:firstLine="709"/>
        <w:jc w:val="both"/>
        <w:rPr>
          <w:sz w:val="28"/>
          <w:szCs w:val="28"/>
        </w:rPr>
      </w:pPr>
      <w:r w:rsidRPr="00E52DA0">
        <w:rPr>
          <w:sz w:val="28"/>
          <w:szCs w:val="28"/>
        </w:rPr>
        <w:t>Гаражи (автостоянки) допускается размещать по красной линии, остальные вспомогательные строения размещать со стороны улиц не допускается.</w:t>
      </w:r>
    </w:p>
    <w:p w:rsidR="009C0A70" w:rsidRPr="00E52DA0" w:rsidRDefault="009C0A70" w:rsidP="00E90F78">
      <w:pPr>
        <w:autoSpaceDE w:val="0"/>
        <w:autoSpaceDN w:val="0"/>
        <w:adjustRightInd w:val="0"/>
        <w:ind w:firstLine="709"/>
        <w:jc w:val="both"/>
        <w:rPr>
          <w:sz w:val="28"/>
          <w:szCs w:val="28"/>
        </w:rPr>
      </w:pPr>
      <w:r w:rsidRPr="00E52DA0">
        <w:rPr>
          <w:sz w:val="28"/>
          <w:szCs w:val="28"/>
        </w:rPr>
        <w:t xml:space="preserve">При отсутствии </w:t>
      </w:r>
      <w:r w:rsidR="0074134C" w:rsidRPr="00E52DA0">
        <w:rPr>
          <w:sz w:val="28"/>
          <w:szCs w:val="28"/>
        </w:rPr>
        <w:t xml:space="preserve">установленных </w:t>
      </w:r>
      <w:r w:rsidRPr="00E52DA0">
        <w:rPr>
          <w:sz w:val="28"/>
          <w:szCs w:val="28"/>
        </w:rPr>
        <w:t>красных линий указанные расстояния применяются к уличной границе земельного участка.</w:t>
      </w:r>
    </w:p>
    <w:p w:rsidR="009C0A70" w:rsidRPr="00E52DA0" w:rsidRDefault="009C0A70" w:rsidP="00E90F78">
      <w:pPr>
        <w:numPr>
          <w:ilvl w:val="0"/>
          <w:numId w:val="29"/>
        </w:numPr>
        <w:autoSpaceDE w:val="0"/>
        <w:autoSpaceDN w:val="0"/>
        <w:adjustRightInd w:val="0"/>
        <w:ind w:left="0"/>
        <w:jc w:val="both"/>
        <w:rPr>
          <w:sz w:val="28"/>
          <w:szCs w:val="28"/>
        </w:rPr>
      </w:pPr>
      <w:r w:rsidRPr="00E52DA0">
        <w:rPr>
          <w:sz w:val="28"/>
          <w:szCs w:val="28"/>
        </w:rPr>
        <w:t>До границы соседнего земельного участка расстояния по санитарно-бытовым условиям должны быть не менее:</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блокированного дома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других построек (сарая, бани, гаража, автостоянки и др.)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высокорослых деревьев - 4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среднерослых деревьев - 2 м;</w:t>
      </w:r>
    </w:p>
    <w:p w:rsidR="009C0A70" w:rsidRPr="00E52DA0" w:rsidRDefault="009C0A70" w:rsidP="00E90F78">
      <w:pPr>
        <w:autoSpaceDE w:val="0"/>
        <w:autoSpaceDN w:val="0"/>
        <w:adjustRightInd w:val="0"/>
        <w:ind w:firstLine="567"/>
        <w:jc w:val="both"/>
        <w:rPr>
          <w:sz w:val="28"/>
          <w:szCs w:val="28"/>
        </w:rPr>
      </w:pPr>
      <w:r w:rsidRPr="00E52DA0">
        <w:rPr>
          <w:sz w:val="28"/>
          <w:szCs w:val="28"/>
        </w:rPr>
        <w:t>- от кустарника - 1 м.</w:t>
      </w:r>
    </w:p>
    <w:p w:rsidR="0074134C" w:rsidRPr="00E52DA0" w:rsidRDefault="008406E0" w:rsidP="00E90F78">
      <w:pPr>
        <w:pStyle w:val="ad"/>
        <w:keepNext/>
        <w:keepLines/>
        <w:pageBreakBefore/>
        <w:spacing w:after="120"/>
        <w:ind w:left="0"/>
        <w:jc w:val="center"/>
        <w:outlineLvl w:val="1"/>
        <w:rPr>
          <w:sz w:val="28"/>
          <w:szCs w:val="28"/>
        </w:rPr>
      </w:pPr>
      <w:bookmarkStart w:id="17" w:name="_Toc511729685"/>
      <w:r w:rsidRPr="00E52DA0">
        <w:rPr>
          <w:sz w:val="28"/>
          <w:szCs w:val="28"/>
        </w:rPr>
        <w:lastRenderedPageBreak/>
        <w:t>Подраздел II. Общественно-деловые зоны</w:t>
      </w:r>
      <w:bookmarkEnd w:id="17"/>
    </w:p>
    <w:p w:rsidR="008406E0" w:rsidRPr="00E52DA0" w:rsidRDefault="00CB562E" w:rsidP="00E90F78">
      <w:pPr>
        <w:numPr>
          <w:ilvl w:val="0"/>
          <w:numId w:val="29"/>
        </w:numPr>
        <w:autoSpaceDE w:val="0"/>
        <w:autoSpaceDN w:val="0"/>
        <w:adjustRightInd w:val="0"/>
        <w:ind w:left="0"/>
        <w:jc w:val="both"/>
        <w:rPr>
          <w:sz w:val="28"/>
          <w:szCs w:val="28"/>
        </w:rPr>
      </w:pPr>
      <w:r w:rsidRPr="00E52DA0">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008406E0" w:rsidRPr="00E52DA0">
        <w:rPr>
          <w:sz w:val="28"/>
          <w:szCs w:val="28"/>
        </w:rPr>
        <w:t xml:space="preserve">. </w:t>
      </w:r>
    </w:p>
    <w:p w:rsidR="008406E0" w:rsidRPr="00E52DA0" w:rsidRDefault="00721C80" w:rsidP="00E90F78">
      <w:pPr>
        <w:autoSpaceDE w:val="0"/>
        <w:autoSpaceDN w:val="0"/>
        <w:adjustRightInd w:val="0"/>
        <w:ind w:firstLine="709"/>
        <w:jc w:val="both"/>
        <w:rPr>
          <w:sz w:val="28"/>
          <w:szCs w:val="28"/>
        </w:rPr>
      </w:pPr>
      <w:r w:rsidRPr="00E52DA0">
        <w:rPr>
          <w:sz w:val="28"/>
          <w:szCs w:val="28"/>
        </w:rPr>
        <w:t xml:space="preserve">Общественно-деловые </w:t>
      </w:r>
      <w:r w:rsidR="008406E0" w:rsidRPr="00E52DA0">
        <w:rPr>
          <w:sz w:val="28"/>
          <w:szCs w:val="28"/>
        </w:rPr>
        <w:t>зоны должны располагаться в границах населенных пунктов.</w:t>
      </w:r>
    </w:p>
    <w:p w:rsidR="00721C8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Перечень объектов, разрешенных для размещения в общественно-деловой зоне, определяется правилами землепользования и застройки.</w:t>
      </w:r>
    </w:p>
    <w:p w:rsidR="00721C80" w:rsidRPr="00E52DA0" w:rsidRDefault="00721C80" w:rsidP="00E90F78">
      <w:pPr>
        <w:autoSpaceDE w:val="0"/>
        <w:autoSpaceDN w:val="0"/>
        <w:adjustRightInd w:val="0"/>
        <w:ind w:firstLine="709"/>
        <w:jc w:val="both"/>
        <w:rPr>
          <w:sz w:val="28"/>
          <w:szCs w:val="28"/>
        </w:rPr>
      </w:pPr>
      <w:r w:rsidRPr="00E52DA0">
        <w:rPr>
          <w:sz w:val="28"/>
          <w:szCs w:val="28"/>
        </w:rPr>
        <w:t>В перечень объектов, разрешенных для размещения в общественно-деловой зоне, могут включаться:</w:t>
      </w:r>
    </w:p>
    <w:p w:rsidR="00721C80" w:rsidRPr="00E52DA0" w:rsidRDefault="00721C80" w:rsidP="00E90F78">
      <w:pPr>
        <w:autoSpaceDE w:val="0"/>
        <w:autoSpaceDN w:val="0"/>
        <w:adjustRightInd w:val="0"/>
        <w:ind w:firstLine="709"/>
        <w:jc w:val="both"/>
        <w:rPr>
          <w:sz w:val="28"/>
          <w:szCs w:val="28"/>
        </w:rPr>
      </w:pPr>
      <w:r w:rsidRPr="00E52DA0">
        <w:rPr>
          <w:sz w:val="28"/>
          <w:szCs w:val="28"/>
        </w:rPr>
        <w:t>- многоквартирные жилые дома преимущественно с учреждениями обслуживания;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закрытые и открытые автостоянки;</w:t>
      </w:r>
    </w:p>
    <w:p w:rsidR="00721C80" w:rsidRPr="00E52DA0" w:rsidRDefault="00721C80" w:rsidP="00E90F78">
      <w:pPr>
        <w:autoSpaceDE w:val="0"/>
        <w:autoSpaceDN w:val="0"/>
        <w:adjustRightInd w:val="0"/>
        <w:ind w:firstLine="709"/>
        <w:jc w:val="both"/>
        <w:rPr>
          <w:sz w:val="28"/>
          <w:szCs w:val="28"/>
        </w:rPr>
      </w:pPr>
      <w:r w:rsidRPr="00E52DA0">
        <w:rPr>
          <w:sz w:val="28"/>
          <w:szCs w:val="28"/>
        </w:rPr>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721C80" w:rsidRPr="00E52DA0" w:rsidRDefault="00721C80" w:rsidP="00E90F78">
      <w:pPr>
        <w:autoSpaceDE w:val="0"/>
        <w:autoSpaceDN w:val="0"/>
        <w:adjustRightInd w:val="0"/>
        <w:ind w:firstLine="709"/>
        <w:jc w:val="both"/>
        <w:rPr>
          <w:sz w:val="28"/>
          <w:szCs w:val="28"/>
        </w:rPr>
      </w:pPr>
      <w:r w:rsidRPr="00E52DA0">
        <w:rPr>
          <w:sz w:val="28"/>
          <w:szCs w:val="28"/>
        </w:rPr>
        <w:t>- объекты индустрии развлечений при отсутствии ограничений на их размещение, установленных органами местного самоуправления;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другие объекты в соответствии с требованиями градостроительного регламента правил землепользования и застройки.</w:t>
      </w:r>
    </w:p>
    <w:p w:rsidR="008406E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а также по площади не превышающие 5 га.</w:t>
      </w:r>
    </w:p>
    <w:p w:rsidR="006178A1" w:rsidRPr="00E52DA0" w:rsidRDefault="006178A1" w:rsidP="00E90F78">
      <w:pPr>
        <w:numPr>
          <w:ilvl w:val="0"/>
          <w:numId w:val="29"/>
        </w:numPr>
        <w:autoSpaceDE w:val="0"/>
        <w:autoSpaceDN w:val="0"/>
        <w:adjustRightInd w:val="0"/>
        <w:ind w:left="0"/>
        <w:jc w:val="both"/>
        <w:rPr>
          <w:sz w:val="28"/>
          <w:szCs w:val="28"/>
        </w:rPr>
      </w:pPr>
      <w:r w:rsidRPr="00E52DA0">
        <w:rPr>
          <w:sz w:val="28"/>
          <w:szCs w:val="28"/>
        </w:rPr>
        <w:t>Доля жилого фонда в общем объеме фонда квартала</w:t>
      </w:r>
      <w:r w:rsidR="00512825" w:rsidRPr="00E52DA0">
        <w:rPr>
          <w:sz w:val="28"/>
          <w:szCs w:val="28"/>
        </w:rPr>
        <w:t xml:space="preserve"> (части квартала)</w:t>
      </w:r>
      <w:r w:rsidRPr="00E52DA0">
        <w:rPr>
          <w:sz w:val="28"/>
          <w:szCs w:val="28"/>
        </w:rPr>
        <w:t xml:space="preserve"> общественно-деловой зоны не должна превышать 20 %. Площадь земельных участков, занятых объектами жилого назначения, не должна превышать 20% площади квартала</w:t>
      </w:r>
      <w:r w:rsidR="00512825" w:rsidRPr="00E52DA0">
        <w:rPr>
          <w:sz w:val="28"/>
          <w:szCs w:val="28"/>
        </w:rPr>
        <w:t xml:space="preserve"> (части квартала)</w:t>
      </w:r>
      <w:r w:rsidRPr="00E52DA0">
        <w:rPr>
          <w:sz w:val="28"/>
          <w:szCs w:val="28"/>
        </w:rPr>
        <w:t xml:space="preserve"> общественно-деловой зоны.</w:t>
      </w:r>
    </w:p>
    <w:p w:rsidR="008406E0" w:rsidRPr="00E52DA0" w:rsidRDefault="008406E0" w:rsidP="00E90F78">
      <w:pPr>
        <w:numPr>
          <w:ilvl w:val="0"/>
          <w:numId w:val="29"/>
        </w:numPr>
        <w:autoSpaceDE w:val="0"/>
        <w:autoSpaceDN w:val="0"/>
        <w:adjustRightInd w:val="0"/>
        <w:ind w:left="0"/>
        <w:jc w:val="both"/>
        <w:rPr>
          <w:sz w:val="28"/>
          <w:szCs w:val="28"/>
        </w:rPr>
      </w:pPr>
      <w:r w:rsidRPr="00E52DA0">
        <w:rPr>
          <w:sz w:val="28"/>
          <w:szCs w:val="28"/>
        </w:rPr>
        <w:t xml:space="preserve">В </w:t>
      </w:r>
      <w:r w:rsidR="004A5EBB" w:rsidRPr="00E52DA0">
        <w:rPr>
          <w:sz w:val="28"/>
          <w:szCs w:val="28"/>
        </w:rPr>
        <w:t>общественно-деловых</w:t>
      </w:r>
      <w:r w:rsidRPr="00E52DA0">
        <w:rPr>
          <w:sz w:val="28"/>
          <w:szCs w:val="28"/>
        </w:rPr>
        <w:t xml:space="preserve">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512825" w:rsidRPr="00E52DA0" w:rsidRDefault="00512825"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не допускается размещение производственных территорий.</w:t>
      </w:r>
    </w:p>
    <w:p w:rsidR="007D468E" w:rsidRPr="00E52DA0" w:rsidRDefault="007D468E" w:rsidP="00E90F78">
      <w:pPr>
        <w:numPr>
          <w:ilvl w:val="0"/>
          <w:numId w:val="29"/>
        </w:numPr>
        <w:autoSpaceDE w:val="0"/>
        <w:autoSpaceDN w:val="0"/>
        <w:adjustRightInd w:val="0"/>
        <w:ind w:left="0"/>
        <w:jc w:val="both"/>
        <w:rPr>
          <w:sz w:val="28"/>
          <w:szCs w:val="28"/>
        </w:rPr>
      </w:pPr>
      <w:r w:rsidRPr="00E52DA0">
        <w:rPr>
          <w:sz w:val="28"/>
          <w:szCs w:val="28"/>
        </w:rPr>
        <w:t xml:space="preserve">Здания в общественно-деловой зоне следует размещать с </w:t>
      </w:r>
      <w:r w:rsidR="00B025D5" w:rsidRPr="00E52DA0">
        <w:rPr>
          <w:sz w:val="28"/>
          <w:szCs w:val="28"/>
        </w:rPr>
        <w:t xml:space="preserve">5-ти метровым </w:t>
      </w:r>
      <w:r w:rsidRPr="00E52DA0">
        <w:rPr>
          <w:sz w:val="28"/>
          <w:szCs w:val="28"/>
        </w:rPr>
        <w:t xml:space="preserve">отступом от красных линий </w:t>
      </w:r>
      <w:r w:rsidR="00B025D5" w:rsidRPr="00E52DA0">
        <w:rPr>
          <w:sz w:val="28"/>
          <w:szCs w:val="28"/>
        </w:rPr>
        <w:t>(уличной границы земельного участка)</w:t>
      </w:r>
      <w:r w:rsidRPr="00E52DA0">
        <w:rPr>
          <w:sz w:val="28"/>
          <w:szCs w:val="28"/>
        </w:rPr>
        <w:t xml:space="preserve">. </w:t>
      </w:r>
      <w:r w:rsidRPr="00E52DA0">
        <w:rPr>
          <w:sz w:val="28"/>
          <w:szCs w:val="28"/>
        </w:rPr>
        <w:lastRenderedPageBreak/>
        <w:t xml:space="preserve">Размещение зданий по красной линии </w:t>
      </w:r>
      <w:r w:rsidR="00B025D5" w:rsidRPr="00E52DA0">
        <w:rPr>
          <w:sz w:val="28"/>
          <w:szCs w:val="28"/>
        </w:rPr>
        <w:t xml:space="preserve">(уличной границе земельного участка) </w:t>
      </w:r>
      <w:r w:rsidRPr="00E52DA0">
        <w:rPr>
          <w:sz w:val="28"/>
          <w:szCs w:val="28"/>
        </w:rPr>
        <w:t>допускается в условиях сложившейся застройки.</w:t>
      </w:r>
    </w:p>
    <w:p w:rsidR="007D468E" w:rsidRPr="00E52DA0" w:rsidRDefault="007D468E" w:rsidP="00E90F78">
      <w:pPr>
        <w:autoSpaceDE w:val="0"/>
        <w:autoSpaceDN w:val="0"/>
        <w:adjustRightInd w:val="0"/>
        <w:ind w:firstLine="709"/>
        <w:jc w:val="both"/>
        <w:rPr>
          <w:sz w:val="28"/>
          <w:szCs w:val="28"/>
        </w:rPr>
      </w:pPr>
      <w:r w:rsidRPr="00E52DA0">
        <w:rPr>
          <w:sz w:val="28"/>
          <w:szCs w:val="28"/>
        </w:rPr>
        <w:t>Расстояние от здания до границы земельного участка должно быть не менее 3 м.</w:t>
      </w:r>
    </w:p>
    <w:p w:rsidR="007D468E" w:rsidRPr="00E52DA0" w:rsidRDefault="007D468E" w:rsidP="00E90F78">
      <w:pPr>
        <w:autoSpaceDE w:val="0"/>
        <w:autoSpaceDN w:val="0"/>
        <w:adjustRightInd w:val="0"/>
        <w:jc w:val="both"/>
        <w:rPr>
          <w:sz w:val="28"/>
          <w:szCs w:val="28"/>
        </w:rPr>
      </w:pPr>
    </w:p>
    <w:p w:rsidR="000C0691" w:rsidRPr="00E52DA0" w:rsidRDefault="000C0691" w:rsidP="00E90F78">
      <w:pPr>
        <w:pStyle w:val="ad"/>
        <w:keepNext/>
        <w:keepLines/>
        <w:pageBreakBefore/>
        <w:spacing w:after="120"/>
        <w:ind w:left="0"/>
        <w:jc w:val="center"/>
        <w:outlineLvl w:val="1"/>
        <w:rPr>
          <w:sz w:val="28"/>
          <w:szCs w:val="28"/>
        </w:rPr>
      </w:pPr>
      <w:bookmarkStart w:id="18" w:name="_Toc511729686"/>
      <w:r w:rsidRPr="00E52DA0">
        <w:rPr>
          <w:sz w:val="28"/>
          <w:szCs w:val="28"/>
        </w:rPr>
        <w:lastRenderedPageBreak/>
        <w:t>Подраздел III. Зоны производственного использования</w:t>
      </w:r>
      <w:bookmarkEnd w:id="18"/>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177FAC" w:rsidRPr="00E52DA0" w:rsidRDefault="00177FAC" w:rsidP="00E90F78">
      <w:pPr>
        <w:autoSpaceDE w:val="0"/>
        <w:autoSpaceDN w:val="0"/>
        <w:adjustRightInd w:val="0"/>
        <w:ind w:firstLine="709"/>
        <w:jc w:val="both"/>
        <w:rPr>
          <w:sz w:val="28"/>
          <w:szCs w:val="28"/>
        </w:rPr>
      </w:pPr>
      <w:r w:rsidRPr="00E52DA0">
        <w:rPr>
          <w:sz w:val="28"/>
          <w:szCs w:val="28"/>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8929BD"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 xml:space="preserve">При </w:t>
      </w:r>
      <w:r w:rsidR="008929BD" w:rsidRPr="00E52DA0">
        <w:rPr>
          <w:sz w:val="28"/>
          <w:szCs w:val="28"/>
        </w:rPr>
        <w:t>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8929BD" w:rsidRPr="00E52DA0" w:rsidRDefault="0033763A" w:rsidP="00E90F78">
      <w:pPr>
        <w:numPr>
          <w:ilvl w:val="0"/>
          <w:numId w:val="29"/>
        </w:numPr>
        <w:autoSpaceDE w:val="0"/>
        <w:autoSpaceDN w:val="0"/>
        <w:adjustRightInd w:val="0"/>
        <w:ind w:left="0"/>
        <w:jc w:val="both"/>
        <w:rPr>
          <w:sz w:val="28"/>
          <w:szCs w:val="28"/>
        </w:rPr>
      </w:pPr>
      <w:r w:rsidRPr="00E52DA0">
        <w:rPr>
          <w:sz w:val="28"/>
          <w:szCs w:val="28"/>
        </w:rPr>
        <w:t xml:space="preserve">Площадь земельного участка промышленного предприятия принимается не более отношения </w:t>
      </w:r>
      <w:r w:rsidR="008929BD" w:rsidRPr="00E52DA0">
        <w:rPr>
          <w:sz w:val="28"/>
          <w:szCs w:val="28"/>
        </w:rPr>
        <w:t xml:space="preserve">площади его застройки </w:t>
      </w:r>
      <w:r w:rsidRPr="00E52DA0">
        <w:rPr>
          <w:sz w:val="28"/>
          <w:szCs w:val="28"/>
        </w:rPr>
        <w:t xml:space="preserve">(существующей и (или) планируемой) </w:t>
      </w:r>
      <w:r w:rsidR="008929BD" w:rsidRPr="00E52DA0">
        <w:rPr>
          <w:sz w:val="28"/>
          <w:szCs w:val="28"/>
        </w:rPr>
        <w:t xml:space="preserve">к </w:t>
      </w:r>
      <w:r w:rsidRPr="00E52DA0">
        <w:rPr>
          <w:sz w:val="28"/>
          <w:szCs w:val="28"/>
        </w:rPr>
        <w:t>минимально</w:t>
      </w:r>
      <w:r w:rsidR="00C010BA" w:rsidRPr="00E52DA0">
        <w:rPr>
          <w:sz w:val="28"/>
          <w:szCs w:val="28"/>
        </w:rPr>
        <w:t>му</w:t>
      </w:r>
      <w:r w:rsidRPr="00E52DA0">
        <w:rPr>
          <w:sz w:val="28"/>
          <w:szCs w:val="28"/>
        </w:rPr>
        <w:t xml:space="preserve"> </w:t>
      </w:r>
      <w:r w:rsidR="00C010BA" w:rsidRPr="00E52DA0">
        <w:rPr>
          <w:sz w:val="28"/>
          <w:szCs w:val="28"/>
        </w:rPr>
        <w:t xml:space="preserve">коэффициенту </w:t>
      </w:r>
      <w:r w:rsidR="008929BD" w:rsidRPr="00E52DA0">
        <w:rPr>
          <w:sz w:val="28"/>
          <w:szCs w:val="28"/>
        </w:rPr>
        <w:t>застройки</w:t>
      </w:r>
      <w:r w:rsidRPr="00E52DA0">
        <w:rPr>
          <w:sz w:val="28"/>
          <w:szCs w:val="28"/>
        </w:rPr>
        <w:t xml:space="preserve"> земельного участка промышленного предприятия</w:t>
      </w:r>
      <w:r w:rsidR="008929BD" w:rsidRPr="00E52DA0">
        <w:rPr>
          <w:sz w:val="28"/>
          <w:szCs w:val="28"/>
        </w:rPr>
        <w:t>.</w:t>
      </w:r>
    </w:p>
    <w:p w:rsidR="008929BD" w:rsidRPr="00E52DA0" w:rsidRDefault="00C010BA" w:rsidP="00E90F78">
      <w:pPr>
        <w:autoSpaceDE w:val="0"/>
        <w:autoSpaceDN w:val="0"/>
        <w:adjustRightInd w:val="0"/>
        <w:ind w:firstLine="709"/>
        <w:jc w:val="both"/>
        <w:rPr>
          <w:sz w:val="28"/>
          <w:szCs w:val="28"/>
        </w:rPr>
      </w:pPr>
      <w:r w:rsidRPr="00E52DA0">
        <w:rPr>
          <w:sz w:val="28"/>
          <w:szCs w:val="28"/>
        </w:rPr>
        <w:t>Ми</w:t>
      </w:r>
      <w:r w:rsidR="008929BD" w:rsidRPr="00E52DA0">
        <w:rPr>
          <w:sz w:val="28"/>
          <w:szCs w:val="28"/>
        </w:rPr>
        <w:t>нимальн</w:t>
      </w:r>
      <w:r w:rsidRPr="00E52DA0">
        <w:rPr>
          <w:sz w:val="28"/>
          <w:szCs w:val="28"/>
        </w:rPr>
        <w:t>ые</w:t>
      </w:r>
      <w:r w:rsidR="008929BD" w:rsidRPr="00E52DA0">
        <w:rPr>
          <w:sz w:val="28"/>
          <w:szCs w:val="28"/>
        </w:rPr>
        <w:t xml:space="preserve"> </w:t>
      </w:r>
      <w:r w:rsidRPr="00E52DA0">
        <w:rPr>
          <w:sz w:val="28"/>
          <w:szCs w:val="28"/>
        </w:rPr>
        <w:t xml:space="preserve">коэффициенты </w:t>
      </w:r>
      <w:r w:rsidR="008929BD" w:rsidRPr="00E52DA0">
        <w:rPr>
          <w:sz w:val="28"/>
          <w:szCs w:val="28"/>
        </w:rPr>
        <w:t xml:space="preserve">застройки </w:t>
      </w:r>
      <w:r w:rsidR="0033763A" w:rsidRPr="00E52DA0">
        <w:rPr>
          <w:sz w:val="28"/>
          <w:szCs w:val="28"/>
        </w:rPr>
        <w:t xml:space="preserve">земельных участков </w:t>
      </w:r>
      <w:r w:rsidR="008929BD" w:rsidRPr="00E52DA0">
        <w:rPr>
          <w:sz w:val="28"/>
          <w:szCs w:val="28"/>
        </w:rPr>
        <w:t>промышленных предприятий принима</w:t>
      </w:r>
      <w:r w:rsidR="0033763A" w:rsidRPr="00E52DA0">
        <w:rPr>
          <w:sz w:val="28"/>
          <w:szCs w:val="28"/>
        </w:rPr>
        <w:t>ю</w:t>
      </w:r>
      <w:r w:rsidR="008929BD" w:rsidRPr="00E52DA0">
        <w:rPr>
          <w:sz w:val="28"/>
          <w:szCs w:val="28"/>
        </w:rPr>
        <w:t xml:space="preserve">тся в соответствии с приложением </w:t>
      </w:r>
      <w:r w:rsidR="0033763A" w:rsidRPr="00E52DA0">
        <w:rPr>
          <w:sz w:val="28"/>
          <w:szCs w:val="28"/>
        </w:rPr>
        <w:t>2</w:t>
      </w:r>
      <w:r w:rsidR="008929BD" w:rsidRPr="00E52DA0">
        <w:rPr>
          <w:sz w:val="28"/>
          <w:szCs w:val="28"/>
        </w:rPr>
        <w:t xml:space="preserve"> к нормативам</w:t>
      </w:r>
      <w:r w:rsidR="0033763A" w:rsidRPr="00E52DA0">
        <w:rPr>
          <w:sz w:val="28"/>
          <w:szCs w:val="28"/>
        </w:rPr>
        <w:t>.</w:t>
      </w:r>
    </w:p>
    <w:p w:rsidR="00177FAC" w:rsidRPr="00E52DA0" w:rsidRDefault="00177FAC" w:rsidP="00E90F78">
      <w:pPr>
        <w:numPr>
          <w:ilvl w:val="0"/>
          <w:numId w:val="29"/>
        </w:numPr>
        <w:autoSpaceDE w:val="0"/>
        <w:autoSpaceDN w:val="0"/>
        <w:adjustRightInd w:val="0"/>
        <w:ind w:left="0"/>
        <w:jc w:val="both"/>
        <w:rPr>
          <w:sz w:val="28"/>
          <w:szCs w:val="28"/>
        </w:rPr>
      </w:pPr>
      <w:r w:rsidRPr="00E52DA0">
        <w:rPr>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77FAC" w:rsidRPr="00E52DA0" w:rsidRDefault="00177FAC" w:rsidP="00E90F78">
      <w:pPr>
        <w:autoSpaceDE w:val="0"/>
        <w:autoSpaceDN w:val="0"/>
        <w:adjustRightInd w:val="0"/>
        <w:ind w:firstLine="709"/>
        <w:jc w:val="both"/>
        <w:rPr>
          <w:sz w:val="28"/>
          <w:szCs w:val="28"/>
        </w:rPr>
      </w:pPr>
      <w:r w:rsidRPr="00E52DA0">
        <w:rPr>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3763A" w:rsidRPr="00E52DA0" w:rsidRDefault="0033763A" w:rsidP="00E90F78">
      <w:pPr>
        <w:autoSpaceDE w:val="0"/>
        <w:autoSpaceDN w:val="0"/>
        <w:adjustRightInd w:val="0"/>
        <w:jc w:val="both"/>
        <w:rPr>
          <w:sz w:val="28"/>
          <w:szCs w:val="28"/>
        </w:rPr>
      </w:pPr>
    </w:p>
    <w:p w:rsidR="00645760" w:rsidRPr="00E52DA0" w:rsidRDefault="00645760" w:rsidP="00E90F78">
      <w:pPr>
        <w:autoSpaceDE w:val="0"/>
        <w:autoSpaceDN w:val="0"/>
        <w:adjustRightInd w:val="0"/>
        <w:jc w:val="both"/>
        <w:rPr>
          <w:sz w:val="28"/>
          <w:szCs w:val="28"/>
        </w:rPr>
      </w:pPr>
    </w:p>
    <w:p w:rsidR="008C080F" w:rsidRPr="00E52DA0" w:rsidRDefault="008C080F" w:rsidP="00E90F78">
      <w:pPr>
        <w:autoSpaceDE w:val="0"/>
        <w:autoSpaceDN w:val="0"/>
        <w:adjustRightInd w:val="0"/>
        <w:jc w:val="both"/>
        <w:rPr>
          <w:sz w:val="28"/>
          <w:szCs w:val="28"/>
        </w:rPr>
      </w:pPr>
    </w:p>
    <w:p w:rsidR="0075220D" w:rsidRPr="00E52DA0" w:rsidRDefault="0075220D" w:rsidP="00E90F78">
      <w:pPr>
        <w:widowControl w:val="0"/>
        <w:adjustRightInd w:val="0"/>
        <w:spacing w:line="239" w:lineRule="auto"/>
        <w:ind w:firstLine="720"/>
        <w:jc w:val="both"/>
        <w:rPr>
          <w:b/>
          <w:bCs/>
          <w:sz w:val="28"/>
          <w:szCs w:val="28"/>
        </w:rPr>
      </w:pPr>
    </w:p>
    <w:p w:rsidR="0075220D" w:rsidRPr="00E52DA0" w:rsidRDefault="00177FAC" w:rsidP="00E90F78">
      <w:pPr>
        <w:pStyle w:val="ad"/>
        <w:keepNext/>
        <w:keepLines/>
        <w:pageBreakBefore/>
        <w:spacing w:after="120"/>
        <w:ind w:left="0"/>
        <w:jc w:val="center"/>
        <w:outlineLvl w:val="1"/>
        <w:rPr>
          <w:sz w:val="28"/>
          <w:szCs w:val="28"/>
        </w:rPr>
      </w:pPr>
      <w:bookmarkStart w:id="19" w:name="_Toc511729687"/>
      <w:r w:rsidRPr="00E52DA0">
        <w:rPr>
          <w:sz w:val="28"/>
          <w:szCs w:val="28"/>
        </w:rPr>
        <w:lastRenderedPageBreak/>
        <w:t>Подраздел IV. Зоны инженерной инфраструктуры</w:t>
      </w:r>
      <w:bookmarkEnd w:id="19"/>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Выбор схемы и системы водоснабжения следует производить с учетом особенностей </w:t>
      </w:r>
      <w:r w:rsidR="00277007">
        <w:rPr>
          <w:sz w:val="28"/>
          <w:szCs w:val="28"/>
        </w:rPr>
        <w:t>поселка</w:t>
      </w:r>
      <w:r w:rsidRPr="00E52DA0">
        <w:rPr>
          <w:sz w:val="28"/>
          <w:szCs w:val="28"/>
        </w:rPr>
        <w:t>,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водоснабжения </w:t>
      </w:r>
      <w:r w:rsidR="00277007">
        <w:rPr>
          <w:sz w:val="28"/>
          <w:szCs w:val="28"/>
        </w:rPr>
        <w:t>поселка</w:t>
      </w:r>
      <w:r w:rsidRPr="00E52DA0">
        <w:rPr>
          <w:sz w:val="28"/>
          <w:szCs w:val="28"/>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Расчетное среднесуточное водопотребление </w:t>
      </w:r>
      <w:r w:rsidR="00446E65">
        <w:rPr>
          <w:sz w:val="28"/>
          <w:szCs w:val="28"/>
        </w:rPr>
        <w:t>поселка</w:t>
      </w:r>
      <w:r w:rsidRPr="00E52DA0">
        <w:rPr>
          <w:sz w:val="28"/>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1)максимальными суточными расходами (м3/сут) – при расчете водозаборных сооружений, станций водоподготовки и емкостей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Коэффициент (Кmax) суточной неравномерности водопотребления принимается – 1,2. Коэффициент часовой неравномерности водопотребления – 1,4.</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сооружений водоснабжения следует учитывать требования бесперебойности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канализации </w:t>
      </w:r>
      <w:r w:rsidR="00446E65">
        <w:rPr>
          <w:sz w:val="28"/>
          <w:szCs w:val="28"/>
        </w:rPr>
        <w:t>поселка</w:t>
      </w:r>
      <w:r w:rsidRPr="00E52DA0">
        <w:rPr>
          <w:sz w:val="28"/>
          <w:szCs w:val="28"/>
        </w:rPr>
        <w:t xml:space="preserve"> следует производить в соответствии с требованиями СП 30.13330.2012 </w:t>
      </w:r>
      <w:r w:rsidR="001B5DC4" w:rsidRPr="00E52DA0">
        <w:rPr>
          <w:sz w:val="28"/>
          <w:szCs w:val="28"/>
        </w:rPr>
        <w:t>«</w:t>
      </w:r>
      <w:r w:rsidRPr="00E52DA0">
        <w:rPr>
          <w:sz w:val="28"/>
          <w:szCs w:val="28"/>
        </w:rPr>
        <w:t xml:space="preserve">СНиП 2.04.01-85* «Внутренний водопровод и канализация зданий», СП 32.13330.2012 </w:t>
      </w:r>
      <w:r w:rsidR="001B5DC4" w:rsidRPr="00E52DA0">
        <w:rPr>
          <w:sz w:val="28"/>
          <w:szCs w:val="28"/>
        </w:rPr>
        <w:t>«</w:t>
      </w:r>
      <w:r w:rsidRPr="00E52DA0">
        <w:rPr>
          <w:sz w:val="28"/>
          <w:szCs w:val="28"/>
        </w:rPr>
        <w:t>СНиП 2.04.03-85 «Канализация. Наружные сети и сооружения», СП 42.13330.201</w:t>
      </w:r>
      <w:r w:rsidR="001B5DC4" w:rsidRPr="00E52DA0">
        <w:rPr>
          <w:sz w:val="28"/>
          <w:szCs w:val="28"/>
        </w:rPr>
        <w:t>6</w:t>
      </w:r>
      <w:r w:rsidRPr="00E52DA0">
        <w:rPr>
          <w:sz w:val="28"/>
          <w:szCs w:val="28"/>
        </w:rPr>
        <w:t xml:space="preserve"> </w:t>
      </w:r>
      <w:r w:rsidR="001B5DC4" w:rsidRPr="00E52DA0">
        <w:rPr>
          <w:sz w:val="28"/>
          <w:szCs w:val="28"/>
        </w:rPr>
        <w:t>«</w:t>
      </w:r>
      <w:r w:rsidRPr="00E52DA0">
        <w:rPr>
          <w:sz w:val="28"/>
          <w:szCs w:val="28"/>
        </w:rPr>
        <w:t>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для очистных сооружений канализации следует принимать не более указанных в таблице </w:t>
      </w:r>
      <w:r w:rsidR="00446E65">
        <w:rPr>
          <w:sz w:val="28"/>
          <w:szCs w:val="28"/>
        </w:rPr>
        <w:t>32</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ED17B5" w:rsidRPr="00E52DA0" w:rsidTr="001862D8">
        <w:trPr>
          <w:trHeight w:val="112"/>
          <w:tblHeader/>
          <w:jc w:val="center"/>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ind w:right="-57"/>
              <w:jc w:val="center"/>
            </w:pPr>
            <w:r w:rsidRPr="00E52DA0">
              <w:t>Производительность очистных сооружений канализации,</w:t>
            </w:r>
          </w:p>
          <w:p w:rsidR="00ED17B5" w:rsidRPr="00E52DA0" w:rsidRDefault="00ED17B5" w:rsidP="00E90F78">
            <w:pPr>
              <w:widowControl w:val="0"/>
              <w:suppressAutoHyphens/>
              <w:ind w:right="-57"/>
              <w:jc w:val="center"/>
            </w:pPr>
            <w:r w:rsidRPr="00E52DA0">
              <w:t>тыс.м</w:t>
            </w:r>
            <w:r w:rsidRPr="00E52DA0">
              <w:rPr>
                <w:vertAlign w:val="superscript"/>
              </w:rPr>
              <w:t>3</w:t>
            </w:r>
            <w:r w:rsidRPr="00E52DA0">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Размеры земельных участков, га</w:t>
            </w:r>
          </w:p>
        </w:tc>
      </w:tr>
      <w:tr w:rsidR="00ED17B5" w:rsidRPr="00E52DA0" w:rsidTr="001862D8">
        <w:trPr>
          <w:trHeight w:val="386"/>
          <w:tblHeader/>
          <w:jc w:val="center"/>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788"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биологических прудов глубокой очистки сточных вод</w:t>
            </w:r>
          </w:p>
        </w:tc>
      </w:tr>
      <w:tr w:rsidR="00ED17B5" w:rsidRPr="00E52DA0" w:rsidTr="001862D8">
        <w:trPr>
          <w:trHeight w:val="170"/>
          <w:tblHeader/>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0,5</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0,2</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9</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18</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55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bl>
    <w:p w:rsidR="00ED17B5" w:rsidRPr="00E52DA0" w:rsidRDefault="00ED17B5" w:rsidP="00E90F78">
      <w:pPr>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разработке схем теплоснабжения расчетные тепловые нагрузки определяются:</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для существующей застройки </w:t>
      </w:r>
      <w:r w:rsidR="00446E65">
        <w:rPr>
          <w:sz w:val="28"/>
          <w:szCs w:val="28"/>
        </w:rPr>
        <w:t>поселка</w:t>
      </w:r>
      <w:r w:rsidRPr="00E52DA0">
        <w:rPr>
          <w:sz w:val="28"/>
          <w:szCs w:val="28"/>
        </w:rPr>
        <w:t xml:space="preserve"> и действующих промышленных предприятий – по проектам с уточнением по фактическим тепловым нагрузкам;</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1B5DC4" w:rsidRPr="00E52DA0">
        <w:rPr>
          <w:sz w:val="28"/>
          <w:szCs w:val="28"/>
        </w:rPr>
        <w:t xml:space="preserve"> </w:t>
      </w:r>
      <w:r w:rsidRPr="00E52DA0">
        <w:rPr>
          <w:sz w:val="28"/>
          <w:szCs w:val="28"/>
        </w:rPr>
        <w:t>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Земельные участки для размещения котельных выбираются в соответствии со схемой теплоснабжения, </w:t>
      </w:r>
      <w:r w:rsidR="001B5DC4" w:rsidRPr="00E52DA0">
        <w:rPr>
          <w:sz w:val="28"/>
          <w:szCs w:val="28"/>
        </w:rPr>
        <w:t xml:space="preserve">генеральным планом, документацией по </w:t>
      </w:r>
      <w:r w:rsidRPr="00E52DA0">
        <w:rPr>
          <w:sz w:val="28"/>
          <w:szCs w:val="28"/>
        </w:rPr>
        <w:t>планировк</w:t>
      </w:r>
      <w:r w:rsidR="001B5DC4" w:rsidRPr="00E52DA0">
        <w:rPr>
          <w:sz w:val="28"/>
          <w:szCs w:val="28"/>
        </w:rPr>
        <w:t>и</w:t>
      </w:r>
      <w:r w:rsidRPr="00E52DA0">
        <w:rPr>
          <w:sz w:val="28"/>
          <w:szCs w:val="28"/>
        </w:rPr>
        <w:t xml:space="preserve"> </w:t>
      </w:r>
      <w:r w:rsidR="001B5DC4" w:rsidRPr="00E52DA0">
        <w:rPr>
          <w:sz w:val="28"/>
          <w:szCs w:val="28"/>
        </w:rPr>
        <w:t>территории</w:t>
      </w:r>
      <w:r w:rsidRPr="00E52DA0">
        <w:rPr>
          <w:sz w:val="28"/>
          <w:szCs w:val="28"/>
        </w:rPr>
        <w:t>, генеральными планами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Трассы и способы прокладки тепловых сетей следует предусматривать в соответствии с СП 18.13330.2011 «СНиП II-89-80* </w:t>
      </w:r>
      <w:r w:rsidRPr="00E52DA0">
        <w:rPr>
          <w:sz w:val="28"/>
          <w:szCs w:val="28"/>
        </w:rPr>
        <w:lastRenderedPageBreak/>
        <w:t>«Генеральные планы промышленных предприятий»,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w:t>
      </w:r>
      <w:r w:rsidR="001B5DC4" w:rsidRPr="00E52DA0">
        <w:rPr>
          <w:sz w:val="28"/>
          <w:szCs w:val="28"/>
        </w:rPr>
        <w:t>«</w:t>
      </w:r>
      <w:r w:rsidRPr="00E52DA0">
        <w:rPr>
          <w:sz w:val="28"/>
          <w:szCs w:val="28"/>
        </w:rPr>
        <w:t>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Размещение магистральных газопроводов на территории </w:t>
      </w:r>
      <w:r w:rsidR="001B5DC4" w:rsidRPr="00E52DA0">
        <w:rPr>
          <w:sz w:val="28"/>
          <w:szCs w:val="28"/>
        </w:rPr>
        <w:t>населенных пунктов</w:t>
      </w:r>
      <w:r w:rsidRPr="00E52DA0">
        <w:rPr>
          <w:sz w:val="28"/>
          <w:szCs w:val="28"/>
        </w:rPr>
        <w:t xml:space="preserve"> не допускается.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Давление газа во внутренних газопроводах не должно превышать значений, </w:t>
      </w:r>
      <w:r w:rsidR="001B5DC4" w:rsidRPr="00E52DA0">
        <w:rPr>
          <w:sz w:val="28"/>
          <w:szCs w:val="28"/>
        </w:rPr>
        <w:t xml:space="preserve">указанных в таблице </w:t>
      </w:r>
      <w:r w:rsidR="00446E65">
        <w:rPr>
          <w:sz w:val="28"/>
          <w:szCs w:val="28"/>
        </w:rPr>
        <w:t>33</w:t>
      </w:r>
      <w:r w:rsidRPr="00E52DA0">
        <w:rPr>
          <w:sz w:val="28"/>
          <w:szCs w:val="28"/>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08"/>
        <w:gridCol w:w="1836"/>
      </w:tblGrid>
      <w:tr w:rsidR="00ED17B5" w:rsidRPr="00E52DA0" w:rsidTr="001862D8">
        <w:trPr>
          <w:trHeight w:val="1294"/>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Потребители газа, размещенные в зданиях</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Давление газа</w:t>
            </w:r>
          </w:p>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во внутреннем газопроводе, МПа</w:t>
            </w:r>
          </w:p>
        </w:tc>
      </w:tr>
      <w:tr w:rsidR="00ED17B5" w:rsidRPr="00E52DA0" w:rsidTr="001862D8">
        <w:trPr>
          <w:trHeight w:val="263"/>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1 Газотурбинные и парогазовые установки</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2,5</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2 Производственные здания, в которых величина давления газа обусловлена требованиями производства</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3 Прочие производственные здания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5 Административные и бытовые здания, не вошедшие в пункт 4 таблицы</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6 Котельные: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отдельно стоящие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производственных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общественных (в том числе административного назначения), административных и бытовых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жилых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lastRenderedPageBreak/>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8 Жилые здания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bl>
    <w:p w:rsidR="00ED17B5" w:rsidRPr="00E52DA0" w:rsidRDefault="00ED17B5" w:rsidP="00E90F78">
      <w:pPr>
        <w:widowControl w:val="0"/>
        <w:ind w:firstLine="720"/>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E52DA0">
          <w:rPr>
            <w:sz w:val="28"/>
            <w:szCs w:val="28"/>
          </w:rPr>
          <w:t>ГОСТ 5542</w:t>
        </w:r>
      </w:hyperlink>
      <w:r w:rsidRPr="00E52DA0">
        <w:rPr>
          <w:sz w:val="28"/>
          <w:szCs w:val="28"/>
        </w:rPr>
        <w:t xml:space="preserve"> «Газы горючие природные для промышленного и коммунально-бытового назначения», СУГ - </w:t>
      </w:r>
      <w:hyperlink r:id="rId18" w:history="1">
        <w:r w:rsidRPr="00E52DA0">
          <w:rPr>
            <w:sz w:val="28"/>
            <w:szCs w:val="28"/>
          </w:rPr>
          <w:t>ГОСТ 20448</w:t>
        </w:r>
      </w:hyperlink>
      <w:r w:rsidRPr="00E52DA0">
        <w:rPr>
          <w:sz w:val="28"/>
          <w:szCs w:val="28"/>
        </w:rPr>
        <w:t xml:space="preserve">-90 «Газы углеводородные сжиженные топливные для коммунально-бытового потребления», </w:t>
      </w:r>
      <w:hyperlink r:id="rId19" w:history="1">
        <w:r w:rsidRPr="00E52DA0">
          <w:rPr>
            <w:sz w:val="28"/>
            <w:szCs w:val="28"/>
          </w:rPr>
          <w:t>ГОСТ Р 52087</w:t>
        </w:r>
      </w:hyperlink>
      <w:r w:rsidRPr="00E52DA0">
        <w:rPr>
          <w:sz w:val="28"/>
          <w:szCs w:val="28"/>
        </w:rPr>
        <w:t xml:space="preserve"> «Газы углеводородные сжиженные топливные. Технические условия» и </w:t>
      </w:r>
      <w:hyperlink r:id="rId20" w:history="1">
        <w:r w:rsidRPr="00E52DA0">
          <w:t>ГОСТ 27578</w:t>
        </w:r>
      </w:hyperlink>
      <w:r w:rsidRPr="00E52DA0">
        <w:rPr>
          <w:sz w:val="28"/>
          <w:szCs w:val="28"/>
        </w:rPr>
        <w:t xml:space="preserve"> «Газы углеводородные сжиженные для автомобильного транспорта. Технические условия».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w:t>
      </w:r>
      <w:r w:rsidR="00BB0818">
        <w:rPr>
          <w:sz w:val="28"/>
          <w:szCs w:val="28"/>
        </w:rPr>
        <w:t>поселка</w:t>
      </w:r>
      <w:r w:rsidRPr="00E52DA0">
        <w:rPr>
          <w:sz w:val="28"/>
          <w:szCs w:val="28"/>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Газонаполнительные пункты (ГНП) должны располагаться вне селитебной территории </w:t>
      </w:r>
      <w:r w:rsidR="00BB0818">
        <w:rPr>
          <w:sz w:val="28"/>
          <w:szCs w:val="28"/>
        </w:rPr>
        <w:t>поселка</w:t>
      </w:r>
      <w:r w:rsidRPr="00E52DA0">
        <w:rPr>
          <w:sz w:val="28"/>
          <w:szCs w:val="28"/>
        </w:rPr>
        <w:t>, как правило, с подветренной стороны для ветров преобладающего направления по отношению к жилой застройке.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ED17B5" w:rsidRPr="00E52DA0" w:rsidRDefault="00ED17B5" w:rsidP="00E90F78">
      <w:pPr>
        <w:autoSpaceDE w:val="0"/>
        <w:autoSpaceDN w:val="0"/>
        <w:adjustRightInd w:val="0"/>
        <w:jc w:val="both"/>
        <w:rPr>
          <w:sz w:val="28"/>
          <w:szCs w:val="28"/>
        </w:rPr>
      </w:pPr>
      <w:r w:rsidRPr="00E52DA0">
        <w:rPr>
          <w:sz w:val="28"/>
          <w:szCs w:val="28"/>
        </w:rPr>
        <w:t>1) 10 тыс.т/год – 6;</w:t>
      </w:r>
    </w:p>
    <w:p w:rsidR="00ED17B5" w:rsidRPr="00E52DA0" w:rsidRDefault="00ED17B5" w:rsidP="00E90F78">
      <w:pPr>
        <w:autoSpaceDE w:val="0"/>
        <w:autoSpaceDN w:val="0"/>
        <w:adjustRightInd w:val="0"/>
        <w:jc w:val="both"/>
        <w:rPr>
          <w:sz w:val="28"/>
          <w:szCs w:val="28"/>
        </w:rPr>
      </w:pPr>
      <w:r w:rsidRPr="00E52DA0">
        <w:rPr>
          <w:sz w:val="28"/>
          <w:szCs w:val="28"/>
        </w:rPr>
        <w:t>2) 20 тыс.т/год – 7;</w:t>
      </w:r>
    </w:p>
    <w:p w:rsidR="00ED17B5" w:rsidRPr="00E52DA0" w:rsidRDefault="00ED17B5" w:rsidP="00E90F78">
      <w:pPr>
        <w:autoSpaceDE w:val="0"/>
        <w:autoSpaceDN w:val="0"/>
        <w:adjustRightInd w:val="0"/>
        <w:jc w:val="both"/>
        <w:rPr>
          <w:sz w:val="28"/>
          <w:szCs w:val="28"/>
        </w:rPr>
      </w:pPr>
      <w:r w:rsidRPr="00E52DA0">
        <w:rPr>
          <w:sz w:val="28"/>
          <w:szCs w:val="28"/>
        </w:rPr>
        <w:t>3) 40 тыс.т/год – 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E52DA0">
          <w:rPr>
            <w:sz w:val="28"/>
            <w:szCs w:val="28"/>
          </w:rPr>
          <w:t>10 м</w:t>
        </w:r>
      </w:smartTag>
      <w:r w:rsidRPr="00E52DA0">
        <w:rPr>
          <w:sz w:val="28"/>
          <w:szCs w:val="28"/>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E52DA0">
          <w:rPr>
            <w:sz w:val="28"/>
            <w:szCs w:val="28"/>
          </w:rPr>
          <w:t>0,6 га</w:t>
        </w:r>
      </w:smartTag>
      <w:r w:rsidRPr="00E52DA0">
        <w:rPr>
          <w:sz w:val="28"/>
          <w:szCs w:val="28"/>
        </w:rPr>
        <w:t>.</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Для снижения и регулирования давления газа в газораспределительной сети предусматривают следующие </w:t>
      </w:r>
      <w:r w:rsidR="00AB1108" w:rsidRPr="00E52DA0">
        <w:rPr>
          <w:sz w:val="28"/>
          <w:szCs w:val="28"/>
        </w:rPr>
        <w:t>пункты редуцирования газа (</w:t>
      </w:r>
      <w:r w:rsidRPr="00E52DA0">
        <w:rPr>
          <w:sz w:val="28"/>
          <w:szCs w:val="28"/>
        </w:rPr>
        <w:t>ПРГ</w:t>
      </w:r>
      <w:r w:rsidR="00AB1108" w:rsidRPr="00E52DA0">
        <w:rPr>
          <w:sz w:val="28"/>
          <w:szCs w:val="28"/>
        </w:rPr>
        <w:t>)</w:t>
      </w:r>
      <w:r w:rsidRPr="00E52DA0">
        <w:rPr>
          <w:sz w:val="28"/>
          <w:szCs w:val="28"/>
        </w:rPr>
        <w:t>: газорегуляторные пункты (ГРП), газорегуляторные пункты блочные (ГРПБ), пункты редуцирования газа шкафные (ПРГШ) и газорегуляторные установки (ГРУ).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 следует размещать:</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AB1108" w:rsidRPr="00E52DA0">
        <w:rPr>
          <w:sz w:val="28"/>
          <w:szCs w:val="28"/>
        </w:rPr>
        <w:t xml:space="preserve"> </w:t>
      </w:r>
      <w:r w:rsidRPr="00E52DA0">
        <w:rPr>
          <w:sz w:val="28"/>
          <w:szCs w:val="28"/>
        </w:rPr>
        <w:t>отдельно стоящими;</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AB1108" w:rsidRPr="00E52DA0">
        <w:rPr>
          <w:sz w:val="28"/>
          <w:szCs w:val="28"/>
        </w:rPr>
        <w:t xml:space="preserve"> </w:t>
      </w:r>
      <w:r w:rsidRPr="00E52DA0">
        <w:rPr>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AB1108" w:rsidRPr="00E52DA0">
        <w:rPr>
          <w:sz w:val="28"/>
          <w:szCs w:val="28"/>
        </w:rPr>
        <w:t xml:space="preserve"> </w:t>
      </w:r>
      <w:r w:rsidRPr="00E52DA0">
        <w:rPr>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D17B5" w:rsidRPr="00E52DA0" w:rsidRDefault="00ED17B5" w:rsidP="00E90F78">
      <w:pPr>
        <w:autoSpaceDE w:val="0"/>
        <w:autoSpaceDN w:val="0"/>
        <w:adjustRightInd w:val="0"/>
        <w:ind w:firstLine="709"/>
        <w:jc w:val="both"/>
        <w:rPr>
          <w:sz w:val="28"/>
          <w:szCs w:val="28"/>
        </w:rPr>
      </w:pPr>
      <w:r w:rsidRPr="00E52DA0">
        <w:rPr>
          <w:sz w:val="28"/>
          <w:szCs w:val="28"/>
        </w:rPr>
        <w:t>4)</w:t>
      </w:r>
      <w:r w:rsidR="00AB1108" w:rsidRPr="00E52DA0">
        <w:rPr>
          <w:sz w:val="28"/>
          <w:szCs w:val="28"/>
        </w:rPr>
        <w:t xml:space="preserve"> </w:t>
      </w:r>
      <w:r w:rsidRPr="00E52DA0">
        <w:rPr>
          <w:sz w:val="28"/>
          <w:szCs w:val="28"/>
        </w:rPr>
        <w:t>на покрытиях газифицируемых производственных зданий I и II степеней огнестойкости класса С0 с негорючим утеплителем;</w:t>
      </w:r>
    </w:p>
    <w:p w:rsidR="00ED17B5" w:rsidRPr="00E52DA0" w:rsidRDefault="00ED17B5" w:rsidP="00E90F78">
      <w:pPr>
        <w:autoSpaceDE w:val="0"/>
        <w:autoSpaceDN w:val="0"/>
        <w:adjustRightInd w:val="0"/>
        <w:ind w:firstLine="709"/>
        <w:jc w:val="both"/>
        <w:rPr>
          <w:sz w:val="28"/>
          <w:szCs w:val="28"/>
        </w:rPr>
      </w:pPr>
      <w:r w:rsidRPr="00E52DA0">
        <w:rPr>
          <w:sz w:val="28"/>
          <w:szCs w:val="28"/>
        </w:rPr>
        <w:t>5)</w:t>
      </w:r>
      <w:r w:rsidR="00AB1108" w:rsidRPr="00E52DA0">
        <w:rPr>
          <w:sz w:val="28"/>
          <w:szCs w:val="28"/>
        </w:rPr>
        <w:t xml:space="preserve"> </w:t>
      </w:r>
      <w:r w:rsidRPr="00E52DA0">
        <w:rPr>
          <w:sz w:val="28"/>
          <w:szCs w:val="28"/>
        </w:rPr>
        <w:t>вне зданий на открытых огражденных площадках под навесом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ГРПБ следует размещать отдельно стоящими.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ПРГШ размещают на отдельно стоящих опорах или на наружных стенах зданий, для газоснабжения которых они предназначены.</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ограждений ГРС, ГГРП и ГРП до зданий и сооружений принимаются в зависимости от класса входного газопровода: </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от ГГРП с входным давлением Р = 1,2 МПа, при условии прокладки газопровода по территории </w:t>
      </w:r>
      <w:r w:rsidR="001B5DC4" w:rsidRPr="00E52DA0">
        <w:rPr>
          <w:sz w:val="28"/>
          <w:szCs w:val="28"/>
        </w:rPr>
        <w:t>населенного пункта</w:t>
      </w:r>
      <w:r w:rsidRPr="00E52DA0">
        <w:rPr>
          <w:sz w:val="28"/>
          <w:szCs w:val="28"/>
        </w:rPr>
        <w:t xml:space="preserve"> – </w:t>
      </w:r>
      <w:smartTag w:uri="urn:schemas-microsoft-com:office:smarttags" w:element="metricconverter">
        <w:smartTagPr>
          <w:attr w:name="ProductID" w:val="15 м"/>
        </w:smartTagPr>
        <w:r w:rsidRPr="00E52DA0">
          <w:rPr>
            <w:sz w:val="28"/>
            <w:szCs w:val="28"/>
          </w:rPr>
          <w:t>15 м</w:t>
        </w:r>
      </w:smartTag>
      <w:r w:rsidRPr="00E52DA0">
        <w:rPr>
          <w:sz w:val="28"/>
          <w:szCs w:val="28"/>
        </w:rPr>
        <w:t xml:space="preserve">; </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 xml:space="preserve">от ГРП с входным давлением Р = 0,6 МПа – </w:t>
      </w:r>
      <w:smartTag w:uri="urn:schemas-microsoft-com:office:smarttags" w:element="metricconverter">
        <w:smartTagPr>
          <w:attr w:name="ProductID" w:val="10 м"/>
        </w:smartTagPr>
        <w:r w:rsidRPr="00E52DA0">
          <w:rPr>
            <w:sz w:val="28"/>
            <w:szCs w:val="28"/>
          </w:rPr>
          <w:t>10 м</w:t>
        </w:r>
      </w:smartTag>
      <w:r w:rsidRPr="00E52DA0">
        <w:rPr>
          <w:sz w:val="28"/>
          <w:szCs w:val="28"/>
        </w:rPr>
        <w:t>.</w:t>
      </w:r>
    </w:p>
    <w:p w:rsidR="00ED17B5" w:rsidRPr="00E52DA0" w:rsidRDefault="00ED17B5" w:rsidP="00E90F78">
      <w:pPr>
        <w:autoSpaceDE w:val="0"/>
        <w:autoSpaceDN w:val="0"/>
        <w:adjustRightInd w:val="0"/>
        <w:ind w:firstLine="709"/>
        <w:jc w:val="both"/>
        <w:rPr>
          <w:sz w:val="28"/>
          <w:szCs w:val="28"/>
        </w:rPr>
      </w:pPr>
      <w:r w:rsidRPr="00E52DA0">
        <w:rPr>
          <w:sz w:val="28"/>
          <w:szCs w:val="28"/>
        </w:rPr>
        <w:t xml:space="preserve">106.Противопожарные расстояния от газопроводов и иных объектов газораспределительной сети до соседних объектов определяются в </w:t>
      </w:r>
      <w:r w:rsidRPr="00E52DA0">
        <w:rPr>
          <w:sz w:val="28"/>
          <w:szCs w:val="28"/>
        </w:rPr>
        <w:lastRenderedPageBreak/>
        <w:t>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Отдельно стоящие ГРП, ГРПБ и ПРГШ должны располагаться на расстояниях от зданий и сооружений не менее приведенных в таблице </w:t>
      </w:r>
      <w:r w:rsidR="00446E65">
        <w:rPr>
          <w:sz w:val="28"/>
          <w:szCs w:val="28"/>
        </w:rPr>
        <w:t>34</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1966"/>
      </w:tblGrid>
      <w:tr w:rsidR="00ED17B5" w:rsidRPr="00E52DA0" w:rsidTr="001862D8">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ED17B5" w:rsidRPr="00E52DA0" w:rsidRDefault="00ED17B5" w:rsidP="00E90F78">
            <w:pPr>
              <w:jc w:val="center"/>
            </w:pPr>
            <w:r w:rsidRPr="00E52DA0">
              <w:t>Расстояния в свету от отдельно стоящих ПРГ по горизонтали(в свету), м</w:t>
            </w:r>
          </w:p>
        </w:tc>
      </w:tr>
      <w:tr w:rsidR="00ED17B5" w:rsidRPr="00E52DA0" w:rsidTr="001862D8">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зданий и</w:t>
            </w:r>
          </w:p>
          <w:p w:rsidR="00ED17B5" w:rsidRPr="00E52DA0" w:rsidRDefault="00ED17B5" w:rsidP="00E90F78">
            <w:pPr>
              <w:jc w:val="center"/>
            </w:pPr>
            <w:r w:rsidRPr="00E52DA0">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воздушных линий электропередачи</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не менее 1,5 высоты опоры</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15</w:t>
            </w:r>
          </w:p>
        </w:tc>
        <w:tc>
          <w:tcPr>
            <w:tcW w:w="2409" w:type="dxa"/>
            <w:tcBorders>
              <w:top w:val="single" w:sz="4" w:space="0" w:color="auto"/>
              <w:left w:val="nil"/>
              <w:bottom w:val="single" w:sz="4" w:space="0" w:color="auto"/>
              <w:right w:val="single" w:sz="4" w:space="0" w:color="auto"/>
            </w:tcBorders>
          </w:tcPr>
          <w:p w:rsidR="00ED17B5" w:rsidRPr="00E52DA0" w:rsidRDefault="00ED17B5" w:rsidP="00E90F78">
            <w:pPr>
              <w:widowControl w:val="0"/>
              <w:spacing w:line="228" w:lineRule="auto"/>
              <w:ind w:right="283"/>
              <w:jc w:val="center"/>
            </w:pPr>
            <w:r w:rsidRPr="00E52DA0">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8</w:t>
            </w:r>
          </w:p>
        </w:tc>
        <w:tc>
          <w:tcPr>
            <w:tcW w:w="1966" w:type="dxa"/>
            <w:vMerge/>
            <w:tcBorders>
              <w:top w:val="nil"/>
              <w:left w:val="nil"/>
              <w:bottom w:val="single" w:sz="4" w:space="0" w:color="auto"/>
              <w:right w:val="single" w:sz="4" w:space="0" w:color="auto"/>
            </w:tcBorders>
            <w:vAlign w:val="center"/>
            <w:hideMark/>
          </w:tcPr>
          <w:p w:rsidR="00ED17B5" w:rsidRPr="00E52DA0" w:rsidRDefault="00ED17B5" w:rsidP="00E90F78"/>
        </w:tc>
      </w:tr>
    </w:tbl>
    <w:p w:rsidR="001B5DC4" w:rsidRPr="00E52DA0" w:rsidRDefault="001B5DC4" w:rsidP="00E90F78">
      <w:pPr>
        <w:pStyle w:val="afe"/>
        <w:widowControl w:val="0"/>
        <w:spacing w:before="0" w:beforeAutospacing="0" w:after="0" w:afterAutospacing="0"/>
        <w:ind w:right="283" w:firstLine="709"/>
        <w:jc w:val="both"/>
        <w:rPr>
          <w:rFonts w:ascii="Times New Roman" w:hAnsi="Times New Roman" w:cs="Times New Roman"/>
          <w:sz w:val="28"/>
          <w:szCs w:val="28"/>
        </w:rPr>
      </w:pPr>
    </w:p>
    <w:p w:rsidR="00ED17B5" w:rsidRPr="00446E65" w:rsidRDefault="00ED17B5" w:rsidP="00E90F78">
      <w:pPr>
        <w:pStyle w:val="afe"/>
        <w:widowControl w:val="0"/>
        <w:spacing w:before="0" w:beforeAutospacing="0" w:after="0" w:afterAutospacing="0"/>
        <w:ind w:right="283" w:firstLine="709"/>
        <w:jc w:val="both"/>
        <w:rPr>
          <w:rFonts w:ascii="Times New Roman" w:hAnsi="Times New Roman" w:cs="Times New Roman"/>
        </w:rPr>
      </w:pPr>
      <w:r w:rsidRPr="00446E65">
        <w:rPr>
          <w:rFonts w:ascii="Times New Roman" w:hAnsi="Times New Roman" w:cs="Times New Roman"/>
        </w:rPr>
        <w:t>Пр</w:t>
      </w:r>
      <w:r w:rsidR="001B5DC4" w:rsidRPr="00446E65">
        <w:rPr>
          <w:rFonts w:ascii="Times New Roman" w:hAnsi="Times New Roman" w:cs="Times New Roman"/>
        </w:rPr>
        <w:t>и</w:t>
      </w:r>
      <w:r w:rsidRPr="00446E65">
        <w:rPr>
          <w:rFonts w:ascii="Times New Roman" w:hAnsi="Times New Roman" w:cs="Times New Roman"/>
        </w:rPr>
        <w:t>мечания: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w:t>
      </w:r>
      <w:r w:rsidR="001B5DC4" w:rsidRPr="00446E65">
        <w:rPr>
          <w:rFonts w:ascii="Times New Roman" w:hAnsi="Times New Roman" w:cs="Times New Roman"/>
        </w:rPr>
        <w:t>Н</w:t>
      </w:r>
      <w:r w:rsidRPr="00446E65">
        <w:rPr>
          <w:rFonts w:ascii="Times New Roman" w:hAnsi="Times New Roman" w:cs="Times New Roman"/>
        </w:rPr>
        <w:t>иП</w:t>
      </w:r>
      <w:r w:rsidR="001B5DC4" w:rsidRPr="00446E65">
        <w:rPr>
          <w:rFonts w:ascii="Times New Roman" w:hAnsi="Times New Roman" w:cs="Times New Roman"/>
        </w:rPr>
        <w:t xml:space="preserve"> </w:t>
      </w:r>
      <w:r w:rsidRPr="00446E65">
        <w:rPr>
          <w:rFonts w:ascii="Times New Roman" w:hAnsi="Times New Roman" w:cs="Times New Roman"/>
        </w:rPr>
        <w:t>42-01-2002 «Газораспределительные системы»</w:t>
      </w:r>
    </w:p>
    <w:p w:rsidR="00ED17B5" w:rsidRPr="00446E65" w:rsidRDefault="00ED17B5" w:rsidP="00E90F78">
      <w:pPr>
        <w:ind w:firstLine="709"/>
        <w:jc w:val="both"/>
      </w:pPr>
      <w:r w:rsidRPr="00446E65">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w:t>
      </w:r>
      <w:r w:rsidR="001B5DC4" w:rsidRPr="00446E65">
        <w:t>СНиП 2.07.01-89*</w:t>
      </w:r>
      <w:r w:rsidR="00AB1108" w:rsidRPr="00446E65">
        <w:t xml:space="preserve"> «</w:t>
      </w:r>
      <w:r w:rsidRPr="00446E65">
        <w:t>Градостроительство. Планировка и застройка городских и сельских поселений</w:t>
      </w:r>
      <w:r w:rsidR="00AB1108" w:rsidRPr="00446E65">
        <w:t>»</w:t>
      </w:r>
      <w:r w:rsidRPr="00446E65">
        <w:t xml:space="preserve"> и СП 18.13330 «</w:t>
      </w:r>
      <w:r w:rsidR="00AB1108" w:rsidRPr="00446E65">
        <w:t>СНиП II-89-80* «</w:t>
      </w:r>
      <w:r w:rsidRPr="00446E65">
        <w:t>Генеральные планы промышленных предприятий</w:t>
      </w:r>
      <w:r w:rsidR="00AB1108" w:rsidRPr="00446E65">
        <w:t>»,</w:t>
      </w:r>
      <w:r w:rsidRPr="00446E65">
        <w:t xml:space="preserve"> а от подземных газопроводов — в соответствии с приложением </w:t>
      </w:r>
      <w:r w:rsidR="00AB1108" w:rsidRPr="00446E65">
        <w:t>«</w:t>
      </w:r>
      <w:r w:rsidRPr="00446E65">
        <w:t>В</w:t>
      </w:r>
      <w:r w:rsidR="00AB1108" w:rsidRPr="00446E65">
        <w:t>»</w:t>
      </w:r>
      <w:r w:rsidRPr="00446E65">
        <w:t xml:space="preserve"> </w:t>
      </w:r>
      <w:r w:rsidR="00AB1108" w:rsidRPr="00446E65">
        <w:t>к указанным</w:t>
      </w:r>
      <w:r w:rsidRPr="00446E65">
        <w:t xml:space="preserve"> </w:t>
      </w:r>
      <w:r w:rsidR="00AB1108" w:rsidRPr="00446E65">
        <w:t>СНиП</w:t>
      </w:r>
      <w:r w:rsidRPr="00446E65">
        <w:t>.</w:t>
      </w:r>
    </w:p>
    <w:p w:rsidR="00ED17B5" w:rsidRPr="00446E65" w:rsidRDefault="00ED17B5" w:rsidP="00E90F78">
      <w:pPr>
        <w:pStyle w:val="afe"/>
        <w:widowControl w:val="0"/>
        <w:tabs>
          <w:tab w:val="left" w:pos="9354"/>
        </w:tabs>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w:t>
      </w:r>
      <w:r w:rsidR="00AB1108" w:rsidRPr="00446E65">
        <w:rPr>
          <w:rFonts w:ascii="Times New Roman" w:hAnsi="Times New Roman" w:cs="Times New Roman"/>
        </w:rPr>
        <w:t>«</w:t>
      </w:r>
      <w:r w:rsidRPr="00446E65">
        <w:rPr>
          <w:rFonts w:ascii="Times New Roman" w:hAnsi="Times New Roman" w:cs="Times New Roman"/>
        </w:rPr>
        <w:t>Б</w:t>
      </w:r>
      <w:r w:rsidR="00AB1108" w:rsidRPr="00446E65">
        <w:rPr>
          <w:rFonts w:ascii="Times New Roman" w:hAnsi="Times New Roman" w:cs="Times New Roman"/>
        </w:rPr>
        <w:t>» к</w:t>
      </w:r>
      <w:r w:rsidRPr="00446E65">
        <w:rPr>
          <w:rFonts w:ascii="Times New Roman" w:hAnsi="Times New Roman" w:cs="Times New Roman"/>
        </w:rPr>
        <w:t xml:space="preserve"> </w:t>
      </w:r>
      <w:r w:rsidRPr="00446E65">
        <w:rPr>
          <w:rFonts w:ascii="Times New Roman" w:hAnsi="Times New Roman" w:cs="Times New Roman"/>
          <w:spacing w:val="2"/>
        </w:rPr>
        <w:t xml:space="preserve">СП 62.13330.2011* </w:t>
      </w:r>
      <w:r w:rsidR="00AB1108" w:rsidRPr="00446E65">
        <w:rPr>
          <w:rFonts w:ascii="Times New Roman" w:hAnsi="Times New Roman" w:cs="Times New Roman"/>
          <w:spacing w:val="2"/>
        </w:rPr>
        <w:t xml:space="preserve">«СНиП 42-01-2002 </w:t>
      </w:r>
      <w:r w:rsidRPr="00446E65">
        <w:rPr>
          <w:rFonts w:ascii="Times New Roman" w:hAnsi="Times New Roman" w:cs="Times New Roman"/>
          <w:spacing w:val="2"/>
        </w:rPr>
        <w:t>«Газораспределительные системы</w:t>
      </w:r>
      <w:r w:rsidR="00AB1108" w:rsidRPr="00446E65">
        <w:rPr>
          <w:rFonts w:ascii="Times New Roman" w:hAnsi="Times New Roman" w:cs="Times New Roman"/>
          <w:spacing w:val="2"/>
        </w:rPr>
        <w:t>»</w:t>
      </w:r>
      <w:r w:rsidRPr="00446E65">
        <w:rPr>
          <w:rFonts w:ascii="Times New Roman" w:hAnsi="Times New Roman" w:cs="Times New Roman"/>
        </w:rPr>
        <w:t>, а для остальных надземных сетей инженерно-технического обеспечения — в соответствии с противопожарными нормами, но не менее 2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7.</w:t>
      </w:r>
      <w:r w:rsidR="00AB1108" w:rsidRPr="00446E65">
        <w:rPr>
          <w:rFonts w:ascii="Times New Roman" w:hAnsi="Times New Roman" w:cs="Times New Roman"/>
        </w:rPr>
        <w:t xml:space="preserve"> К ГРП и ГРПБ с</w:t>
      </w:r>
      <w:r w:rsidRPr="00446E65">
        <w:rPr>
          <w:rFonts w:ascii="Times New Roman" w:hAnsi="Times New Roman" w:cs="Times New Roman"/>
        </w:rPr>
        <w:t>ледует предусм</w:t>
      </w:r>
      <w:r w:rsidR="00AB1108" w:rsidRPr="00446E65">
        <w:rPr>
          <w:rFonts w:ascii="Times New Roman" w:hAnsi="Times New Roman" w:cs="Times New Roman"/>
        </w:rPr>
        <w:t>атривать</w:t>
      </w:r>
      <w:r w:rsidRPr="00446E65">
        <w:rPr>
          <w:rFonts w:ascii="Times New Roman" w:hAnsi="Times New Roman" w:cs="Times New Roman"/>
        </w:rPr>
        <w:t xml:space="preserve"> подъезд автотранспорта.</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9.Расстояние от </w:t>
      </w:r>
      <w:r w:rsidR="00AB1108" w:rsidRPr="00446E65">
        <w:rPr>
          <w:rFonts w:ascii="Times New Roman" w:hAnsi="Times New Roman" w:cs="Times New Roman"/>
        </w:rPr>
        <w:t>г</w:t>
      </w:r>
      <w:r w:rsidRPr="00446E65">
        <w:rPr>
          <w:rFonts w:ascii="Times New Roman" w:hAnsi="Times New Roman" w:cs="Times New Roman"/>
        </w:rPr>
        <w:t>азопровода, относящегося к ПРГ, не регламентируется.</w:t>
      </w:r>
    </w:p>
    <w:p w:rsidR="00ED17B5" w:rsidRPr="00E52DA0" w:rsidRDefault="00ED17B5" w:rsidP="00E90F78">
      <w:pPr>
        <w:rPr>
          <w:lang w:eastAsia="x-none"/>
        </w:rPr>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w:t>
      </w:r>
      <w:r w:rsidRPr="00E52DA0">
        <w:rPr>
          <w:sz w:val="28"/>
          <w:szCs w:val="28"/>
        </w:rPr>
        <w:lastRenderedPageBreak/>
        <w:t>«Проектирование и монтаж электроустановок жилых и общественных зданий» и Положением о технической политике ОАО «ФСК ЕЭС» от 08.02.2011.</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Перечень основных электроприемников потребителей </w:t>
      </w:r>
      <w:r w:rsidR="00BB0818">
        <w:rPr>
          <w:sz w:val="28"/>
          <w:szCs w:val="28"/>
        </w:rPr>
        <w:t>поселка</w:t>
      </w:r>
      <w:r w:rsidRPr="00E52DA0">
        <w:rPr>
          <w:sz w:val="28"/>
          <w:szCs w:val="28"/>
        </w:rPr>
        <w:t xml:space="preserve"> с их категорированием по надежности электроснабжения определяется в соответствии с требованиями приложения №</w:t>
      </w:r>
      <w:r w:rsidR="00AB1108" w:rsidRPr="00E52DA0">
        <w:rPr>
          <w:sz w:val="28"/>
          <w:szCs w:val="28"/>
        </w:rPr>
        <w:t xml:space="preserve"> </w:t>
      </w:r>
      <w:r w:rsidRPr="00E52DA0">
        <w:rPr>
          <w:sz w:val="28"/>
          <w:szCs w:val="28"/>
        </w:rPr>
        <w:t xml:space="preserve">2 </w:t>
      </w:r>
      <w:r w:rsidR="00AB1108" w:rsidRPr="00E52DA0">
        <w:rPr>
          <w:sz w:val="28"/>
          <w:szCs w:val="28"/>
        </w:rPr>
        <w:t xml:space="preserve">к </w:t>
      </w:r>
      <w:r w:rsidRPr="00E52DA0">
        <w:rPr>
          <w:sz w:val="28"/>
          <w:szCs w:val="28"/>
        </w:rPr>
        <w:t>РД 34.20.185-94 «Инструкция по проектированию городских электрических сетей».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нового строительства, расширения, реконструкции и технического перевооружения сетевых объектов необходимо:</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6B5B63" w:rsidRPr="00E52DA0">
        <w:rPr>
          <w:sz w:val="28"/>
          <w:szCs w:val="28"/>
        </w:rPr>
        <w:t xml:space="preserve"> </w:t>
      </w:r>
      <w:r w:rsidRPr="00E52DA0">
        <w:rPr>
          <w:sz w:val="28"/>
          <w:szCs w:val="28"/>
        </w:rPr>
        <w:t>проектировать сетевое резервирование в качестве схемного решения повышения надежности электроснабжения;</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6B5B63" w:rsidRPr="00E52DA0">
        <w:rPr>
          <w:sz w:val="28"/>
          <w:szCs w:val="28"/>
        </w:rPr>
        <w:t xml:space="preserve"> </w:t>
      </w:r>
      <w:r w:rsidRPr="00E52DA0">
        <w:rPr>
          <w:sz w:val="28"/>
          <w:szCs w:val="28"/>
        </w:rPr>
        <w:t>формировать систему электроснабжения потребителей из условия однократного сетевого резервирования;</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6B5B63" w:rsidRPr="00E52DA0">
        <w:rPr>
          <w:sz w:val="28"/>
          <w:szCs w:val="28"/>
        </w:rPr>
        <w:t xml:space="preserve"> </w:t>
      </w:r>
      <w:r w:rsidRPr="00E52DA0">
        <w:rPr>
          <w:sz w:val="28"/>
          <w:szCs w:val="28"/>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w:t>
      </w:r>
      <w:r w:rsidR="00446E65">
        <w:rPr>
          <w:sz w:val="28"/>
          <w:szCs w:val="28"/>
        </w:rPr>
        <w:t>поселка</w:t>
      </w:r>
      <w:r w:rsidRPr="00E52DA0">
        <w:rPr>
          <w:sz w:val="28"/>
          <w:szCs w:val="28"/>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и </w:t>
      </w:r>
      <w:r w:rsidRPr="00E52DA0">
        <w:rPr>
          <w:sz w:val="28"/>
          <w:szCs w:val="28"/>
        </w:rPr>
        <w:lastRenderedPageBreak/>
        <w:t xml:space="preserve">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E52DA0">
          <w:rPr>
            <w:sz w:val="28"/>
            <w:szCs w:val="28"/>
          </w:rPr>
          <w:t>10 м</w:t>
        </w:r>
      </w:smartTag>
      <w:r w:rsidRPr="00E52DA0">
        <w:rPr>
          <w:sz w:val="28"/>
          <w:szCs w:val="28"/>
        </w:rPr>
        <w:t>, а до зданий лечебно-профилактических учреждений – 15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w:t>
      </w:r>
      <w:r w:rsidR="00AB1108" w:rsidRPr="00E52DA0">
        <w:rPr>
          <w:sz w:val="28"/>
          <w:szCs w:val="28"/>
        </w:rPr>
        <w:t>СНиП 2.07.01-89* «</w:t>
      </w:r>
      <w:r w:rsidRPr="00E52DA0">
        <w:rPr>
          <w:sz w:val="28"/>
          <w:szCs w:val="28"/>
        </w:rPr>
        <w:t>Градостроительство. Планировка и застройка городских и сельских поселений</w:t>
      </w:r>
      <w:r w:rsidR="00AB1108" w:rsidRPr="00E52DA0">
        <w:rPr>
          <w:sz w:val="28"/>
          <w:szCs w:val="28"/>
        </w:rPr>
        <w:t>»</w:t>
      </w:r>
      <w:r w:rsidRPr="00E52DA0">
        <w:rPr>
          <w:sz w:val="28"/>
          <w:szCs w:val="28"/>
        </w:rPr>
        <w:t xml:space="preserve"> и СП 18.13330 «</w:t>
      </w:r>
      <w:r w:rsidR="00AB1108" w:rsidRPr="00E52DA0">
        <w:rPr>
          <w:sz w:val="28"/>
          <w:szCs w:val="28"/>
        </w:rPr>
        <w:t>СНиП II-89-80* «</w:t>
      </w:r>
      <w:r w:rsidRPr="00E52DA0">
        <w:rPr>
          <w:sz w:val="28"/>
          <w:szCs w:val="28"/>
        </w:rPr>
        <w:t>Генеральные планы промышленных предприятий. Актуализированная редакция».</w:t>
      </w: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AB1108" w:rsidP="00E90F78">
      <w:pPr>
        <w:pStyle w:val="ad"/>
        <w:keepNext/>
        <w:keepLines/>
        <w:pageBreakBefore/>
        <w:spacing w:after="120"/>
        <w:ind w:left="0"/>
        <w:jc w:val="center"/>
        <w:outlineLvl w:val="1"/>
        <w:rPr>
          <w:sz w:val="28"/>
          <w:szCs w:val="28"/>
        </w:rPr>
      </w:pPr>
      <w:bookmarkStart w:id="20" w:name="_Toc511729688"/>
      <w:r w:rsidRPr="00E52DA0">
        <w:rPr>
          <w:sz w:val="28"/>
          <w:szCs w:val="28"/>
        </w:rPr>
        <w:lastRenderedPageBreak/>
        <w:t>Подраздел V. Зоны транспортной инфраструктуры</w:t>
      </w:r>
      <w:bookmarkEnd w:id="20"/>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Сооружения и коммуникации транспортной инфраструктуры могут располагаться в составе всех функциональных зон.</w:t>
      </w:r>
    </w:p>
    <w:p w:rsidR="006B5B63" w:rsidRPr="00E52DA0" w:rsidRDefault="006B5B63" w:rsidP="00E90F78">
      <w:pPr>
        <w:autoSpaceDE w:val="0"/>
        <w:autoSpaceDN w:val="0"/>
        <w:adjustRightInd w:val="0"/>
        <w:ind w:firstLine="709"/>
        <w:jc w:val="both"/>
        <w:rPr>
          <w:sz w:val="28"/>
          <w:szCs w:val="28"/>
        </w:rPr>
      </w:pPr>
      <w:r w:rsidRPr="00E52DA0">
        <w:rPr>
          <w:sz w:val="28"/>
          <w:szCs w:val="28"/>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автомобильного, 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AB1108"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 xml:space="preserve">Внешний транспорт (автомобильный </w:t>
      </w:r>
      <w:r w:rsidR="00A916AA" w:rsidRPr="00E52DA0">
        <w:rPr>
          <w:sz w:val="28"/>
          <w:szCs w:val="28"/>
        </w:rPr>
        <w:t xml:space="preserve">и </w:t>
      </w:r>
      <w:r w:rsidRPr="00E52DA0">
        <w:rPr>
          <w:sz w:val="28"/>
          <w:szCs w:val="28"/>
        </w:rPr>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Границы полосы отвода автомобильной дороги определяются на основании документации по планировке территории.</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528B" w:rsidRPr="00E52DA0" w:rsidRDefault="0049528B" w:rsidP="00E90F78">
      <w:pPr>
        <w:autoSpaceDE w:val="0"/>
        <w:autoSpaceDN w:val="0"/>
        <w:adjustRightInd w:val="0"/>
        <w:ind w:firstLine="709"/>
        <w:jc w:val="both"/>
        <w:rPr>
          <w:sz w:val="28"/>
          <w:szCs w:val="28"/>
        </w:rPr>
      </w:pPr>
      <w:r w:rsidRPr="00E52DA0">
        <w:rPr>
          <w:sz w:val="28"/>
          <w:szCs w:val="28"/>
        </w:rPr>
        <w:lastRenderedPageBreak/>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49528B" w:rsidRPr="00E52DA0" w:rsidRDefault="0049528B" w:rsidP="00E90F78">
      <w:pPr>
        <w:autoSpaceDE w:val="0"/>
        <w:autoSpaceDN w:val="0"/>
        <w:adjustRightInd w:val="0"/>
        <w:ind w:firstLine="709"/>
        <w:jc w:val="both"/>
        <w:rPr>
          <w:sz w:val="28"/>
          <w:szCs w:val="28"/>
        </w:rPr>
      </w:pPr>
      <w:r w:rsidRPr="00E52DA0">
        <w:rPr>
          <w:sz w:val="28"/>
          <w:szCs w:val="28"/>
        </w:rPr>
        <w:t>- 75 - для автомобильных дорог I и II категорий;</w:t>
      </w:r>
    </w:p>
    <w:p w:rsidR="0049528B" w:rsidRPr="00E52DA0" w:rsidRDefault="0049528B" w:rsidP="00E90F78">
      <w:pPr>
        <w:autoSpaceDE w:val="0"/>
        <w:autoSpaceDN w:val="0"/>
        <w:adjustRightInd w:val="0"/>
        <w:ind w:firstLine="709"/>
        <w:jc w:val="both"/>
        <w:rPr>
          <w:sz w:val="28"/>
          <w:szCs w:val="28"/>
        </w:rPr>
      </w:pPr>
      <w:r w:rsidRPr="00E52DA0">
        <w:rPr>
          <w:sz w:val="28"/>
          <w:szCs w:val="28"/>
        </w:rPr>
        <w:t>- 50 - для автомобильных дорог III и IV категорий;</w:t>
      </w:r>
    </w:p>
    <w:p w:rsidR="0049528B" w:rsidRDefault="0049528B" w:rsidP="00E90F78">
      <w:pPr>
        <w:autoSpaceDE w:val="0"/>
        <w:autoSpaceDN w:val="0"/>
        <w:adjustRightInd w:val="0"/>
        <w:ind w:firstLine="709"/>
        <w:jc w:val="both"/>
        <w:rPr>
          <w:sz w:val="28"/>
          <w:szCs w:val="28"/>
        </w:rPr>
      </w:pPr>
      <w:r w:rsidRPr="00E52DA0">
        <w:rPr>
          <w:sz w:val="28"/>
          <w:szCs w:val="28"/>
        </w:rPr>
        <w:t>- 25 - для автомобильных дорог V категории</w:t>
      </w:r>
      <w:r w:rsidR="00A916AA">
        <w:rPr>
          <w:sz w:val="28"/>
          <w:szCs w:val="28"/>
        </w:rPr>
        <w:t>.</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E52DA0">
          <w:rPr>
            <w:sz w:val="28"/>
            <w:szCs w:val="28"/>
          </w:rPr>
          <w:t xml:space="preserve">таблице </w:t>
        </w:r>
        <w:r w:rsidR="00A916AA">
          <w:rPr>
            <w:sz w:val="28"/>
            <w:szCs w:val="28"/>
          </w:rPr>
          <w:t>35</w:t>
        </w:r>
      </w:hyperlink>
      <w:r w:rsidRPr="00E52DA0">
        <w:rPr>
          <w:sz w:val="28"/>
          <w:szCs w:val="28"/>
        </w:rPr>
        <w:t>.</w:t>
      </w:r>
    </w:p>
    <w:p w:rsidR="0049528B" w:rsidRPr="00E52DA0" w:rsidRDefault="0049528B" w:rsidP="00E90F78">
      <w:pPr>
        <w:pStyle w:val="ConsPlusNormal"/>
        <w:spacing w:before="220"/>
        <w:ind w:firstLine="540"/>
        <w:jc w:val="right"/>
        <w:rPr>
          <w:rFonts w:ascii="Times New Roman" w:hAnsi="Times New Roman" w:cs="Times New Roman"/>
          <w:bCs/>
          <w:sz w:val="28"/>
          <w:szCs w:val="28"/>
          <w:lang w:eastAsia="x-none"/>
        </w:rPr>
      </w:pPr>
      <w:r w:rsidRPr="00E52DA0">
        <w:rPr>
          <w:rFonts w:ascii="Times New Roman" w:hAnsi="Times New Roman" w:cs="Times New Roman"/>
          <w:bCs/>
          <w:sz w:val="28"/>
          <w:szCs w:val="28"/>
          <w:lang w:val="x-none" w:eastAsia="x-none"/>
        </w:rPr>
        <w:t xml:space="preserve">Таблица </w:t>
      </w:r>
      <w:r w:rsidR="00A916AA">
        <w:rPr>
          <w:rFonts w:ascii="Times New Roman" w:hAnsi="Times New Roman" w:cs="Times New Roman"/>
          <w:bCs/>
          <w:sz w:val="28"/>
          <w:szCs w:val="28"/>
          <w:lang w:eastAsia="x-none"/>
        </w:rPr>
        <w:t>35</w:t>
      </w:r>
      <w:r w:rsidR="00803CBE" w:rsidRPr="00E52DA0">
        <w:rPr>
          <w:rFonts w:ascii="Times New Roman" w:hAnsi="Times New Roman" w:cs="Times New Roman"/>
          <w:bCs/>
          <w:sz w:val="28"/>
          <w:szCs w:val="28"/>
          <w:lang w:eastAsia="x-none"/>
        </w:rPr>
        <w:t>.</w:t>
      </w:r>
    </w:p>
    <w:p w:rsidR="0049528B" w:rsidRPr="00E52DA0" w:rsidRDefault="0049528B" w:rsidP="00E90F78">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63"/>
      </w:tblGrid>
      <w:tr w:rsidR="00A916AA" w:rsidRPr="00E52DA0" w:rsidTr="00A916AA">
        <w:trPr>
          <w:trHeight w:val="514"/>
        </w:trPr>
        <w:tc>
          <w:tcPr>
            <w:tcW w:w="3175"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Категория автомобильных дорог</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Расстояние от бровки земляного полотна до жилой застройки, м, не менее</w:t>
            </w:r>
          </w:p>
        </w:tc>
      </w:tr>
      <w:tr w:rsidR="00A916AA" w:rsidRPr="00E52DA0" w:rsidTr="004E0D70">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 II, III</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100</w:t>
            </w:r>
          </w:p>
        </w:tc>
      </w:tr>
      <w:tr w:rsidR="00A916AA" w:rsidRPr="00E52DA0" w:rsidTr="00390122">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IV</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r>
    </w:tbl>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E52DA0">
          <w:rPr>
            <w:sz w:val="28"/>
            <w:szCs w:val="28"/>
          </w:rPr>
          <w:t xml:space="preserve">таблице </w:t>
        </w:r>
      </w:hyperlink>
      <w:r w:rsidR="00A916AA">
        <w:rPr>
          <w:sz w:val="28"/>
          <w:szCs w:val="28"/>
        </w:rPr>
        <w:t>36</w:t>
      </w:r>
      <w:r w:rsidRPr="00E52DA0">
        <w:rPr>
          <w:sz w:val="28"/>
          <w:szCs w:val="28"/>
        </w:rPr>
        <w:t>.</w:t>
      </w:r>
    </w:p>
    <w:p w:rsidR="00803CBE" w:rsidRPr="00E52DA0" w:rsidRDefault="00803CBE" w:rsidP="00E90F78">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36</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175"/>
      </w:tblGrid>
      <w:tr w:rsidR="00803CBE" w:rsidRPr="00E52DA0" w:rsidTr="001862D8">
        <w:tc>
          <w:tcPr>
            <w:tcW w:w="6463"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Объект</w:t>
            </w:r>
          </w:p>
        </w:tc>
        <w:tc>
          <w:tcPr>
            <w:tcW w:w="3175"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прибрежной территории, не более, м</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Речной порт</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300</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Пристани</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150</w:t>
            </w:r>
          </w:p>
        </w:tc>
      </w:tr>
      <w:tr w:rsidR="00803CBE" w:rsidRPr="00E52DA0" w:rsidTr="001862D8">
        <w:tc>
          <w:tcPr>
            <w:tcW w:w="6463" w:type="dxa"/>
          </w:tcPr>
          <w:p w:rsidR="00803CBE" w:rsidRPr="00E52DA0" w:rsidRDefault="00803CBE"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речные порты, предназначенных для перегрузки массовых грузов с организацией межнавигационного хранения</w:t>
            </w:r>
          </w:p>
        </w:tc>
        <w:tc>
          <w:tcPr>
            <w:tcW w:w="3175" w:type="dxa"/>
            <w:vAlign w:val="center"/>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400</w:t>
            </w:r>
          </w:p>
        </w:tc>
      </w:tr>
    </w:tbl>
    <w:p w:rsidR="0049528B" w:rsidRPr="00E52DA0" w:rsidRDefault="0049528B" w:rsidP="00E90F78">
      <w:pPr>
        <w:widowControl w:val="0"/>
        <w:adjustRightInd w:val="0"/>
        <w:spacing w:line="239" w:lineRule="auto"/>
        <w:ind w:firstLine="709"/>
        <w:jc w:val="both"/>
        <w:rPr>
          <w:sz w:val="28"/>
          <w:szCs w:val="28"/>
        </w:rPr>
      </w:pP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AB1108"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w:t>
      </w:r>
      <w:r w:rsidRPr="00E52DA0">
        <w:rPr>
          <w:sz w:val="28"/>
          <w:szCs w:val="28"/>
        </w:rPr>
        <w:lastRenderedPageBreak/>
        <w:t>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803CBE" w:rsidRPr="00E52DA0" w:rsidRDefault="00803CBE" w:rsidP="00E90F78">
      <w:pPr>
        <w:autoSpaceDE w:val="0"/>
        <w:autoSpaceDN w:val="0"/>
        <w:adjustRightInd w:val="0"/>
        <w:ind w:firstLine="709"/>
        <w:jc w:val="both"/>
        <w:rPr>
          <w:sz w:val="28"/>
          <w:szCs w:val="28"/>
        </w:rPr>
      </w:pPr>
      <w:r w:rsidRPr="00E52DA0">
        <w:rPr>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803CBE" w:rsidRPr="00E52DA0" w:rsidRDefault="00803CBE" w:rsidP="00E90F78">
      <w:pPr>
        <w:autoSpaceDE w:val="0"/>
        <w:autoSpaceDN w:val="0"/>
        <w:adjustRightInd w:val="0"/>
        <w:ind w:firstLine="709"/>
        <w:jc w:val="both"/>
        <w:rPr>
          <w:sz w:val="28"/>
          <w:szCs w:val="28"/>
        </w:rPr>
      </w:pPr>
      <w:r w:rsidRPr="00E52DA0">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453B" w:rsidRPr="00E52DA0" w:rsidRDefault="0021453B" w:rsidP="00E90F78">
      <w:pPr>
        <w:autoSpaceDE w:val="0"/>
        <w:autoSpaceDN w:val="0"/>
        <w:adjustRightInd w:val="0"/>
        <w:ind w:firstLine="709"/>
        <w:jc w:val="both"/>
        <w:rPr>
          <w:sz w:val="28"/>
          <w:szCs w:val="28"/>
        </w:rPr>
      </w:pPr>
    </w:p>
    <w:p w:rsidR="00E90F78" w:rsidRPr="00E52DA0" w:rsidRDefault="00E90F78" w:rsidP="00E90F78">
      <w:pPr>
        <w:pStyle w:val="ad"/>
        <w:keepNext/>
        <w:keepLines/>
        <w:pageBreakBefore/>
        <w:spacing w:after="120"/>
        <w:ind w:left="0"/>
        <w:jc w:val="center"/>
        <w:outlineLvl w:val="1"/>
        <w:rPr>
          <w:sz w:val="28"/>
          <w:szCs w:val="28"/>
        </w:rPr>
      </w:pPr>
      <w:bookmarkStart w:id="21" w:name="_Toc511729690"/>
      <w:r w:rsidRPr="00E52DA0">
        <w:rPr>
          <w:sz w:val="28"/>
          <w:szCs w:val="28"/>
        </w:rPr>
        <w:lastRenderedPageBreak/>
        <w:t>Подраздел VII. Зоны рекреационного назначения</w:t>
      </w:r>
      <w:bookmarkEnd w:id="21"/>
    </w:p>
    <w:p w:rsidR="00AB1108" w:rsidRPr="00E52DA0" w:rsidRDefault="00AB1108" w:rsidP="00E90F78">
      <w:pPr>
        <w:autoSpaceDE w:val="0"/>
        <w:autoSpaceDN w:val="0"/>
        <w:adjustRightInd w:val="0"/>
        <w:jc w:val="both"/>
        <w:rPr>
          <w:sz w:val="28"/>
          <w:szCs w:val="28"/>
        </w:rPr>
      </w:pP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E90F78" w:rsidRPr="00E52DA0" w:rsidRDefault="00563D86" w:rsidP="001D3860">
      <w:pPr>
        <w:numPr>
          <w:ilvl w:val="0"/>
          <w:numId w:val="29"/>
        </w:numPr>
        <w:autoSpaceDE w:val="0"/>
        <w:autoSpaceDN w:val="0"/>
        <w:adjustRightInd w:val="0"/>
        <w:ind w:left="0"/>
        <w:jc w:val="both"/>
        <w:rPr>
          <w:sz w:val="28"/>
          <w:szCs w:val="28"/>
        </w:rPr>
      </w:pPr>
      <w:r w:rsidRPr="00E52DA0">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00927FD5" w:rsidRPr="00E52DA0">
        <w:rPr>
          <w:sz w:val="28"/>
          <w:szCs w:val="28"/>
        </w:rPr>
        <w:t>.</w:t>
      </w: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 xml:space="preserve">Рекреационные зоны формируются на </w:t>
      </w:r>
      <w:r w:rsidR="00287CA5" w:rsidRPr="00E52DA0">
        <w:rPr>
          <w:sz w:val="28"/>
          <w:szCs w:val="28"/>
        </w:rPr>
        <w:t xml:space="preserve">озелененных территориях </w:t>
      </w:r>
      <w:r w:rsidRPr="00E52DA0">
        <w:rPr>
          <w:sz w:val="28"/>
          <w:szCs w:val="28"/>
        </w:rPr>
        <w:t>общего пользования (парки, сады, скверы, бульва</w:t>
      </w:r>
      <w:r w:rsidR="00287CA5" w:rsidRPr="00E52DA0">
        <w:rPr>
          <w:sz w:val="28"/>
          <w:szCs w:val="28"/>
        </w:rPr>
        <w:t>ры и другие озелененные территории</w:t>
      </w:r>
      <w:r w:rsidRPr="00E52DA0">
        <w:rPr>
          <w:sz w:val="28"/>
          <w:szCs w:val="28"/>
        </w:rPr>
        <w:t xml:space="preserve">);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w:t>
      </w:r>
      <w:r w:rsidR="005E261E" w:rsidRPr="00E52DA0">
        <w:rPr>
          <w:sz w:val="28"/>
          <w:szCs w:val="28"/>
        </w:rPr>
        <w:t>(городские леса, защитные леса).</w:t>
      </w:r>
    </w:p>
    <w:p w:rsidR="005E261E" w:rsidRPr="00E52DA0" w:rsidRDefault="005E261E" w:rsidP="001D3860">
      <w:pPr>
        <w:numPr>
          <w:ilvl w:val="0"/>
          <w:numId w:val="29"/>
        </w:numPr>
        <w:autoSpaceDE w:val="0"/>
        <w:autoSpaceDN w:val="0"/>
        <w:adjustRightInd w:val="0"/>
        <w:ind w:left="0"/>
        <w:jc w:val="both"/>
        <w:rPr>
          <w:sz w:val="28"/>
          <w:szCs w:val="28"/>
        </w:rPr>
      </w:pPr>
      <w:r w:rsidRPr="00E52DA0">
        <w:rPr>
          <w:sz w:val="28"/>
          <w:szCs w:val="28"/>
        </w:rPr>
        <w:t xml:space="preserve">Параметры баланса </w:t>
      </w:r>
      <w:r w:rsidR="00BA26B6" w:rsidRPr="00E52DA0">
        <w:rPr>
          <w:sz w:val="28"/>
          <w:szCs w:val="28"/>
        </w:rPr>
        <w:t xml:space="preserve">озелененных территорий общего пользования </w:t>
      </w:r>
      <w:r w:rsidRPr="00E52DA0">
        <w:rPr>
          <w:sz w:val="28"/>
          <w:szCs w:val="28"/>
        </w:rPr>
        <w:t>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- 65 - 75%;</w:t>
      </w:r>
    </w:p>
    <w:p w:rsidR="005E261E" w:rsidRPr="00E52DA0" w:rsidRDefault="005E261E" w:rsidP="001D3860">
      <w:pPr>
        <w:autoSpaceDE w:val="0"/>
        <w:autoSpaceDN w:val="0"/>
        <w:adjustRightInd w:val="0"/>
        <w:ind w:left="709"/>
        <w:jc w:val="both"/>
        <w:rPr>
          <w:sz w:val="28"/>
          <w:szCs w:val="28"/>
        </w:rPr>
      </w:pPr>
      <w:r w:rsidRPr="00E52DA0">
        <w:rPr>
          <w:sz w:val="28"/>
          <w:szCs w:val="28"/>
        </w:rPr>
        <w:t>- аллеи и дороги - 10 - 15%;</w:t>
      </w:r>
    </w:p>
    <w:p w:rsidR="005E261E" w:rsidRPr="00E52DA0" w:rsidRDefault="005E261E" w:rsidP="001D3860">
      <w:pPr>
        <w:autoSpaceDE w:val="0"/>
        <w:autoSpaceDN w:val="0"/>
        <w:adjustRightInd w:val="0"/>
        <w:ind w:left="709"/>
        <w:jc w:val="both"/>
        <w:rPr>
          <w:sz w:val="28"/>
          <w:szCs w:val="28"/>
        </w:rPr>
      </w:pPr>
      <w:r w:rsidRPr="00E52DA0">
        <w:rPr>
          <w:sz w:val="28"/>
          <w:szCs w:val="28"/>
        </w:rPr>
        <w:t>- площадки - 8 - 12%;</w:t>
      </w:r>
    </w:p>
    <w:p w:rsidR="005E261E" w:rsidRPr="00E52DA0" w:rsidRDefault="005E261E" w:rsidP="001D3860">
      <w:pPr>
        <w:autoSpaceDE w:val="0"/>
        <w:autoSpaceDN w:val="0"/>
        <w:adjustRightInd w:val="0"/>
        <w:ind w:left="709"/>
        <w:jc w:val="both"/>
        <w:rPr>
          <w:sz w:val="28"/>
          <w:szCs w:val="28"/>
        </w:rPr>
      </w:pPr>
      <w:r w:rsidRPr="00E52DA0">
        <w:rPr>
          <w:sz w:val="28"/>
          <w:szCs w:val="28"/>
        </w:rPr>
        <w:t>- сооружения - 5 - 7%;</w:t>
      </w:r>
    </w:p>
    <w:p w:rsidR="00BA26B6" w:rsidRPr="00E52DA0" w:rsidRDefault="00BA26B6" w:rsidP="001D3860">
      <w:pPr>
        <w:numPr>
          <w:ilvl w:val="0"/>
          <w:numId w:val="29"/>
        </w:numPr>
        <w:autoSpaceDE w:val="0"/>
        <w:autoSpaceDN w:val="0"/>
        <w:adjustRightInd w:val="0"/>
        <w:ind w:left="0"/>
        <w:jc w:val="both"/>
        <w:rPr>
          <w:sz w:val="28"/>
          <w:szCs w:val="28"/>
        </w:rPr>
      </w:pPr>
      <w:r w:rsidRPr="00E52DA0">
        <w:rPr>
          <w:sz w:val="28"/>
          <w:szCs w:val="28"/>
        </w:rPr>
        <w:t>Параметры баланса зоны природных ландшафтов 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- 93 - 97%;</w:t>
      </w:r>
    </w:p>
    <w:p w:rsidR="005E261E" w:rsidRPr="00E52DA0" w:rsidRDefault="005E261E" w:rsidP="001D3860">
      <w:pPr>
        <w:autoSpaceDE w:val="0"/>
        <w:autoSpaceDN w:val="0"/>
        <w:adjustRightInd w:val="0"/>
        <w:ind w:left="709"/>
        <w:jc w:val="both"/>
        <w:rPr>
          <w:sz w:val="28"/>
          <w:szCs w:val="28"/>
        </w:rPr>
      </w:pPr>
      <w:r w:rsidRPr="00E52DA0">
        <w:rPr>
          <w:sz w:val="28"/>
          <w:szCs w:val="28"/>
        </w:rPr>
        <w:t>- дорожная сеть - 2 - 5%;</w:t>
      </w:r>
    </w:p>
    <w:p w:rsidR="00927FD5" w:rsidRPr="00E52DA0" w:rsidRDefault="005E261E" w:rsidP="001D3860">
      <w:pPr>
        <w:autoSpaceDE w:val="0"/>
        <w:autoSpaceDN w:val="0"/>
        <w:adjustRightInd w:val="0"/>
        <w:ind w:left="709"/>
        <w:jc w:val="both"/>
        <w:rPr>
          <w:sz w:val="28"/>
          <w:szCs w:val="28"/>
        </w:rPr>
      </w:pPr>
      <w:r w:rsidRPr="00E52DA0">
        <w:rPr>
          <w:sz w:val="28"/>
          <w:szCs w:val="28"/>
        </w:rPr>
        <w:t>- обслуживающие сооружения и хозяйственные постройки - 2%.</w:t>
      </w:r>
    </w:p>
    <w:p w:rsidR="006774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7C1B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Бульвары и пешеходные аллеи следует предусматривать в направлении массовых потоков пешеходного движения.</w:t>
      </w:r>
    </w:p>
    <w:p w:rsidR="001D3860" w:rsidRPr="00E52DA0" w:rsidRDefault="00340F4E" w:rsidP="001D3860">
      <w:pPr>
        <w:numPr>
          <w:ilvl w:val="0"/>
          <w:numId w:val="29"/>
        </w:numPr>
        <w:autoSpaceDE w:val="0"/>
        <w:autoSpaceDN w:val="0"/>
        <w:adjustRightInd w:val="0"/>
        <w:ind w:left="0"/>
        <w:jc w:val="both"/>
        <w:rPr>
          <w:sz w:val="28"/>
          <w:szCs w:val="28"/>
        </w:rPr>
      </w:pPr>
      <w:r w:rsidRPr="00E52DA0">
        <w:rPr>
          <w:sz w:val="28"/>
          <w:szCs w:val="28"/>
        </w:rPr>
        <w:t xml:space="preserve">Соотношение ширины и длины бульвара следует принимать не более 1:3. </w:t>
      </w:r>
      <w:r w:rsidR="001D3860" w:rsidRPr="00E52DA0">
        <w:rPr>
          <w:sz w:val="28"/>
          <w:szCs w:val="28"/>
        </w:rPr>
        <w:t xml:space="preserve">Соотношение элементов территории бульвара следует принимать согласно </w:t>
      </w:r>
      <w:hyperlink w:anchor="P3237" w:history="1">
        <w:r w:rsidR="001D3860" w:rsidRPr="00E52DA0">
          <w:rPr>
            <w:sz w:val="28"/>
            <w:szCs w:val="28"/>
          </w:rPr>
          <w:t xml:space="preserve">таблице </w:t>
        </w:r>
      </w:hyperlink>
      <w:r w:rsidR="00A916AA">
        <w:rPr>
          <w:sz w:val="28"/>
          <w:szCs w:val="28"/>
        </w:rPr>
        <w:t>37</w:t>
      </w:r>
      <w:r w:rsidR="001D3860" w:rsidRPr="00E52DA0">
        <w:rPr>
          <w:sz w:val="28"/>
          <w:szCs w:val="28"/>
        </w:rPr>
        <w:t xml:space="preserve"> в зависимости от его ширины.</w:t>
      </w:r>
    </w:p>
    <w:p w:rsidR="001D3860" w:rsidRPr="00E52DA0" w:rsidRDefault="001D3860" w:rsidP="001D3860">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37</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268"/>
      </w:tblGrid>
      <w:tr w:rsidR="001D3860" w:rsidRPr="00E52DA0" w:rsidTr="001D3860">
        <w:tc>
          <w:tcPr>
            <w:tcW w:w="1928" w:type="dxa"/>
            <w:vMerge w:val="restart"/>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Ширина </w:t>
            </w:r>
            <w:r w:rsidRPr="00E52DA0">
              <w:rPr>
                <w:rFonts w:ascii="Times New Roman" w:hAnsi="Times New Roman" w:cs="Times New Roman"/>
                <w:sz w:val="24"/>
                <w:szCs w:val="24"/>
              </w:rPr>
              <w:lastRenderedPageBreak/>
              <w:t>бульвара, м</w:t>
            </w:r>
          </w:p>
        </w:tc>
        <w:tc>
          <w:tcPr>
            <w:tcW w:w="7710" w:type="dxa"/>
            <w:gridSpan w:val="3"/>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lastRenderedPageBreak/>
              <w:t>Элементы территории (% от общей площади)</w:t>
            </w:r>
          </w:p>
        </w:tc>
      </w:tr>
      <w:tr w:rsidR="001D3860" w:rsidRPr="00E52DA0" w:rsidTr="001D3860">
        <w:tc>
          <w:tcPr>
            <w:tcW w:w="1928" w:type="dxa"/>
            <w:vMerge/>
          </w:tcPr>
          <w:p w:rsidR="001D3860" w:rsidRPr="00E52DA0" w:rsidRDefault="001D3860" w:rsidP="008E2793"/>
        </w:tc>
        <w:tc>
          <w:tcPr>
            <w:tcW w:w="306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зеленых насаждений и водоемов</w:t>
            </w:r>
          </w:p>
        </w:tc>
        <w:tc>
          <w:tcPr>
            <w:tcW w:w="238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аллеи, дорожки, площадки</w:t>
            </w:r>
          </w:p>
        </w:tc>
        <w:tc>
          <w:tcPr>
            <w:tcW w:w="2268"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сооружения и застройка</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18 - 25</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70 - 75</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25 - 50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75 - 80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23 - 17</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2 - 3</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более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65 - 70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не более 5</w:t>
            </w:r>
          </w:p>
        </w:tc>
      </w:tr>
    </w:tbl>
    <w:p w:rsidR="00340F4E" w:rsidRPr="00E52DA0" w:rsidRDefault="00340F4E" w:rsidP="00E676C6">
      <w:pPr>
        <w:numPr>
          <w:ilvl w:val="0"/>
          <w:numId w:val="29"/>
        </w:numPr>
        <w:autoSpaceDE w:val="0"/>
        <w:autoSpaceDN w:val="0"/>
        <w:adjustRightInd w:val="0"/>
        <w:ind w:left="0"/>
        <w:jc w:val="both"/>
        <w:rPr>
          <w:sz w:val="28"/>
          <w:szCs w:val="28"/>
        </w:rPr>
      </w:pPr>
      <w:r w:rsidRPr="00E52DA0">
        <w:rPr>
          <w:sz w:val="28"/>
          <w:szCs w:val="28"/>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E52DA0">
          <w:rPr>
            <w:sz w:val="28"/>
            <w:szCs w:val="28"/>
          </w:rPr>
          <w:t xml:space="preserve">таблицы </w:t>
        </w:r>
      </w:hyperlink>
      <w:r w:rsidR="00A916AA">
        <w:rPr>
          <w:sz w:val="28"/>
          <w:szCs w:val="28"/>
        </w:rPr>
        <w:t>38</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38</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340F4E" w:rsidRPr="00E52DA0" w:rsidTr="00340F4E">
        <w:tc>
          <w:tcPr>
            <w:tcW w:w="6803" w:type="dxa"/>
          </w:tcPr>
          <w:p w:rsidR="00340F4E" w:rsidRPr="00E52DA0" w:rsidRDefault="00340F4E"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Территории участков жилой, общественной,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озеленения, %</w:t>
            </w:r>
          </w:p>
        </w:tc>
      </w:tr>
      <w:tr w:rsidR="00340F4E" w:rsidRPr="00E52DA0" w:rsidTr="00340F4E">
        <w:tblPrEx>
          <w:tblBorders>
            <w:insideH w:val="nil"/>
          </w:tblBorders>
        </w:tblPrEx>
        <w:tc>
          <w:tcPr>
            <w:tcW w:w="6803" w:type="dxa"/>
            <w:tcBorders>
              <w:bottom w:val="single" w:sz="4" w:space="0" w:color="auto"/>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дошкольных образовательных организаций</w:t>
            </w:r>
          </w:p>
        </w:tc>
        <w:tc>
          <w:tcPr>
            <w:tcW w:w="2835" w:type="dxa"/>
            <w:tcBorders>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общеобразовательных организаций</w:t>
            </w:r>
          </w:p>
        </w:tc>
        <w:tc>
          <w:tcPr>
            <w:tcW w:w="2835"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медицинских организаций</w:t>
            </w:r>
          </w:p>
        </w:tc>
        <w:tc>
          <w:tcPr>
            <w:tcW w:w="2835"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60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культурно-просветительных учреждений</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20 - 30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жилой застройки</w:t>
            </w:r>
          </w:p>
        </w:tc>
        <w:tc>
          <w:tcPr>
            <w:tcW w:w="2835"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40 - 60, но не менее 40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10 - 15</w:t>
            </w:r>
          </w:p>
        </w:tc>
      </w:tr>
    </w:tbl>
    <w:p w:rsidR="00340F4E" w:rsidRPr="00E52DA0" w:rsidRDefault="00340F4E" w:rsidP="00E676C6">
      <w:pPr>
        <w:autoSpaceDE w:val="0"/>
        <w:autoSpaceDN w:val="0"/>
        <w:adjustRightInd w:val="0"/>
        <w:ind w:left="709"/>
        <w:jc w:val="both"/>
        <w:rPr>
          <w:sz w:val="28"/>
          <w:szCs w:val="28"/>
        </w:rPr>
      </w:pPr>
    </w:p>
    <w:p w:rsidR="007C1BF9" w:rsidRPr="00E52DA0" w:rsidRDefault="00E676C6" w:rsidP="00E676C6">
      <w:pPr>
        <w:numPr>
          <w:ilvl w:val="0"/>
          <w:numId w:val="29"/>
        </w:numPr>
        <w:autoSpaceDE w:val="0"/>
        <w:autoSpaceDN w:val="0"/>
        <w:adjustRightInd w:val="0"/>
        <w:ind w:left="0"/>
        <w:jc w:val="both"/>
        <w:rPr>
          <w:sz w:val="28"/>
          <w:szCs w:val="28"/>
        </w:rPr>
      </w:pPr>
      <w:r w:rsidRPr="00E52DA0">
        <w:rPr>
          <w:sz w:val="28"/>
          <w:szCs w:val="28"/>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340F4E" w:rsidRPr="00E52DA0" w:rsidRDefault="00E676C6" w:rsidP="00340F4E">
      <w:pPr>
        <w:numPr>
          <w:ilvl w:val="0"/>
          <w:numId w:val="29"/>
        </w:numPr>
        <w:autoSpaceDE w:val="0"/>
        <w:autoSpaceDN w:val="0"/>
        <w:adjustRightInd w:val="0"/>
        <w:ind w:left="0"/>
        <w:jc w:val="both"/>
        <w:rPr>
          <w:sz w:val="28"/>
          <w:szCs w:val="28"/>
        </w:rPr>
      </w:pPr>
      <w:r w:rsidRPr="00E52DA0">
        <w:rPr>
          <w:sz w:val="28"/>
          <w:szCs w:val="28"/>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E52DA0">
          <w:rPr>
            <w:sz w:val="28"/>
            <w:szCs w:val="28"/>
          </w:rPr>
          <w:t xml:space="preserve">таблице </w:t>
        </w:r>
      </w:hyperlink>
      <w:r w:rsidR="00A916AA">
        <w:rPr>
          <w:sz w:val="28"/>
          <w:szCs w:val="28"/>
        </w:rPr>
        <w:t>39</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39</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380"/>
      </w:tblGrid>
      <w:tr w:rsidR="00E676C6" w:rsidRPr="00E52DA0" w:rsidTr="00E676C6">
        <w:tc>
          <w:tcPr>
            <w:tcW w:w="5896"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Категории улиц и дорог</w:t>
            </w:r>
          </w:p>
        </w:tc>
        <w:tc>
          <w:tcPr>
            <w:tcW w:w="3380"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Минимальное расстояние от оси ствола дерева, кустарника до проезжей части, м</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Улицы и дороги местного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Проезды</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bl>
    <w:p w:rsidR="00927FD5" w:rsidRPr="00E52DA0" w:rsidRDefault="00927FD5" w:rsidP="00E90F78">
      <w:pPr>
        <w:autoSpaceDE w:val="0"/>
        <w:autoSpaceDN w:val="0"/>
        <w:adjustRightInd w:val="0"/>
        <w:jc w:val="both"/>
        <w:rPr>
          <w:sz w:val="28"/>
          <w:szCs w:val="28"/>
        </w:rPr>
      </w:pPr>
    </w:p>
    <w:p w:rsidR="00E90F78" w:rsidRPr="00E52DA0" w:rsidRDefault="00455861" w:rsidP="00455861">
      <w:pPr>
        <w:numPr>
          <w:ilvl w:val="0"/>
          <w:numId w:val="29"/>
        </w:numPr>
        <w:autoSpaceDE w:val="0"/>
        <w:autoSpaceDN w:val="0"/>
        <w:adjustRightInd w:val="0"/>
        <w:ind w:left="0"/>
        <w:jc w:val="both"/>
        <w:rPr>
          <w:sz w:val="28"/>
          <w:szCs w:val="28"/>
        </w:rPr>
      </w:pPr>
      <w:r w:rsidRPr="00E52DA0">
        <w:rPr>
          <w:sz w:val="28"/>
          <w:szCs w:val="28"/>
        </w:rPr>
        <w:lastRenderedPageBreak/>
        <w:t xml:space="preserve">Минимальные расстояния от зданий и сооружений до зеленых насаждений следует принимать в соответствии с </w:t>
      </w:r>
      <w:hyperlink w:anchor="P3329" w:history="1">
        <w:r w:rsidRPr="00E52DA0">
          <w:rPr>
            <w:sz w:val="28"/>
            <w:szCs w:val="28"/>
          </w:rPr>
          <w:t xml:space="preserve">таблицей </w:t>
        </w:r>
      </w:hyperlink>
      <w:r w:rsidR="00A916AA">
        <w:rPr>
          <w:sz w:val="28"/>
          <w:szCs w:val="28"/>
        </w:rPr>
        <w:t>40</w:t>
      </w:r>
      <w:r w:rsidRPr="00E52DA0">
        <w:rPr>
          <w:sz w:val="28"/>
          <w:szCs w:val="28"/>
        </w:rPr>
        <w:t xml:space="preserve"> при условии беспрепятственного подъезда и работы пожарного автотранспорта.</w:t>
      </w:r>
    </w:p>
    <w:p w:rsidR="00E90F78" w:rsidRPr="00E52DA0" w:rsidRDefault="00455861" w:rsidP="00455861">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40</w:t>
      </w:r>
      <w:r w:rsidRPr="00E52DA0">
        <w:rPr>
          <w:sz w:val="28"/>
          <w:szCs w:val="28"/>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757"/>
      </w:tblGrid>
      <w:tr w:rsidR="00455861" w:rsidRPr="00E52DA0" w:rsidTr="00455861">
        <w:tc>
          <w:tcPr>
            <w:tcW w:w="6236" w:type="dxa"/>
            <w:vMerge w:val="restart"/>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Здание, сооружение</w:t>
            </w:r>
          </w:p>
        </w:tc>
        <w:tc>
          <w:tcPr>
            <w:tcW w:w="3401" w:type="dxa"/>
            <w:gridSpan w:val="2"/>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Минимальные расстояния, м, от здания, сооружения, объекта до оси</w:t>
            </w:r>
          </w:p>
        </w:tc>
      </w:tr>
      <w:tr w:rsidR="00455861" w:rsidRPr="00E52DA0" w:rsidTr="00455861">
        <w:tc>
          <w:tcPr>
            <w:tcW w:w="6236" w:type="dxa"/>
            <w:vMerge/>
          </w:tcPr>
          <w:p w:rsidR="00455861" w:rsidRPr="00E52DA0" w:rsidRDefault="00455861" w:rsidP="008E2793"/>
        </w:tc>
        <w:tc>
          <w:tcPr>
            <w:tcW w:w="1644"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ствола дерева</w:t>
            </w:r>
          </w:p>
        </w:tc>
        <w:tc>
          <w:tcPr>
            <w:tcW w:w="1757"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кустарника</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Наружная стена здания и сооружения</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Край тротуара и садовой дорожки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Мачта и опора осветительной сети, мостовая опора и эстакада</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Подошва откоса, террасы и др.</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Подошва или внутренняя грань подпорной стенки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Подземные сети:</w:t>
            </w:r>
          </w:p>
        </w:tc>
        <w:tc>
          <w:tcPr>
            <w:tcW w:w="1644"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c>
          <w:tcPr>
            <w:tcW w:w="1757"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газопровод, канализация;</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водопровод, дренаж;</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силовой кабель и кабель связи</w:t>
            </w:r>
          </w:p>
        </w:tc>
        <w:tc>
          <w:tcPr>
            <w:tcW w:w="1644"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bl>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Примечания.</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455861"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916AA" w:rsidRPr="00A916AA" w:rsidRDefault="00A916AA" w:rsidP="00455861">
      <w:pPr>
        <w:pStyle w:val="ConsPlusNormal"/>
        <w:ind w:firstLine="540"/>
        <w:jc w:val="both"/>
        <w:rPr>
          <w:rFonts w:ascii="Times New Roman" w:hAnsi="Times New Roman" w:cs="Times New Roman"/>
          <w:sz w:val="24"/>
          <w:szCs w:val="24"/>
        </w:rPr>
      </w:pPr>
    </w:p>
    <w:p w:rsidR="00455861" w:rsidRPr="00E52DA0" w:rsidRDefault="00455861" w:rsidP="00455861">
      <w:pPr>
        <w:numPr>
          <w:ilvl w:val="0"/>
          <w:numId w:val="29"/>
        </w:numPr>
        <w:autoSpaceDE w:val="0"/>
        <w:autoSpaceDN w:val="0"/>
        <w:adjustRightInd w:val="0"/>
        <w:ind w:left="0"/>
        <w:jc w:val="both"/>
        <w:rPr>
          <w:sz w:val="28"/>
          <w:szCs w:val="28"/>
        </w:rPr>
      </w:pPr>
      <w:r w:rsidRPr="00E52DA0">
        <w:rPr>
          <w:sz w:val="28"/>
          <w:szCs w:val="28"/>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55861" w:rsidRPr="00E52DA0" w:rsidRDefault="00455861" w:rsidP="00455861">
      <w:pPr>
        <w:autoSpaceDE w:val="0"/>
        <w:autoSpaceDN w:val="0"/>
        <w:adjustRightInd w:val="0"/>
        <w:ind w:firstLine="709"/>
        <w:jc w:val="both"/>
        <w:rPr>
          <w:sz w:val="28"/>
          <w:szCs w:val="28"/>
        </w:rPr>
      </w:pPr>
      <w:r w:rsidRPr="00E52DA0">
        <w:rPr>
          <w:sz w:val="28"/>
          <w:szCs w:val="28"/>
        </w:rPr>
        <w:lastRenderedPageBreak/>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455861" w:rsidRPr="00E52DA0" w:rsidRDefault="00455861" w:rsidP="00455861">
      <w:pPr>
        <w:autoSpaceDE w:val="0"/>
        <w:autoSpaceDN w:val="0"/>
        <w:adjustRightInd w:val="0"/>
        <w:ind w:firstLine="709"/>
        <w:jc w:val="both"/>
        <w:rPr>
          <w:sz w:val="28"/>
          <w:szCs w:val="28"/>
        </w:rPr>
      </w:pPr>
      <w:r w:rsidRPr="00E52DA0">
        <w:rPr>
          <w:sz w:val="28"/>
          <w:szCs w:val="28"/>
        </w:rPr>
        <w:t>Уровень озелененности территорий таких объектов должен составлять не менее 20%.</w:t>
      </w:r>
    </w:p>
    <w:p w:rsidR="00AB1108" w:rsidRPr="00E52DA0" w:rsidRDefault="00AB1108" w:rsidP="00E90F78">
      <w:pPr>
        <w:widowControl w:val="0"/>
        <w:adjustRightInd w:val="0"/>
        <w:spacing w:line="239" w:lineRule="auto"/>
        <w:ind w:firstLine="720"/>
        <w:jc w:val="both"/>
        <w:rPr>
          <w:sz w:val="28"/>
          <w:szCs w:val="28"/>
        </w:rPr>
      </w:pPr>
    </w:p>
    <w:p w:rsidR="00455861" w:rsidRPr="00E52DA0" w:rsidRDefault="00455861" w:rsidP="00455861">
      <w:pPr>
        <w:pStyle w:val="ad"/>
        <w:keepNext/>
        <w:keepLines/>
        <w:pageBreakBefore/>
        <w:spacing w:after="120"/>
        <w:ind w:left="0"/>
        <w:jc w:val="center"/>
        <w:outlineLvl w:val="1"/>
        <w:rPr>
          <w:sz w:val="28"/>
          <w:szCs w:val="28"/>
        </w:rPr>
      </w:pPr>
      <w:bookmarkStart w:id="22" w:name="_Toc511729691"/>
      <w:r w:rsidRPr="00E52DA0">
        <w:rPr>
          <w:sz w:val="28"/>
          <w:szCs w:val="28"/>
        </w:rPr>
        <w:lastRenderedPageBreak/>
        <w:t>Подраздел VIII. Зоны специального назначения</w:t>
      </w:r>
      <w:bookmarkEnd w:id="22"/>
    </w:p>
    <w:p w:rsidR="00455861" w:rsidRDefault="00751503" w:rsidP="00C30790">
      <w:pPr>
        <w:numPr>
          <w:ilvl w:val="0"/>
          <w:numId w:val="29"/>
        </w:numPr>
        <w:autoSpaceDE w:val="0"/>
        <w:autoSpaceDN w:val="0"/>
        <w:adjustRightInd w:val="0"/>
        <w:ind w:left="0"/>
        <w:jc w:val="both"/>
        <w:rPr>
          <w:sz w:val="28"/>
          <w:szCs w:val="28"/>
        </w:rPr>
      </w:pPr>
      <w:r w:rsidRPr="00E52DA0">
        <w:rPr>
          <w:sz w:val="28"/>
          <w:szCs w:val="28"/>
        </w:rPr>
        <w:t>В состав зон специального назначения включаются зоны</w:t>
      </w:r>
      <w:r w:rsidR="00A916AA">
        <w:rPr>
          <w:sz w:val="28"/>
          <w:szCs w:val="28"/>
        </w:rPr>
        <w:t xml:space="preserve"> </w:t>
      </w:r>
      <w:r w:rsidRPr="00E52DA0">
        <w:rPr>
          <w:sz w:val="28"/>
          <w:szCs w:val="28"/>
        </w:rPr>
        <w:t>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C055A9" w:rsidRDefault="00C055A9">
      <w:pPr>
        <w:rPr>
          <w:sz w:val="28"/>
          <w:szCs w:val="28"/>
        </w:rPr>
      </w:pPr>
      <w:r>
        <w:rPr>
          <w:sz w:val="28"/>
          <w:szCs w:val="28"/>
        </w:rPr>
        <w:br w:type="page"/>
      </w:r>
    </w:p>
    <w:p w:rsidR="007E0F09" w:rsidRPr="00E52DA0" w:rsidRDefault="007D1DBA" w:rsidP="00E90F78">
      <w:pPr>
        <w:pStyle w:val="afffffffb"/>
        <w:spacing w:before="360"/>
      </w:pPr>
      <w:bookmarkStart w:id="23" w:name="_Toc511729692"/>
      <w:r w:rsidRPr="00E52DA0">
        <w:lastRenderedPageBreak/>
        <w:t xml:space="preserve">Раздел </w:t>
      </w:r>
      <w:r w:rsidRPr="00E52DA0">
        <w:rPr>
          <w:lang w:val="en-US"/>
        </w:rPr>
        <w:t>V</w:t>
      </w:r>
      <w:r w:rsidRPr="00E52DA0">
        <w:t>.</w:t>
      </w:r>
      <w:r w:rsidR="007E0F09" w:rsidRPr="00E52DA0">
        <w:t xml:space="preserve"> Правила и область применения расчетных показателей</w:t>
      </w:r>
      <w:bookmarkStart w:id="24" w:name="_Toc389059314"/>
      <w:r w:rsidR="003C0D23" w:rsidRPr="00E52DA0">
        <w:t>, содержащихся в основной части</w:t>
      </w:r>
      <w:r w:rsidR="00574F7A" w:rsidRPr="00E52DA0">
        <w:t xml:space="preserve"> нормативов</w:t>
      </w:r>
      <w:bookmarkEnd w:id="23"/>
    </w:p>
    <w:p w:rsidR="0001318C" w:rsidRPr="00E52DA0" w:rsidRDefault="0001318C" w:rsidP="00E90F78">
      <w:pPr>
        <w:ind w:firstLine="709"/>
        <w:jc w:val="both"/>
        <w:rPr>
          <w:sz w:val="28"/>
          <w:szCs w:val="28"/>
        </w:rPr>
      </w:pPr>
      <w:r w:rsidRPr="00E52DA0">
        <w:rPr>
          <w:sz w:val="28"/>
          <w:szCs w:val="28"/>
        </w:rPr>
        <w:t>1.</w:t>
      </w:r>
      <w:bookmarkEnd w:id="24"/>
      <w:r w:rsidRPr="00E52DA0">
        <w:rPr>
          <w:sz w:val="28"/>
          <w:szCs w:val="28"/>
        </w:rPr>
        <w:t>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sidR="00573EFE" w:rsidRPr="00E52DA0">
        <w:rPr>
          <w:sz w:val="28"/>
          <w:szCs w:val="28"/>
        </w:rPr>
        <w:t>.</w:t>
      </w:r>
    </w:p>
    <w:p w:rsidR="0001318C" w:rsidRPr="00E52DA0" w:rsidRDefault="0001318C" w:rsidP="00E90F78">
      <w:pPr>
        <w:ind w:firstLine="709"/>
        <w:jc w:val="both"/>
        <w:rPr>
          <w:sz w:val="28"/>
          <w:szCs w:val="28"/>
        </w:rPr>
      </w:pPr>
      <w:r w:rsidRPr="00E52DA0">
        <w:rPr>
          <w:sz w:val="28"/>
          <w:szCs w:val="28"/>
        </w:rPr>
        <w:t xml:space="preserve">В соответствии с требованиями части </w:t>
      </w:r>
      <w:r w:rsidR="00FD105B">
        <w:rPr>
          <w:sz w:val="28"/>
          <w:szCs w:val="28"/>
        </w:rPr>
        <w:t>3</w:t>
      </w:r>
      <w:r w:rsidRPr="00E52DA0">
        <w:rPr>
          <w:sz w:val="28"/>
          <w:szCs w:val="28"/>
        </w:rPr>
        <w:t xml:space="preserve"> статьи 29.2 Градостроительного кодекса Российской Федерации </w:t>
      </w:r>
      <w:r w:rsidR="00FD105B">
        <w:rPr>
          <w:sz w:val="28"/>
          <w:szCs w:val="28"/>
        </w:rPr>
        <w:t>местные</w:t>
      </w:r>
      <w:r w:rsidRPr="00E52DA0">
        <w:rPr>
          <w:sz w:val="28"/>
          <w:szCs w:val="28"/>
        </w:rPr>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w:t>
      </w:r>
      <w:r w:rsidR="00FD105B">
        <w:rPr>
          <w:sz w:val="28"/>
          <w:szCs w:val="28"/>
        </w:rPr>
        <w:t xml:space="preserve"> значения</w:t>
      </w:r>
      <w:r w:rsidRPr="00E52DA0">
        <w:rPr>
          <w:sz w:val="28"/>
          <w:szCs w:val="28"/>
        </w:rPr>
        <w:t xml:space="preserve">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FD105B">
        <w:rPr>
          <w:sz w:val="28"/>
          <w:szCs w:val="28"/>
        </w:rPr>
        <w:t>ого</w:t>
      </w:r>
      <w:r w:rsidRPr="00E52DA0">
        <w:rPr>
          <w:sz w:val="28"/>
          <w:szCs w:val="28"/>
        </w:rPr>
        <w:t xml:space="preserve"> образовани</w:t>
      </w:r>
      <w:r w:rsidR="00FD105B">
        <w:rPr>
          <w:sz w:val="28"/>
          <w:szCs w:val="28"/>
        </w:rPr>
        <w:t>я</w:t>
      </w:r>
      <w:r w:rsidRPr="00E52DA0">
        <w:rPr>
          <w:sz w:val="28"/>
          <w:szCs w:val="28"/>
        </w:rPr>
        <w:t xml:space="preserve"> (городского округа).</w:t>
      </w:r>
    </w:p>
    <w:p w:rsidR="0001318C" w:rsidRPr="00E52DA0" w:rsidRDefault="0001318C" w:rsidP="00E90F78">
      <w:pPr>
        <w:ind w:firstLine="709"/>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01318C" w:rsidRPr="00E52DA0" w:rsidRDefault="0001318C" w:rsidP="00E90F78">
      <w:pPr>
        <w:ind w:firstLine="709"/>
        <w:jc w:val="both"/>
        <w:rPr>
          <w:sz w:val="28"/>
          <w:szCs w:val="28"/>
        </w:rPr>
      </w:pPr>
      <w:r w:rsidRPr="00E52DA0">
        <w:rPr>
          <w:sz w:val="28"/>
          <w:szCs w:val="28"/>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01318C" w:rsidRPr="00E52DA0" w:rsidRDefault="0001318C" w:rsidP="00E90F78">
      <w:pPr>
        <w:ind w:firstLine="709"/>
        <w:jc w:val="both"/>
        <w:rPr>
          <w:sz w:val="28"/>
          <w:szCs w:val="28"/>
        </w:rPr>
      </w:pPr>
      <w:r w:rsidRPr="00E52DA0">
        <w:rPr>
          <w:sz w:val="28"/>
          <w:szCs w:val="28"/>
        </w:rPr>
        <w:t>- социально-демографического состава и плотности населения на территории муниципального образования;</w:t>
      </w:r>
    </w:p>
    <w:p w:rsidR="0001318C" w:rsidRPr="00E52DA0" w:rsidRDefault="0001318C" w:rsidP="00E90F78">
      <w:pPr>
        <w:ind w:firstLine="709"/>
        <w:jc w:val="both"/>
        <w:rPr>
          <w:sz w:val="28"/>
          <w:szCs w:val="28"/>
        </w:rPr>
      </w:pPr>
      <w:r w:rsidRPr="00E52DA0">
        <w:rPr>
          <w:sz w:val="28"/>
          <w:szCs w:val="28"/>
        </w:rPr>
        <w:t>- планов и программ комплексного социально-экономического развития муниципального образования;</w:t>
      </w:r>
    </w:p>
    <w:p w:rsidR="0001318C" w:rsidRPr="00E52DA0" w:rsidRDefault="0001318C" w:rsidP="00E90F78">
      <w:pPr>
        <w:ind w:firstLine="709"/>
        <w:jc w:val="both"/>
        <w:rPr>
          <w:sz w:val="28"/>
          <w:szCs w:val="28"/>
        </w:rPr>
      </w:pPr>
      <w:r w:rsidRPr="00E52DA0">
        <w:rPr>
          <w:sz w:val="28"/>
          <w:szCs w:val="28"/>
        </w:rPr>
        <w:t xml:space="preserve">- предложений органов местного самоуправления и заинтересованных лиц. </w:t>
      </w:r>
    </w:p>
    <w:p w:rsidR="0001318C" w:rsidRPr="00E52DA0" w:rsidRDefault="0001318C" w:rsidP="00E90F78">
      <w:pPr>
        <w:ind w:firstLine="709"/>
        <w:jc w:val="both"/>
        <w:rPr>
          <w:sz w:val="28"/>
          <w:szCs w:val="28"/>
        </w:rPr>
      </w:pPr>
      <w:r w:rsidRPr="00E52DA0">
        <w:rPr>
          <w:sz w:val="28"/>
          <w:szCs w:val="28"/>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01318C" w:rsidRPr="00E52DA0" w:rsidRDefault="0001318C" w:rsidP="00E90F78">
      <w:pPr>
        <w:ind w:firstLine="709"/>
        <w:jc w:val="both"/>
        <w:rPr>
          <w:sz w:val="28"/>
          <w:szCs w:val="28"/>
        </w:rPr>
      </w:pPr>
      <w:r w:rsidRPr="00E52DA0">
        <w:rPr>
          <w:sz w:val="28"/>
          <w:szCs w:val="28"/>
        </w:rPr>
        <w:t xml:space="preserve">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w:t>
      </w:r>
      <w:r w:rsidRPr="00E52DA0">
        <w:rPr>
          <w:sz w:val="28"/>
          <w:szCs w:val="28"/>
        </w:rPr>
        <w:lastRenderedPageBreak/>
        <w:t>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01318C" w:rsidRPr="00E52DA0" w:rsidRDefault="0001318C" w:rsidP="00E90F78">
      <w:pPr>
        <w:ind w:firstLine="709"/>
        <w:jc w:val="both"/>
        <w:rPr>
          <w:sz w:val="28"/>
          <w:szCs w:val="28"/>
        </w:rPr>
      </w:pPr>
      <w:r w:rsidRPr="00E52DA0">
        <w:rPr>
          <w:sz w:val="28"/>
          <w:szCs w:val="28"/>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01318C" w:rsidRPr="00E52DA0" w:rsidRDefault="0001318C" w:rsidP="00E90F78">
      <w:pPr>
        <w:ind w:firstLine="709"/>
        <w:jc w:val="both"/>
        <w:rPr>
          <w:sz w:val="28"/>
          <w:szCs w:val="28"/>
        </w:rPr>
      </w:pPr>
      <w:r w:rsidRPr="00E52DA0">
        <w:rPr>
          <w:sz w:val="28"/>
          <w:szCs w:val="28"/>
        </w:rPr>
        <w:t>Совокупность предельных значений расчетных показателей для объектов местного значения служит для обеспечени</w:t>
      </w:r>
      <w:r w:rsidR="00010F67" w:rsidRPr="00E52DA0">
        <w:rPr>
          <w:sz w:val="28"/>
          <w:szCs w:val="28"/>
        </w:rPr>
        <w:t>я</w:t>
      </w:r>
      <w:r w:rsidRPr="00E52DA0">
        <w:rPr>
          <w:sz w:val="28"/>
          <w:szCs w:val="28"/>
        </w:rPr>
        <w:t xml:space="preserve">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01318C" w:rsidRPr="00E52DA0" w:rsidRDefault="00C552BC" w:rsidP="00E90F78">
      <w:pPr>
        <w:ind w:firstLine="709"/>
        <w:jc w:val="both"/>
        <w:rPr>
          <w:sz w:val="28"/>
          <w:szCs w:val="28"/>
        </w:rPr>
      </w:pPr>
      <w:r>
        <w:rPr>
          <w:sz w:val="28"/>
          <w:szCs w:val="28"/>
        </w:rPr>
        <w:t>2</w:t>
      </w:r>
      <w:r w:rsidR="0001318C" w:rsidRPr="00E52DA0">
        <w:rPr>
          <w:sz w:val="28"/>
          <w:szCs w:val="28"/>
        </w:rPr>
        <w:t>.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Pr>
          <w:sz w:val="28"/>
          <w:szCs w:val="28"/>
        </w:rPr>
        <w:t>.</w:t>
      </w:r>
    </w:p>
    <w:p w:rsidR="0001318C" w:rsidRPr="00E52DA0" w:rsidRDefault="0001318C" w:rsidP="00E90F78">
      <w:pPr>
        <w:ind w:firstLine="709"/>
        <w:jc w:val="both"/>
        <w:rPr>
          <w:sz w:val="28"/>
          <w:szCs w:val="28"/>
        </w:rPr>
      </w:pPr>
      <w:r w:rsidRPr="00E52DA0">
        <w:rPr>
          <w:sz w:val="28"/>
          <w:szCs w:val="28"/>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01318C" w:rsidRPr="00E52DA0" w:rsidRDefault="0001318C" w:rsidP="00E90F78">
      <w:pPr>
        <w:ind w:firstLine="709"/>
        <w:jc w:val="both"/>
        <w:rPr>
          <w:sz w:val="28"/>
          <w:szCs w:val="28"/>
        </w:rPr>
      </w:pPr>
      <w:r w:rsidRPr="00E52DA0">
        <w:rPr>
          <w:sz w:val="28"/>
          <w:szCs w:val="28"/>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4FC1" w:rsidRPr="00E52DA0" w:rsidRDefault="0001318C" w:rsidP="00E90F78">
      <w:pPr>
        <w:ind w:firstLine="709"/>
        <w:jc w:val="both"/>
        <w:rPr>
          <w:sz w:val="28"/>
          <w:szCs w:val="28"/>
        </w:rPr>
      </w:pPr>
      <w:r w:rsidRPr="00E52DA0">
        <w:rPr>
          <w:sz w:val="28"/>
          <w:szCs w:val="28"/>
        </w:rPr>
        <w:t xml:space="preserve">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w:t>
      </w:r>
      <w:r w:rsidRPr="00E52DA0">
        <w:rPr>
          <w:sz w:val="28"/>
          <w:szCs w:val="28"/>
        </w:rPr>
        <w:lastRenderedPageBreak/>
        <w:t>допустимого уровня территориальной доступности таких объектов для населения муниципальных образований Тверской области.</w:t>
      </w:r>
    </w:p>
    <w:p w:rsidR="00AF7BB9" w:rsidRPr="00E52DA0" w:rsidRDefault="00AF7BB9" w:rsidP="00E90F78">
      <w:pPr>
        <w:ind w:firstLine="709"/>
        <w:rPr>
          <w:sz w:val="28"/>
          <w:szCs w:val="28"/>
        </w:rPr>
        <w:sectPr w:rsidR="00AF7BB9" w:rsidRPr="00E52DA0" w:rsidSect="00637519">
          <w:headerReference w:type="default" r:id="rId21"/>
          <w:footerReference w:type="default" r:id="rId22"/>
          <w:pgSz w:w="11906" w:h="16840" w:code="9"/>
          <w:pgMar w:top="1134" w:right="851" w:bottom="1134" w:left="1701" w:header="709" w:footer="658" w:gutter="0"/>
          <w:cols w:space="708"/>
          <w:docGrid w:linePitch="360"/>
        </w:sectPr>
      </w:pPr>
    </w:p>
    <w:p w:rsidR="00010F67" w:rsidRPr="00E52DA0" w:rsidRDefault="00756117" w:rsidP="00851647">
      <w:pPr>
        <w:pStyle w:val="afffffffb"/>
        <w:spacing w:before="0" w:after="0"/>
      </w:pPr>
      <w:bookmarkStart w:id="25" w:name="_Toc462928971"/>
      <w:bookmarkStart w:id="26" w:name="_Toc511729693"/>
      <w:r w:rsidRPr="00E52DA0">
        <w:lastRenderedPageBreak/>
        <w:t>Приложение</w:t>
      </w:r>
      <w:r w:rsidR="00010F67" w:rsidRPr="00E52DA0">
        <w:t xml:space="preserve"> 1</w:t>
      </w:r>
      <w:bookmarkEnd w:id="25"/>
      <w:r w:rsidR="00851647">
        <w:t>.</w:t>
      </w:r>
      <w:r w:rsidR="00851647">
        <w:br/>
      </w:r>
      <w:r w:rsidR="00010F67" w:rsidRPr="00E52DA0">
        <w:t>Перечень нормативных правовых актов и иных документов</w:t>
      </w:r>
      <w:r w:rsidR="00851647">
        <w:br/>
      </w:r>
      <w:r w:rsidR="00010F67" w:rsidRPr="00E52DA0">
        <w:t>использованных при подготовке нормативов</w:t>
      </w:r>
      <w:bookmarkEnd w:id="26"/>
    </w:p>
    <w:p w:rsidR="00010F67" w:rsidRPr="00E52DA0" w:rsidRDefault="00010F67" w:rsidP="00010F67">
      <w:pPr>
        <w:rPr>
          <w:lang w:eastAsia="en-US"/>
        </w:rPr>
      </w:pPr>
    </w:p>
    <w:p w:rsidR="00756117" w:rsidRPr="00E52DA0" w:rsidRDefault="00756117" w:rsidP="00010F67">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Градостроительный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Земельный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Лесной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Водный кодекс </w:t>
      </w:r>
      <w:r w:rsidRPr="00E52DA0">
        <w:rPr>
          <w:bCs/>
          <w:sz w:val="28"/>
          <w:szCs w:val="28"/>
        </w:rPr>
        <w:t xml:space="preserve">Российской </w:t>
      </w:r>
      <w:r w:rsidRPr="00E52DA0">
        <w:rPr>
          <w:sz w:val="28"/>
          <w:szCs w:val="28"/>
        </w:rPr>
        <w:t>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w:t>
      </w:r>
      <w:r w:rsidR="003117B5" w:rsidRPr="00E52DA0">
        <w:rPr>
          <w:sz w:val="28"/>
          <w:szCs w:val="28"/>
        </w:rPr>
        <w:t xml:space="preserve">от 06.10.2003 №131-ФЗ </w:t>
      </w:r>
      <w:r w:rsidRPr="00E52DA0">
        <w:rPr>
          <w:sz w:val="28"/>
          <w:szCs w:val="28"/>
        </w:rPr>
        <w:t>«Об общих принципах организации местного самоуправления в Российской Федерации»;</w:t>
      </w:r>
    </w:p>
    <w:p w:rsidR="003117B5" w:rsidRPr="00E52DA0" w:rsidRDefault="003117B5"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от 10.01.2002 №7-ФЗ «Об охране окружающей среды»; </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30.03.1999 №</w:t>
      </w:r>
      <w:r w:rsidR="003117B5" w:rsidRPr="00E52DA0">
        <w:rPr>
          <w:sz w:val="28"/>
          <w:szCs w:val="28"/>
        </w:rPr>
        <w:t xml:space="preserve"> </w:t>
      </w:r>
      <w:r w:rsidRPr="00E52DA0">
        <w:rPr>
          <w:sz w:val="28"/>
          <w:szCs w:val="28"/>
        </w:rPr>
        <w:t>52-ФЗ «О санитарно-эпидемиологическом благополучии населения»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24.06.1998 №</w:t>
      </w:r>
      <w:r w:rsidR="0005161A" w:rsidRPr="00E52DA0">
        <w:rPr>
          <w:sz w:val="28"/>
          <w:szCs w:val="28"/>
        </w:rPr>
        <w:t xml:space="preserve"> </w:t>
      </w:r>
      <w:r w:rsidRPr="00E52DA0">
        <w:rPr>
          <w:sz w:val="28"/>
          <w:szCs w:val="28"/>
        </w:rPr>
        <w:t>89-ФЗ «Об отходах производства и потребления»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09.01.1996 №</w:t>
      </w:r>
      <w:r w:rsidR="0005161A" w:rsidRPr="00E52DA0">
        <w:rPr>
          <w:sz w:val="28"/>
          <w:szCs w:val="28"/>
        </w:rPr>
        <w:t xml:space="preserve"> </w:t>
      </w:r>
      <w:r w:rsidRPr="00E52DA0">
        <w:rPr>
          <w:sz w:val="28"/>
          <w:szCs w:val="28"/>
        </w:rPr>
        <w:t>3-ФЗ «О радиационной безопасности населения»</w:t>
      </w:r>
      <w:r w:rsidR="003117B5" w:rsidRPr="00E52DA0">
        <w:rPr>
          <w:sz w:val="28"/>
          <w:szCs w:val="28"/>
        </w:rPr>
        <w:t>;</w:t>
      </w:r>
      <w:r w:rsidRPr="00E52DA0">
        <w:rPr>
          <w:sz w:val="28"/>
          <w:szCs w:val="28"/>
        </w:rPr>
        <w:t xml:space="preserve"> </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29.12.2006 №</w:t>
      </w:r>
      <w:r w:rsidR="0005161A" w:rsidRPr="00E52DA0">
        <w:rPr>
          <w:sz w:val="28"/>
          <w:szCs w:val="28"/>
        </w:rPr>
        <w:t xml:space="preserve"> </w:t>
      </w:r>
      <w:r w:rsidRPr="00E52DA0">
        <w:rPr>
          <w:sz w:val="28"/>
          <w:szCs w:val="28"/>
        </w:rPr>
        <w:t xml:space="preserve">258-ФЗ «О внесении в отдельные законодательные акты Российской Федерации в связи с совершенствованием разграничения полномочий»; </w:t>
      </w:r>
    </w:p>
    <w:p w:rsidR="00756117" w:rsidRPr="00E52DA0" w:rsidRDefault="00756117"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Федеральный закон от 22.07.2008 №</w:t>
      </w:r>
      <w:r w:rsidR="003117B5" w:rsidRPr="00E52DA0">
        <w:rPr>
          <w:sz w:val="28"/>
          <w:szCs w:val="28"/>
        </w:rPr>
        <w:t xml:space="preserve"> </w:t>
      </w:r>
      <w:r w:rsidRPr="00E52DA0">
        <w:rPr>
          <w:sz w:val="28"/>
          <w:szCs w:val="28"/>
        </w:rPr>
        <w:t>123-ФЗ «Технический регламент о требованиях пожарной безопасности»;</w:t>
      </w:r>
    </w:p>
    <w:p w:rsidR="003117B5" w:rsidRPr="00E52DA0" w:rsidRDefault="003117B5"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20.11.2000 № 878 «Об утверждении Правил охраны газораспределительных сетей»;</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24.02.2009 № 160</w:t>
      </w:r>
      <w:r w:rsidRPr="00E52DA0">
        <w:rPr>
          <w:bCs/>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17B5"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42 13330.2016 «СНиП 2.07.01-89* «Градостроительство. Планировка и застройка городских и сельских поселений»;</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34.13330 «СНиП 2.05.02-85 «Автомобильные дороги»;</w:t>
      </w:r>
    </w:p>
    <w:p w:rsidR="00820012" w:rsidRPr="00E52DA0" w:rsidRDefault="00820012" w:rsidP="00E90F78">
      <w:pPr>
        <w:numPr>
          <w:ilvl w:val="0"/>
          <w:numId w:val="24"/>
        </w:numPr>
        <w:suppressAutoHyphens/>
        <w:jc w:val="both"/>
        <w:rPr>
          <w:sz w:val="28"/>
          <w:szCs w:val="28"/>
        </w:rPr>
      </w:pPr>
      <w:r w:rsidRPr="00E52DA0">
        <w:rPr>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104.13330 «СНиП 2.06.15-85 «Инженерная за</w:t>
      </w:r>
      <w:r w:rsidR="00010F67" w:rsidRPr="00E52DA0">
        <w:rPr>
          <w:sz w:val="28"/>
          <w:szCs w:val="28"/>
        </w:rPr>
        <w:t>щ</w:t>
      </w:r>
      <w:r w:rsidRPr="00E52DA0">
        <w:rPr>
          <w:sz w:val="28"/>
          <w:szCs w:val="28"/>
        </w:rPr>
        <w:t>ита территорий от затопления и подтопления»;</w:t>
      </w:r>
    </w:p>
    <w:p w:rsidR="0005161A" w:rsidRPr="008B50A1"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8B50A1">
        <w:rPr>
          <w:sz w:val="28"/>
          <w:szCs w:val="28"/>
        </w:rPr>
        <w:t>СП 11.13130.2009 «Места дислокации подразделений пожарной охраны»;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62.13330.2011* «СНиП 42-01-2002 «Газораспределительные системы»;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lastRenderedPageBreak/>
        <w:t>СП 32.13330.2012 «СНиП 2.04.03-85 «Канализация, наружные сети и сооружения»;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2.2.1/2.1.1.1200-03 «Санитарно-защитные зоны и санитарная классификация предприятий, сооружений и иных объектов»;</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2.1.4.1110-02 «Зоны санитарной охраны источников водоснабжения и водопроводов питьевого назначения»;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20012"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42-128-4690-88 «Санитарные правила содержания территории населенных мест».</w:t>
      </w:r>
    </w:p>
    <w:p w:rsidR="00C055A9"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Генеральный план ЗАТО Солнечный Тверской области утвержденный </w:t>
      </w:r>
      <w:r w:rsidRPr="0011012B">
        <w:rPr>
          <w:sz w:val="28"/>
          <w:szCs w:val="28"/>
        </w:rPr>
        <w:t>Решение</w:t>
      </w:r>
      <w:r>
        <w:rPr>
          <w:sz w:val="28"/>
          <w:szCs w:val="28"/>
        </w:rPr>
        <w:t>м</w:t>
      </w:r>
      <w:r w:rsidRPr="0011012B">
        <w:rPr>
          <w:sz w:val="28"/>
          <w:szCs w:val="28"/>
        </w:rPr>
        <w:t xml:space="preserve"> Думы ЗАТО Солнечный № 30-4 от 18.11.2010г.</w:t>
      </w:r>
      <w:r>
        <w:rPr>
          <w:sz w:val="28"/>
          <w:szCs w:val="28"/>
        </w:rPr>
        <w:t>;</w:t>
      </w:r>
    </w:p>
    <w:p w:rsidR="0011012B" w:rsidRPr="00E52DA0"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Правилами землепользования и застройки ЗАТО Солнечный Тверской области утвержденными </w:t>
      </w:r>
      <w:r w:rsidRPr="0011012B">
        <w:rPr>
          <w:sz w:val="28"/>
          <w:szCs w:val="28"/>
        </w:rPr>
        <w:t>Решение</w:t>
      </w:r>
      <w:r>
        <w:rPr>
          <w:sz w:val="28"/>
          <w:szCs w:val="28"/>
        </w:rPr>
        <w:t>м</w:t>
      </w:r>
      <w:r w:rsidRPr="0011012B">
        <w:rPr>
          <w:sz w:val="28"/>
          <w:szCs w:val="28"/>
        </w:rPr>
        <w:t xml:space="preserve"> Думы ЗАТО Солнечный № 41-4 от 14.12.2010г.(с изм. Решение Думы ЗАТО Солнечный №78-5 от 14.12.2017г.)</w:t>
      </w:r>
      <w:r>
        <w:rPr>
          <w:sz w:val="28"/>
          <w:szCs w:val="28"/>
        </w:rPr>
        <w:t>.</w:t>
      </w:r>
    </w:p>
    <w:p w:rsidR="00756117" w:rsidRPr="00E52DA0" w:rsidRDefault="00756117" w:rsidP="00E90F78">
      <w:pPr>
        <w:shd w:val="clear" w:color="auto" w:fill="FFFFFF"/>
        <w:autoSpaceDE w:val="0"/>
        <w:autoSpaceDN w:val="0"/>
        <w:adjustRightInd w:val="0"/>
        <w:ind w:firstLine="709"/>
        <w:jc w:val="both"/>
        <w:rPr>
          <w:bCs/>
          <w:sz w:val="28"/>
          <w:szCs w:val="28"/>
        </w:rPr>
      </w:pPr>
    </w:p>
    <w:p w:rsidR="00C010BA" w:rsidRPr="00E52DA0" w:rsidRDefault="00C010BA" w:rsidP="00851647">
      <w:pPr>
        <w:pStyle w:val="afffffffb"/>
        <w:spacing w:before="0" w:after="0"/>
      </w:pPr>
      <w:r w:rsidRPr="00E52DA0">
        <w:rPr>
          <w:lang w:val="ru"/>
        </w:rPr>
        <w:br w:type="page"/>
      </w:r>
      <w:bookmarkStart w:id="27" w:name="_Toc511729694"/>
      <w:r w:rsidRPr="00E52DA0">
        <w:lastRenderedPageBreak/>
        <w:t>Приложение 2</w:t>
      </w:r>
      <w:r w:rsidR="00D65B2E">
        <w:t>.</w:t>
      </w:r>
      <w:r w:rsidR="00851647">
        <w:br/>
      </w:r>
      <w:r w:rsidRPr="00E52DA0">
        <w:t>Минимальные коэффициенты застройки</w:t>
      </w:r>
      <w:r w:rsidR="00851647">
        <w:br/>
      </w:r>
      <w:r w:rsidRPr="00E52DA0">
        <w:t>земельных участков промышленных предприятий</w:t>
      </w:r>
      <w:bookmarkEnd w:id="27"/>
    </w:p>
    <w:p w:rsidR="00010F67" w:rsidRPr="00E52DA0" w:rsidRDefault="00010F67" w:rsidP="00E90F78">
      <w:pPr>
        <w:ind w:firstLine="709"/>
        <w:jc w:val="center"/>
        <w:rPr>
          <w:sz w:val="28"/>
          <w:szCs w:val="28"/>
          <w:lang w:val="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046"/>
        <w:gridCol w:w="2041"/>
      </w:tblGrid>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Отрасли промышленности</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Предприятия (производства)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Минимальный коэффициент застройки</w:t>
            </w:r>
          </w:p>
        </w:tc>
      </w:tr>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3</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Электротехническая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Электродвигателей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Крупных электрических машин и турбогенераторов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Высоковольтной аппаратуры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Низковольтной аппаратуры и светотехнического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Трансформаторов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Кабельной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Электроламповые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Электроизоляционных материалов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Аккумуляторные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Полупроводниковых приборов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Радиопромышленность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Радиопромышленности при общей площади производственных зданий, тыс.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Электронная промышленность</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Электронной промышленности: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предприятия, расположенные в одном здании (корпус, завод)</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 предприятия, расположенные в нескольких зданиях:</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одноэтажных</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многоэтажных</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Приборостроение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Приборостроения, средств автоматизации и систем управления:</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 xml:space="preserve">а) при общей площади производственных </w:t>
            </w:r>
            <w:r w:rsidRPr="00E52DA0">
              <w:rPr>
                <w:rFonts w:ascii="Times New Roman" w:hAnsi="Times New Roman" w:cs="Times New Roman"/>
                <w:sz w:val="24"/>
                <w:szCs w:val="24"/>
              </w:rPr>
              <w:lastRenderedPageBreak/>
              <w:t>зданий 100 тыс. кв. м</w:t>
            </w:r>
          </w:p>
        </w:tc>
        <w:tc>
          <w:tcPr>
            <w:tcW w:w="2041" w:type="dxa"/>
            <w:tcBorders>
              <w:top w:val="nil"/>
              <w:bottom w:val="nil"/>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lastRenderedPageBreak/>
              <w:t>0,5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то же, более 100 тыс. кв. м</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в) при применении ртути и стекловарения</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48AF" w:rsidRPr="00E52DA0" w:rsidTr="00C048AF">
        <w:trPr>
          <w:trHeight w:val="1602"/>
        </w:trPr>
        <w:tc>
          <w:tcPr>
            <w:tcW w:w="2551" w:type="dxa"/>
            <w:vMerge w:val="restart"/>
          </w:tcPr>
          <w:p w:rsidR="00C048AF" w:rsidRPr="00E52DA0" w:rsidRDefault="00C048AF"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Легкая промышленность</w:t>
            </w: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Текстильные фабрики, размещенные в одноэтажных корпусах, при общей площади главного производственного корпуса, тыс. кв. м:</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50</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свыше 50</w:t>
            </w:r>
          </w:p>
        </w:tc>
        <w:tc>
          <w:tcPr>
            <w:tcW w:w="2041" w:type="dxa"/>
          </w:tcPr>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Текстильной галантереи</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Швейно-трикотажные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Кожевенные и первичной обработки кожсырья:</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двухэтажные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Искусственных кож, обувных картонов и пленочных материалов</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Кожгалантерейные: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Обувные: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Фурнитуры</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Пищевая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Хлеба и хлебобулочных изделий производственной мощностью, т/сут.: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45</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Кондитерских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Маргариновой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Плодоовощных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Пива, солода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Этилового спирта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Водки и ликероводочных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Мясомолочная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Мяса (с цехами убоя и обескровливания)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Мясных консервов, колбас, копченостей и других мясных продуктов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переработке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0,43</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Сухого обезжиренного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Молочных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Сыра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Рыбное хозяйство</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Рыбоперерабатывающие производственной мощностью, т/сут., до:</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B4713C" w:rsidRPr="00E52DA0" w:rsidTr="00B4713C">
        <w:trPr>
          <w:trHeight w:val="290"/>
        </w:trPr>
        <w:tc>
          <w:tcPr>
            <w:tcW w:w="2551" w:type="dxa"/>
            <w:vMerge/>
          </w:tcPr>
          <w:p w:rsidR="00B4713C" w:rsidRPr="00E52DA0" w:rsidRDefault="00B4713C" w:rsidP="00E90F78">
            <w:pPr>
              <w:ind w:firstLine="142"/>
            </w:pPr>
          </w:p>
        </w:tc>
        <w:tc>
          <w:tcPr>
            <w:tcW w:w="5046" w:type="dxa"/>
          </w:tcPr>
          <w:p w:rsidR="00B4713C" w:rsidRPr="00E52DA0" w:rsidRDefault="00B4713C"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w:t>
            </w:r>
          </w:p>
        </w:tc>
        <w:tc>
          <w:tcPr>
            <w:tcW w:w="2041" w:type="dxa"/>
          </w:tcPr>
          <w:p w:rsidR="00B4713C" w:rsidRPr="00E52DA0" w:rsidRDefault="00B4713C"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Микробиологическая промышленность</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Гидролизно-дрожжевые, белково- витаминных концентратов и по производству премиксов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Местная промышленность</w:t>
            </w:r>
          </w:p>
        </w:tc>
        <w:tc>
          <w:tcPr>
            <w:tcW w:w="5046" w:type="dxa"/>
            <w:tcBorders>
              <w:bottom w:val="single" w:sz="4" w:space="0" w:color="auto"/>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Ремонтные предприятия:</w:t>
            </w:r>
          </w:p>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грузовых автомобилей</w:t>
            </w:r>
          </w:p>
        </w:tc>
        <w:tc>
          <w:tcPr>
            <w:tcW w:w="2041" w:type="dxa"/>
            <w:tcBorders>
              <w:bottom w:val="single" w:sz="4" w:space="0" w:color="auto"/>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single" w:sz="4" w:space="0" w:color="auto"/>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тракторов</w:t>
            </w:r>
          </w:p>
        </w:tc>
        <w:tc>
          <w:tcPr>
            <w:tcW w:w="2041" w:type="dxa"/>
            <w:tcBorders>
              <w:top w:val="single" w:sz="4" w:space="0" w:color="auto"/>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строительных машин</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Художественной керамики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Художественных изделий из металла и камня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 сувениров из дерева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из металла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0,61</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Швейных изделий: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до двух этажей</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0,74</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более двух этажей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Бытовое обслуживание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промышленные предприятия общей площадью производственных зданий более 2000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изготовлению и ремонту одежды, ремонту телерадиоаппаратуры</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изготовлению и ремонту обуви, ремонту сложной бытовой техники, химчистки и крашения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ремонту и изготовлению мебели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bl>
    <w:p w:rsidR="00D3736B" w:rsidRPr="00E52DA0" w:rsidRDefault="00D3736B" w:rsidP="00E90F78">
      <w:pPr>
        <w:ind w:firstLine="709"/>
        <w:rPr>
          <w:sz w:val="28"/>
          <w:szCs w:val="28"/>
          <w:lang w:val="ru"/>
        </w:rPr>
      </w:pPr>
    </w:p>
    <w:sectPr w:rsidR="00D3736B" w:rsidRPr="00E52DA0" w:rsidSect="00637519">
      <w:pgSz w:w="11906" w:h="16840" w:code="9"/>
      <w:pgMar w:top="1134" w:right="851" w:bottom="1134" w:left="1701"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40B" w:rsidRDefault="002D640B" w:rsidP="00CE7203">
      <w:r>
        <w:separator/>
      </w:r>
    </w:p>
  </w:endnote>
  <w:endnote w:type="continuationSeparator" w:id="0">
    <w:p w:rsidR="002D640B" w:rsidRDefault="002D640B" w:rsidP="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238145"/>
      <w:docPartObj>
        <w:docPartGallery w:val="Page Numbers (Bottom of Page)"/>
        <w:docPartUnique/>
      </w:docPartObj>
    </w:sdtPr>
    <w:sdtEndPr/>
    <w:sdtContent>
      <w:p w:rsidR="00B4713C" w:rsidRDefault="00B4713C">
        <w:pPr>
          <w:pStyle w:val="ab"/>
          <w:jc w:val="center"/>
        </w:pPr>
        <w:r>
          <w:fldChar w:fldCharType="begin"/>
        </w:r>
        <w:r>
          <w:instrText>PAGE   \* MERGEFORMAT</w:instrText>
        </w:r>
        <w:r>
          <w:fldChar w:fldCharType="separate"/>
        </w:r>
        <w:r w:rsidR="002B2DB4" w:rsidRPr="002B2DB4">
          <w:rPr>
            <w:noProof/>
            <w:lang w:val="ru-RU"/>
          </w:rPr>
          <w:t>1</w:t>
        </w:r>
        <w:r>
          <w:fldChar w:fldCharType="end"/>
        </w:r>
      </w:p>
    </w:sdtContent>
  </w:sdt>
  <w:p w:rsidR="00024CB4" w:rsidRDefault="00024C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40B" w:rsidRDefault="002D640B" w:rsidP="00CE7203">
      <w:r>
        <w:separator/>
      </w:r>
    </w:p>
  </w:footnote>
  <w:footnote w:type="continuationSeparator" w:id="0">
    <w:p w:rsidR="002D640B" w:rsidRDefault="002D640B" w:rsidP="00CE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91145"/>
      <w:docPartObj>
        <w:docPartGallery w:val="Page Numbers (Top of Page)"/>
        <w:docPartUnique/>
      </w:docPartObj>
    </w:sdtPr>
    <w:sdtEndPr/>
    <w:sdtContent>
      <w:p w:rsidR="00C055A9" w:rsidRDefault="00C055A9">
        <w:pPr>
          <w:pStyle w:val="a9"/>
          <w:jc w:val="center"/>
        </w:pPr>
        <w:r>
          <w:fldChar w:fldCharType="begin"/>
        </w:r>
        <w:r>
          <w:instrText>PAGE   \* MERGEFORMAT</w:instrText>
        </w:r>
        <w:r>
          <w:fldChar w:fldCharType="separate"/>
        </w:r>
        <w:r w:rsidR="002B2DB4" w:rsidRPr="002B2DB4">
          <w:rPr>
            <w:noProof/>
            <w:lang w:val="ru-RU"/>
          </w:rPr>
          <w:t>1</w:t>
        </w:r>
        <w:r>
          <w:fldChar w:fldCharType="end"/>
        </w:r>
      </w:p>
    </w:sdtContent>
  </w:sdt>
  <w:p w:rsidR="00C055A9" w:rsidRDefault="00C055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868E3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D904D1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B1E019C"/>
    <w:lvl w:ilvl="0">
      <w:start w:val="1"/>
      <w:numFmt w:val="decimal"/>
      <w:pStyle w:val="a"/>
      <w:lvlText w:val="%1."/>
      <w:lvlJc w:val="left"/>
      <w:pPr>
        <w:tabs>
          <w:tab w:val="num" w:pos="360"/>
        </w:tabs>
        <w:ind w:left="360" w:hanging="360"/>
      </w:pPr>
    </w:lvl>
  </w:abstractNum>
  <w:abstractNum w:abstractNumId="8"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15:restartNumberingAfterBreak="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016962"/>
    <w:multiLevelType w:val="hybridMultilevel"/>
    <w:tmpl w:val="1EEE0FF8"/>
    <w:lvl w:ilvl="0" w:tplc="50009ACC">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15:restartNumberingAfterBreak="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D02B46"/>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FC82890"/>
    <w:multiLevelType w:val="multilevel"/>
    <w:tmpl w:val="A19C6F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15:restartNumberingAfterBreak="0">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15:restartNumberingAfterBreak="0">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15:restartNumberingAfterBreak="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3" w15:restartNumberingAfterBreak="0">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15:restartNumberingAfterBreak="0">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7" w15:restartNumberingAfterBreak="0">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26"/>
  </w:num>
  <w:num w:numId="13">
    <w:abstractNumId w:val="36"/>
  </w:num>
  <w:num w:numId="14">
    <w:abstractNumId w:val="8"/>
  </w:num>
  <w:num w:numId="15">
    <w:abstractNumId w:val="10"/>
  </w:num>
  <w:num w:numId="16">
    <w:abstractNumId w:val="25"/>
  </w:num>
  <w:num w:numId="17">
    <w:abstractNumId w:val="23"/>
  </w:num>
  <w:num w:numId="18">
    <w:abstractNumId w:val="20"/>
  </w:num>
  <w:num w:numId="19">
    <w:abstractNumId w:val="11"/>
  </w:num>
  <w:num w:numId="2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31"/>
  </w:num>
  <w:num w:numId="27">
    <w:abstractNumId w:val="17"/>
  </w:num>
  <w:num w:numId="28">
    <w:abstractNumId w:val="16"/>
  </w:num>
  <w:num w:numId="29">
    <w:abstractNumId w:val="19"/>
  </w:num>
  <w:num w:numId="30">
    <w:abstractNumId w:val="27"/>
  </w:num>
  <w:num w:numId="31">
    <w:abstractNumId w:val="24"/>
  </w:num>
  <w:num w:numId="32">
    <w:abstractNumId w:val="22"/>
  </w:num>
  <w:num w:numId="33">
    <w:abstractNumId w:val="33"/>
  </w:num>
  <w:num w:numId="34">
    <w:abstractNumId w:val="9"/>
  </w:num>
  <w:num w:numId="35">
    <w:abstractNumId w:val="12"/>
  </w:num>
  <w:num w:numId="36">
    <w:abstractNumId w:val="35"/>
  </w:num>
  <w:num w:numId="37">
    <w:abstractNumId w:val="21"/>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07"/>
    <w:rsid w:val="00005C25"/>
    <w:rsid w:val="00007253"/>
    <w:rsid w:val="00010F67"/>
    <w:rsid w:val="00012714"/>
    <w:rsid w:val="0001318C"/>
    <w:rsid w:val="0001463A"/>
    <w:rsid w:val="00016263"/>
    <w:rsid w:val="0002068A"/>
    <w:rsid w:val="00021CE4"/>
    <w:rsid w:val="00023B9C"/>
    <w:rsid w:val="00024CB4"/>
    <w:rsid w:val="00024F0C"/>
    <w:rsid w:val="000251BF"/>
    <w:rsid w:val="00025384"/>
    <w:rsid w:val="00026CA7"/>
    <w:rsid w:val="0002700E"/>
    <w:rsid w:val="0003000C"/>
    <w:rsid w:val="000304B0"/>
    <w:rsid w:val="00030ED1"/>
    <w:rsid w:val="0003193F"/>
    <w:rsid w:val="00033F32"/>
    <w:rsid w:val="00034130"/>
    <w:rsid w:val="00036189"/>
    <w:rsid w:val="00036277"/>
    <w:rsid w:val="000405CF"/>
    <w:rsid w:val="0004452B"/>
    <w:rsid w:val="0004564D"/>
    <w:rsid w:val="0005161A"/>
    <w:rsid w:val="00051751"/>
    <w:rsid w:val="00060282"/>
    <w:rsid w:val="00062D55"/>
    <w:rsid w:val="000646C9"/>
    <w:rsid w:val="00071796"/>
    <w:rsid w:val="0007640D"/>
    <w:rsid w:val="000764F4"/>
    <w:rsid w:val="00077F7F"/>
    <w:rsid w:val="00080B63"/>
    <w:rsid w:val="000811A6"/>
    <w:rsid w:val="00083843"/>
    <w:rsid w:val="00083FBC"/>
    <w:rsid w:val="000946F0"/>
    <w:rsid w:val="00097A11"/>
    <w:rsid w:val="000A019E"/>
    <w:rsid w:val="000A11BD"/>
    <w:rsid w:val="000A1784"/>
    <w:rsid w:val="000A1DD8"/>
    <w:rsid w:val="000A351E"/>
    <w:rsid w:val="000A52D7"/>
    <w:rsid w:val="000A6498"/>
    <w:rsid w:val="000A7E57"/>
    <w:rsid w:val="000B2676"/>
    <w:rsid w:val="000B3C33"/>
    <w:rsid w:val="000B5583"/>
    <w:rsid w:val="000B6257"/>
    <w:rsid w:val="000C0691"/>
    <w:rsid w:val="000C2378"/>
    <w:rsid w:val="000C258C"/>
    <w:rsid w:val="000C3D1D"/>
    <w:rsid w:val="000C41FE"/>
    <w:rsid w:val="000D1A76"/>
    <w:rsid w:val="000D3928"/>
    <w:rsid w:val="000D49C1"/>
    <w:rsid w:val="000D63FF"/>
    <w:rsid w:val="000E29AC"/>
    <w:rsid w:val="000E5B0F"/>
    <w:rsid w:val="000E5EE5"/>
    <w:rsid w:val="000E73AD"/>
    <w:rsid w:val="000E7F9B"/>
    <w:rsid w:val="000F1D19"/>
    <w:rsid w:val="000F2905"/>
    <w:rsid w:val="000F518F"/>
    <w:rsid w:val="000F6DCE"/>
    <w:rsid w:val="0011012B"/>
    <w:rsid w:val="00110164"/>
    <w:rsid w:val="00114AE7"/>
    <w:rsid w:val="00115A99"/>
    <w:rsid w:val="00121607"/>
    <w:rsid w:val="001226D9"/>
    <w:rsid w:val="00123EA2"/>
    <w:rsid w:val="0012554E"/>
    <w:rsid w:val="00127899"/>
    <w:rsid w:val="0012791F"/>
    <w:rsid w:val="001307B3"/>
    <w:rsid w:val="001322FC"/>
    <w:rsid w:val="00133899"/>
    <w:rsid w:val="00134858"/>
    <w:rsid w:val="001359DB"/>
    <w:rsid w:val="00141E92"/>
    <w:rsid w:val="0014346B"/>
    <w:rsid w:val="0014663D"/>
    <w:rsid w:val="001467FC"/>
    <w:rsid w:val="00150C56"/>
    <w:rsid w:val="00150E55"/>
    <w:rsid w:val="00161925"/>
    <w:rsid w:val="00163329"/>
    <w:rsid w:val="00171292"/>
    <w:rsid w:val="001715F3"/>
    <w:rsid w:val="0017173E"/>
    <w:rsid w:val="001722CF"/>
    <w:rsid w:val="0017350F"/>
    <w:rsid w:val="001763B7"/>
    <w:rsid w:val="001767AF"/>
    <w:rsid w:val="00177FAC"/>
    <w:rsid w:val="001862D8"/>
    <w:rsid w:val="00186B02"/>
    <w:rsid w:val="00187314"/>
    <w:rsid w:val="00191F68"/>
    <w:rsid w:val="001945EA"/>
    <w:rsid w:val="0019668C"/>
    <w:rsid w:val="001A7967"/>
    <w:rsid w:val="001B5DC4"/>
    <w:rsid w:val="001B6888"/>
    <w:rsid w:val="001B6AB3"/>
    <w:rsid w:val="001C003B"/>
    <w:rsid w:val="001C3DB2"/>
    <w:rsid w:val="001D052D"/>
    <w:rsid w:val="001D07C2"/>
    <w:rsid w:val="001D15AE"/>
    <w:rsid w:val="001D2C72"/>
    <w:rsid w:val="001D3860"/>
    <w:rsid w:val="001D64E5"/>
    <w:rsid w:val="001E1F01"/>
    <w:rsid w:val="001E33BA"/>
    <w:rsid w:val="001F19E7"/>
    <w:rsid w:val="001F233E"/>
    <w:rsid w:val="001F4A56"/>
    <w:rsid w:val="001F7FCA"/>
    <w:rsid w:val="00201A8A"/>
    <w:rsid w:val="00204797"/>
    <w:rsid w:val="00204B58"/>
    <w:rsid w:val="00207080"/>
    <w:rsid w:val="002106EE"/>
    <w:rsid w:val="00211B9F"/>
    <w:rsid w:val="0021453B"/>
    <w:rsid w:val="00222A3A"/>
    <w:rsid w:val="0022349B"/>
    <w:rsid w:val="00226B84"/>
    <w:rsid w:val="0024559B"/>
    <w:rsid w:val="00250B11"/>
    <w:rsid w:val="00251C8E"/>
    <w:rsid w:val="002522CC"/>
    <w:rsid w:val="002548AC"/>
    <w:rsid w:val="00254A9F"/>
    <w:rsid w:val="00261AB5"/>
    <w:rsid w:val="00264E05"/>
    <w:rsid w:val="00265AA0"/>
    <w:rsid w:val="00270A5A"/>
    <w:rsid w:val="0027102C"/>
    <w:rsid w:val="002722F8"/>
    <w:rsid w:val="00276D6A"/>
    <w:rsid w:val="00277007"/>
    <w:rsid w:val="0028119E"/>
    <w:rsid w:val="0028351E"/>
    <w:rsid w:val="00284BEC"/>
    <w:rsid w:val="0028732C"/>
    <w:rsid w:val="00287CA5"/>
    <w:rsid w:val="00291774"/>
    <w:rsid w:val="00293085"/>
    <w:rsid w:val="00296FA0"/>
    <w:rsid w:val="002A5C15"/>
    <w:rsid w:val="002A713F"/>
    <w:rsid w:val="002B2303"/>
    <w:rsid w:val="002B2DB4"/>
    <w:rsid w:val="002C3384"/>
    <w:rsid w:val="002C4907"/>
    <w:rsid w:val="002D00E3"/>
    <w:rsid w:val="002D640B"/>
    <w:rsid w:val="002D680B"/>
    <w:rsid w:val="002E144F"/>
    <w:rsid w:val="002E77FA"/>
    <w:rsid w:val="002E7D0F"/>
    <w:rsid w:val="002F0C00"/>
    <w:rsid w:val="002F22E3"/>
    <w:rsid w:val="002F3312"/>
    <w:rsid w:val="002F3DB5"/>
    <w:rsid w:val="002F7491"/>
    <w:rsid w:val="00303549"/>
    <w:rsid w:val="00304E98"/>
    <w:rsid w:val="0030500F"/>
    <w:rsid w:val="003062B4"/>
    <w:rsid w:val="003113C0"/>
    <w:rsid w:val="003117B5"/>
    <w:rsid w:val="00317198"/>
    <w:rsid w:val="00317A46"/>
    <w:rsid w:val="00320226"/>
    <w:rsid w:val="00324A64"/>
    <w:rsid w:val="00332EA2"/>
    <w:rsid w:val="00334065"/>
    <w:rsid w:val="0033497E"/>
    <w:rsid w:val="0033550E"/>
    <w:rsid w:val="0033763A"/>
    <w:rsid w:val="00340F4E"/>
    <w:rsid w:val="00343EB4"/>
    <w:rsid w:val="0034460C"/>
    <w:rsid w:val="003459CD"/>
    <w:rsid w:val="00346811"/>
    <w:rsid w:val="003474F2"/>
    <w:rsid w:val="003519B5"/>
    <w:rsid w:val="003543AD"/>
    <w:rsid w:val="00354598"/>
    <w:rsid w:val="00355C33"/>
    <w:rsid w:val="0035677F"/>
    <w:rsid w:val="00361628"/>
    <w:rsid w:val="00363E30"/>
    <w:rsid w:val="00376424"/>
    <w:rsid w:val="00383F6D"/>
    <w:rsid w:val="0038407D"/>
    <w:rsid w:val="003856BE"/>
    <w:rsid w:val="003868A9"/>
    <w:rsid w:val="00390039"/>
    <w:rsid w:val="00390F9E"/>
    <w:rsid w:val="0039198C"/>
    <w:rsid w:val="00394E9F"/>
    <w:rsid w:val="003A32C4"/>
    <w:rsid w:val="003A7EC6"/>
    <w:rsid w:val="003B02F0"/>
    <w:rsid w:val="003B0450"/>
    <w:rsid w:val="003B1C5D"/>
    <w:rsid w:val="003C0D23"/>
    <w:rsid w:val="003C24DE"/>
    <w:rsid w:val="003C4833"/>
    <w:rsid w:val="003C6F11"/>
    <w:rsid w:val="003C7E39"/>
    <w:rsid w:val="003D31BD"/>
    <w:rsid w:val="003D4F6F"/>
    <w:rsid w:val="003E1E7B"/>
    <w:rsid w:val="003E1FD1"/>
    <w:rsid w:val="003E6816"/>
    <w:rsid w:val="003F39A5"/>
    <w:rsid w:val="003F792A"/>
    <w:rsid w:val="00401C13"/>
    <w:rsid w:val="00405265"/>
    <w:rsid w:val="00405EA7"/>
    <w:rsid w:val="00410ADC"/>
    <w:rsid w:val="00410EC4"/>
    <w:rsid w:val="00411C5A"/>
    <w:rsid w:val="00414FC9"/>
    <w:rsid w:val="004150B1"/>
    <w:rsid w:val="004225CC"/>
    <w:rsid w:val="0042309E"/>
    <w:rsid w:val="00424609"/>
    <w:rsid w:val="0042539F"/>
    <w:rsid w:val="00425CE2"/>
    <w:rsid w:val="004329C7"/>
    <w:rsid w:val="0043471A"/>
    <w:rsid w:val="00434980"/>
    <w:rsid w:val="00436BEC"/>
    <w:rsid w:val="00442955"/>
    <w:rsid w:val="0044570C"/>
    <w:rsid w:val="00445E84"/>
    <w:rsid w:val="00446E65"/>
    <w:rsid w:val="00450BE6"/>
    <w:rsid w:val="004534F3"/>
    <w:rsid w:val="004540DD"/>
    <w:rsid w:val="00455861"/>
    <w:rsid w:val="00463C3D"/>
    <w:rsid w:val="0046561C"/>
    <w:rsid w:val="00465C0B"/>
    <w:rsid w:val="00466E68"/>
    <w:rsid w:val="00474A1C"/>
    <w:rsid w:val="00477909"/>
    <w:rsid w:val="004839EF"/>
    <w:rsid w:val="00483DF2"/>
    <w:rsid w:val="0048539D"/>
    <w:rsid w:val="00485EF7"/>
    <w:rsid w:val="00486E2B"/>
    <w:rsid w:val="00494073"/>
    <w:rsid w:val="0049528B"/>
    <w:rsid w:val="004A151B"/>
    <w:rsid w:val="004A2B90"/>
    <w:rsid w:val="004A5EBB"/>
    <w:rsid w:val="004A5F77"/>
    <w:rsid w:val="004B03DE"/>
    <w:rsid w:val="004B1683"/>
    <w:rsid w:val="004B5342"/>
    <w:rsid w:val="004C10EB"/>
    <w:rsid w:val="004C24D6"/>
    <w:rsid w:val="004D2B34"/>
    <w:rsid w:val="004D432F"/>
    <w:rsid w:val="004D6920"/>
    <w:rsid w:val="004F50A5"/>
    <w:rsid w:val="00502274"/>
    <w:rsid w:val="005065EC"/>
    <w:rsid w:val="00511A0C"/>
    <w:rsid w:val="0051210E"/>
    <w:rsid w:val="00512825"/>
    <w:rsid w:val="00512E5E"/>
    <w:rsid w:val="0051342C"/>
    <w:rsid w:val="005141E6"/>
    <w:rsid w:val="00517585"/>
    <w:rsid w:val="00524D4C"/>
    <w:rsid w:val="005314BA"/>
    <w:rsid w:val="0053250B"/>
    <w:rsid w:val="0053431F"/>
    <w:rsid w:val="00534A45"/>
    <w:rsid w:val="00534EC1"/>
    <w:rsid w:val="00536A92"/>
    <w:rsid w:val="00537AC1"/>
    <w:rsid w:val="00542E15"/>
    <w:rsid w:val="00543245"/>
    <w:rsid w:val="00544A31"/>
    <w:rsid w:val="005456CD"/>
    <w:rsid w:val="00552578"/>
    <w:rsid w:val="0055577A"/>
    <w:rsid w:val="00560FC0"/>
    <w:rsid w:val="005612F3"/>
    <w:rsid w:val="00563D86"/>
    <w:rsid w:val="00565C44"/>
    <w:rsid w:val="005701F2"/>
    <w:rsid w:val="00570579"/>
    <w:rsid w:val="0057375E"/>
    <w:rsid w:val="00573EFE"/>
    <w:rsid w:val="00574822"/>
    <w:rsid w:val="00574F7A"/>
    <w:rsid w:val="00575A60"/>
    <w:rsid w:val="00576F08"/>
    <w:rsid w:val="005828D2"/>
    <w:rsid w:val="005830D4"/>
    <w:rsid w:val="00587A69"/>
    <w:rsid w:val="00590CBB"/>
    <w:rsid w:val="005A2BE6"/>
    <w:rsid w:val="005A5B19"/>
    <w:rsid w:val="005A617A"/>
    <w:rsid w:val="005B097F"/>
    <w:rsid w:val="005B21EC"/>
    <w:rsid w:val="005B27D2"/>
    <w:rsid w:val="005B4623"/>
    <w:rsid w:val="005B625F"/>
    <w:rsid w:val="005B6E64"/>
    <w:rsid w:val="005C2378"/>
    <w:rsid w:val="005C3C45"/>
    <w:rsid w:val="005C5391"/>
    <w:rsid w:val="005C6BFB"/>
    <w:rsid w:val="005D1359"/>
    <w:rsid w:val="005D3359"/>
    <w:rsid w:val="005D4034"/>
    <w:rsid w:val="005D5E86"/>
    <w:rsid w:val="005D7950"/>
    <w:rsid w:val="005E046A"/>
    <w:rsid w:val="005E1E7A"/>
    <w:rsid w:val="005E261E"/>
    <w:rsid w:val="005E54EA"/>
    <w:rsid w:val="005F1287"/>
    <w:rsid w:val="005F215D"/>
    <w:rsid w:val="005F5013"/>
    <w:rsid w:val="005F6EB7"/>
    <w:rsid w:val="005F7DE8"/>
    <w:rsid w:val="0060134E"/>
    <w:rsid w:val="0060636C"/>
    <w:rsid w:val="00606B72"/>
    <w:rsid w:val="00606C09"/>
    <w:rsid w:val="00610292"/>
    <w:rsid w:val="00610ABB"/>
    <w:rsid w:val="0061112C"/>
    <w:rsid w:val="006175B9"/>
    <w:rsid w:val="006178A1"/>
    <w:rsid w:val="00623810"/>
    <w:rsid w:val="00623F8C"/>
    <w:rsid w:val="006261FC"/>
    <w:rsid w:val="00627104"/>
    <w:rsid w:val="006308F5"/>
    <w:rsid w:val="00630B45"/>
    <w:rsid w:val="00634DEF"/>
    <w:rsid w:val="00637519"/>
    <w:rsid w:val="00640767"/>
    <w:rsid w:val="00644C66"/>
    <w:rsid w:val="00645760"/>
    <w:rsid w:val="006503BC"/>
    <w:rsid w:val="00652E06"/>
    <w:rsid w:val="006536B6"/>
    <w:rsid w:val="00653F54"/>
    <w:rsid w:val="00654745"/>
    <w:rsid w:val="00657898"/>
    <w:rsid w:val="006602F4"/>
    <w:rsid w:val="006605D5"/>
    <w:rsid w:val="0066211A"/>
    <w:rsid w:val="0066259D"/>
    <w:rsid w:val="00663399"/>
    <w:rsid w:val="00664413"/>
    <w:rsid w:val="00664FE7"/>
    <w:rsid w:val="00673728"/>
    <w:rsid w:val="006769EB"/>
    <w:rsid w:val="006774F9"/>
    <w:rsid w:val="006778EA"/>
    <w:rsid w:val="0068003C"/>
    <w:rsid w:val="006828CF"/>
    <w:rsid w:val="00686568"/>
    <w:rsid w:val="00692658"/>
    <w:rsid w:val="0069484D"/>
    <w:rsid w:val="00696550"/>
    <w:rsid w:val="006972E0"/>
    <w:rsid w:val="006A62EA"/>
    <w:rsid w:val="006A71E5"/>
    <w:rsid w:val="006B05E1"/>
    <w:rsid w:val="006B17D6"/>
    <w:rsid w:val="006B3D26"/>
    <w:rsid w:val="006B55CE"/>
    <w:rsid w:val="006B5B63"/>
    <w:rsid w:val="006B6D1D"/>
    <w:rsid w:val="006C1504"/>
    <w:rsid w:val="006C2EFB"/>
    <w:rsid w:val="006C4A78"/>
    <w:rsid w:val="006C54F1"/>
    <w:rsid w:val="006C7E29"/>
    <w:rsid w:val="006E070B"/>
    <w:rsid w:val="006E0925"/>
    <w:rsid w:val="006E28A1"/>
    <w:rsid w:val="006E7F38"/>
    <w:rsid w:val="006F3464"/>
    <w:rsid w:val="006F48BD"/>
    <w:rsid w:val="006F63F2"/>
    <w:rsid w:val="006F6CB5"/>
    <w:rsid w:val="00701772"/>
    <w:rsid w:val="00701C29"/>
    <w:rsid w:val="0070446B"/>
    <w:rsid w:val="00712562"/>
    <w:rsid w:val="00713268"/>
    <w:rsid w:val="00715058"/>
    <w:rsid w:val="0071659D"/>
    <w:rsid w:val="00717E79"/>
    <w:rsid w:val="00721C80"/>
    <w:rsid w:val="0072287A"/>
    <w:rsid w:val="007251D4"/>
    <w:rsid w:val="00725B55"/>
    <w:rsid w:val="00731B4F"/>
    <w:rsid w:val="00731DA6"/>
    <w:rsid w:val="007320B7"/>
    <w:rsid w:val="00732FD7"/>
    <w:rsid w:val="0073342B"/>
    <w:rsid w:val="007345E3"/>
    <w:rsid w:val="0074134C"/>
    <w:rsid w:val="00744931"/>
    <w:rsid w:val="00750835"/>
    <w:rsid w:val="00751503"/>
    <w:rsid w:val="007516D1"/>
    <w:rsid w:val="0075220D"/>
    <w:rsid w:val="00756117"/>
    <w:rsid w:val="007577D0"/>
    <w:rsid w:val="00767044"/>
    <w:rsid w:val="00772004"/>
    <w:rsid w:val="007732B7"/>
    <w:rsid w:val="00774E33"/>
    <w:rsid w:val="00775F89"/>
    <w:rsid w:val="00787509"/>
    <w:rsid w:val="00790FB8"/>
    <w:rsid w:val="00797A92"/>
    <w:rsid w:val="007A07E1"/>
    <w:rsid w:val="007A384C"/>
    <w:rsid w:val="007A522B"/>
    <w:rsid w:val="007A5E49"/>
    <w:rsid w:val="007B3CEA"/>
    <w:rsid w:val="007B5C2D"/>
    <w:rsid w:val="007B6B05"/>
    <w:rsid w:val="007C1BF9"/>
    <w:rsid w:val="007C3ED1"/>
    <w:rsid w:val="007C4DEE"/>
    <w:rsid w:val="007C5CAE"/>
    <w:rsid w:val="007C6DE1"/>
    <w:rsid w:val="007C75E8"/>
    <w:rsid w:val="007D1DBA"/>
    <w:rsid w:val="007D21AF"/>
    <w:rsid w:val="007D468E"/>
    <w:rsid w:val="007E0F09"/>
    <w:rsid w:val="007E4789"/>
    <w:rsid w:val="007F7CE0"/>
    <w:rsid w:val="00800950"/>
    <w:rsid w:val="00803B2B"/>
    <w:rsid w:val="00803CBE"/>
    <w:rsid w:val="0080471B"/>
    <w:rsid w:val="0080512F"/>
    <w:rsid w:val="00807C0C"/>
    <w:rsid w:val="00816FC4"/>
    <w:rsid w:val="00820012"/>
    <w:rsid w:val="00822F17"/>
    <w:rsid w:val="0082331A"/>
    <w:rsid w:val="0082358A"/>
    <w:rsid w:val="00825B40"/>
    <w:rsid w:val="00830875"/>
    <w:rsid w:val="008363A5"/>
    <w:rsid w:val="00836408"/>
    <w:rsid w:val="008406E0"/>
    <w:rsid w:val="00841039"/>
    <w:rsid w:val="00841916"/>
    <w:rsid w:val="00847EAA"/>
    <w:rsid w:val="00851647"/>
    <w:rsid w:val="008524CE"/>
    <w:rsid w:val="00855138"/>
    <w:rsid w:val="00855574"/>
    <w:rsid w:val="00855EF3"/>
    <w:rsid w:val="00856272"/>
    <w:rsid w:val="00860FF1"/>
    <w:rsid w:val="0087022C"/>
    <w:rsid w:val="00870B85"/>
    <w:rsid w:val="00871565"/>
    <w:rsid w:val="00871E3E"/>
    <w:rsid w:val="00872A86"/>
    <w:rsid w:val="0087703A"/>
    <w:rsid w:val="0088006F"/>
    <w:rsid w:val="00884B2E"/>
    <w:rsid w:val="008929BD"/>
    <w:rsid w:val="008978A0"/>
    <w:rsid w:val="008A0FB7"/>
    <w:rsid w:val="008A13A3"/>
    <w:rsid w:val="008A2B82"/>
    <w:rsid w:val="008B50A1"/>
    <w:rsid w:val="008B54E1"/>
    <w:rsid w:val="008C080F"/>
    <w:rsid w:val="008C097E"/>
    <w:rsid w:val="008C0DFC"/>
    <w:rsid w:val="008C62A9"/>
    <w:rsid w:val="008C7C4D"/>
    <w:rsid w:val="008D1CAE"/>
    <w:rsid w:val="008D721B"/>
    <w:rsid w:val="008E2793"/>
    <w:rsid w:val="008F0862"/>
    <w:rsid w:val="008F129D"/>
    <w:rsid w:val="008F1B2D"/>
    <w:rsid w:val="008F2B19"/>
    <w:rsid w:val="008F6941"/>
    <w:rsid w:val="008F7C73"/>
    <w:rsid w:val="00902891"/>
    <w:rsid w:val="00902CBA"/>
    <w:rsid w:val="00905E43"/>
    <w:rsid w:val="00906FFA"/>
    <w:rsid w:val="00907C91"/>
    <w:rsid w:val="00911F10"/>
    <w:rsid w:val="009200B2"/>
    <w:rsid w:val="00926793"/>
    <w:rsid w:val="00926E7E"/>
    <w:rsid w:val="00927FD5"/>
    <w:rsid w:val="0093180E"/>
    <w:rsid w:val="00934116"/>
    <w:rsid w:val="009357A6"/>
    <w:rsid w:val="00936CE1"/>
    <w:rsid w:val="0094050D"/>
    <w:rsid w:val="009413AC"/>
    <w:rsid w:val="00952AAD"/>
    <w:rsid w:val="00954AA2"/>
    <w:rsid w:val="00956048"/>
    <w:rsid w:val="009654A7"/>
    <w:rsid w:val="00965885"/>
    <w:rsid w:val="009670DB"/>
    <w:rsid w:val="00976727"/>
    <w:rsid w:val="009832B9"/>
    <w:rsid w:val="00983F5E"/>
    <w:rsid w:val="00985FD2"/>
    <w:rsid w:val="0099461D"/>
    <w:rsid w:val="009A125C"/>
    <w:rsid w:val="009A71F7"/>
    <w:rsid w:val="009A7AF1"/>
    <w:rsid w:val="009B2AE6"/>
    <w:rsid w:val="009B2C93"/>
    <w:rsid w:val="009B38BB"/>
    <w:rsid w:val="009B3C74"/>
    <w:rsid w:val="009C006E"/>
    <w:rsid w:val="009C0A70"/>
    <w:rsid w:val="009C27A2"/>
    <w:rsid w:val="009C320A"/>
    <w:rsid w:val="009C52B6"/>
    <w:rsid w:val="009C5DB4"/>
    <w:rsid w:val="009C6523"/>
    <w:rsid w:val="009D22C2"/>
    <w:rsid w:val="009D24E8"/>
    <w:rsid w:val="009D2B9E"/>
    <w:rsid w:val="009D6141"/>
    <w:rsid w:val="009D6D37"/>
    <w:rsid w:val="009E137B"/>
    <w:rsid w:val="009E1AFA"/>
    <w:rsid w:val="009F1BEF"/>
    <w:rsid w:val="009F3B39"/>
    <w:rsid w:val="009F5119"/>
    <w:rsid w:val="009F752D"/>
    <w:rsid w:val="00A03F91"/>
    <w:rsid w:val="00A04B14"/>
    <w:rsid w:val="00A05C1F"/>
    <w:rsid w:val="00A06405"/>
    <w:rsid w:val="00A0664A"/>
    <w:rsid w:val="00A17D88"/>
    <w:rsid w:val="00A21558"/>
    <w:rsid w:val="00A21848"/>
    <w:rsid w:val="00A27B9F"/>
    <w:rsid w:val="00A33358"/>
    <w:rsid w:val="00A43862"/>
    <w:rsid w:val="00A44625"/>
    <w:rsid w:val="00A45BA0"/>
    <w:rsid w:val="00A5255B"/>
    <w:rsid w:val="00A54CDE"/>
    <w:rsid w:val="00A61DDD"/>
    <w:rsid w:val="00A67258"/>
    <w:rsid w:val="00A673DF"/>
    <w:rsid w:val="00A7197D"/>
    <w:rsid w:val="00A758F0"/>
    <w:rsid w:val="00A81D19"/>
    <w:rsid w:val="00A82567"/>
    <w:rsid w:val="00A8262A"/>
    <w:rsid w:val="00A83F8F"/>
    <w:rsid w:val="00A8478B"/>
    <w:rsid w:val="00A916AA"/>
    <w:rsid w:val="00A916BC"/>
    <w:rsid w:val="00A91BC6"/>
    <w:rsid w:val="00A93EA2"/>
    <w:rsid w:val="00AA0089"/>
    <w:rsid w:val="00AB09D5"/>
    <w:rsid w:val="00AB0F4C"/>
    <w:rsid w:val="00AB1108"/>
    <w:rsid w:val="00AB5573"/>
    <w:rsid w:val="00AC1FAE"/>
    <w:rsid w:val="00AC645E"/>
    <w:rsid w:val="00AD0882"/>
    <w:rsid w:val="00AD582E"/>
    <w:rsid w:val="00AD5F96"/>
    <w:rsid w:val="00AE284B"/>
    <w:rsid w:val="00AE3E2B"/>
    <w:rsid w:val="00AE6363"/>
    <w:rsid w:val="00AE6B48"/>
    <w:rsid w:val="00AE7E58"/>
    <w:rsid w:val="00AF13C9"/>
    <w:rsid w:val="00AF3D27"/>
    <w:rsid w:val="00AF4DB8"/>
    <w:rsid w:val="00AF5E33"/>
    <w:rsid w:val="00AF7369"/>
    <w:rsid w:val="00AF7BB9"/>
    <w:rsid w:val="00B010B7"/>
    <w:rsid w:val="00B025D5"/>
    <w:rsid w:val="00B07BB4"/>
    <w:rsid w:val="00B07E73"/>
    <w:rsid w:val="00B11178"/>
    <w:rsid w:val="00B11F92"/>
    <w:rsid w:val="00B1211C"/>
    <w:rsid w:val="00B156D1"/>
    <w:rsid w:val="00B22987"/>
    <w:rsid w:val="00B229BE"/>
    <w:rsid w:val="00B2794B"/>
    <w:rsid w:val="00B33F73"/>
    <w:rsid w:val="00B3489A"/>
    <w:rsid w:val="00B4152E"/>
    <w:rsid w:val="00B42ECF"/>
    <w:rsid w:val="00B43221"/>
    <w:rsid w:val="00B45411"/>
    <w:rsid w:val="00B46AF8"/>
    <w:rsid w:val="00B4713C"/>
    <w:rsid w:val="00B55098"/>
    <w:rsid w:val="00B56FB4"/>
    <w:rsid w:val="00B60E54"/>
    <w:rsid w:val="00B61481"/>
    <w:rsid w:val="00B623BA"/>
    <w:rsid w:val="00B64BE9"/>
    <w:rsid w:val="00B654AF"/>
    <w:rsid w:val="00B66C8A"/>
    <w:rsid w:val="00B7335D"/>
    <w:rsid w:val="00B73D59"/>
    <w:rsid w:val="00B779D9"/>
    <w:rsid w:val="00B85449"/>
    <w:rsid w:val="00B8663E"/>
    <w:rsid w:val="00B86E78"/>
    <w:rsid w:val="00B87338"/>
    <w:rsid w:val="00B873F6"/>
    <w:rsid w:val="00B90ED8"/>
    <w:rsid w:val="00B9174E"/>
    <w:rsid w:val="00B92CD5"/>
    <w:rsid w:val="00B93367"/>
    <w:rsid w:val="00BA0BB6"/>
    <w:rsid w:val="00BA1DA0"/>
    <w:rsid w:val="00BA26B6"/>
    <w:rsid w:val="00BA28D9"/>
    <w:rsid w:val="00BA4A3B"/>
    <w:rsid w:val="00BB0818"/>
    <w:rsid w:val="00BB2338"/>
    <w:rsid w:val="00BB5E61"/>
    <w:rsid w:val="00BC03B6"/>
    <w:rsid w:val="00BC4831"/>
    <w:rsid w:val="00BC4A4C"/>
    <w:rsid w:val="00BC6889"/>
    <w:rsid w:val="00BD056D"/>
    <w:rsid w:val="00BD25D8"/>
    <w:rsid w:val="00BD508C"/>
    <w:rsid w:val="00BE2A1B"/>
    <w:rsid w:val="00BE2E09"/>
    <w:rsid w:val="00BE3836"/>
    <w:rsid w:val="00BF2D4A"/>
    <w:rsid w:val="00BF5E19"/>
    <w:rsid w:val="00C010BA"/>
    <w:rsid w:val="00C02864"/>
    <w:rsid w:val="00C0308D"/>
    <w:rsid w:val="00C048AF"/>
    <w:rsid w:val="00C055A9"/>
    <w:rsid w:val="00C066E0"/>
    <w:rsid w:val="00C06B77"/>
    <w:rsid w:val="00C07A04"/>
    <w:rsid w:val="00C122A7"/>
    <w:rsid w:val="00C1391B"/>
    <w:rsid w:val="00C155C1"/>
    <w:rsid w:val="00C16406"/>
    <w:rsid w:val="00C16C6F"/>
    <w:rsid w:val="00C22697"/>
    <w:rsid w:val="00C30790"/>
    <w:rsid w:val="00C32A51"/>
    <w:rsid w:val="00C36B31"/>
    <w:rsid w:val="00C4136B"/>
    <w:rsid w:val="00C434DE"/>
    <w:rsid w:val="00C51E71"/>
    <w:rsid w:val="00C54CDB"/>
    <w:rsid w:val="00C552BC"/>
    <w:rsid w:val="00C55C40"/>
    <w:rsid w:val="00C56776"/>
    <w:rsid w:val="00C647D2"/>
    <w:rsid w:val="00C6523E"/>
    <w:rsid w:val="00C66CBD"/>
    <w:rsid w:val="00C70021"/>
    <w:rsid w:val="00C70885"/>
    <w:rsid w:val="00C71545"/>
    <w:rsid w:val="00C71D80"/>
    <w:rsid w:val="00C73E1A"/>
    <w:rsid w:val="00C80638"/>
    <w:rsid w:val="00C8683E"/>
    <w:rsid w:val="00C87F38"/>
    <w:rsid w:val="00C9143E"/>
    <w:rsid w:val="00C920C4"/>
    <w:rsid w:val="00C92629"/>
    <w:rsid w:val="00C956AE"/>
    <w:rsid w:val="00C960E1"/>
    <w:rsid w:val="00CA0836"/>
    <w:rsid w:val="00CA10C5"/>
    <w:rsid w:val="00CA46B0"/>
    <w:rsid w:val="00CA7A10"/>
    <w:rsid w:val="00CA7D73"/>
    <w:rsid w:val="00CB1ECD"/>
    <w:rsid w:val="00CB224C"/>
    <w:rsid w:val="00CB562E"/>
    <w:rsid w:val="00CC1622"/>
    <w:rsid w:val="00CC348A"/>
    <w:rsid w:val="00CC3905"/>
    <w:rsid w:val="00CC4528"/>
    <w:rsid w:val="00CE0DA6"/>
    <w:rsid w:val="00CE1D76"/>
    <w:rsid w:val="00CE31A9"/>
    <w:rsid w:val="00CE37D0"/>
    <w:rsid w:val="00CE5644"/>
    <w:rsid w:val="00CE7203"/>
    <w:rsid w:val="00CF53AD"/>
    <w:rsid w:val="00CF54DF"/>
    <w:rsid w:val="00CF5D3D"/>
    <w:rsid w:val="00D00C7C"/>
    <w:rsid w:val="00D06001"/>
    <w:rsid w:val="00D11C01"/>
    <w:rsid w:val="00D15249"/>
    <w:rsid w:val="00D164E2"/>
    <w:rsid w:val="00D17DF0"/>
    <w:rsid w:val="00D20A4F"/>
    <w:rsid w:val="00D2520B"/>
    <w:rsid w:val="00D30F7A"/>
    <w:rsid w:val="00D33E1B"/>
    <w:rsid w:val="00D358DA"/>
    <w:rsid w:val="00D36179"/>
    <w:rsid w:val="00D3736B"/>
    <w:rsid w:val="00D52D24"/>
    <w:rsid w:val="00D541D5"/>
    <w:rsid w:val="00D5481E"/>
    <w:rsid w:val="00D55041"/>
    <w:rsid w:val="00D55627"/>
    <w:rsid w:val="00D56F29"/>
    <w:rsid w:val="00D658E7"/>
    <w:rsid w:val="00D65AC2"/>
    <w:rsid w:val="00D65B2E"/>
    <w:rsid w:val="00D66C04"/>
    <w:rsid w:val="00D810DF"/>
    <w:rsid w:val="00D823A7"/>
    <w:rsid w:val="00D82D62"/>
    <w:rsid w:val="00D840BC"/>
    <w:rsid w:val="00D87A1D"/>
    <w:rsid w:val="00D90A86"/>
    <w:rsid w:val="00D920E0"/>
    <w:rsid w:val="00D92C6F"/>
    <w:rsid w:val="00D97EC7"/>
    <w:rsid w:val="00DA05B6"/>
    <w:rsid w:val="00DA06BD"/>
    <w:rsid w:val="00DA1DE9"/>
    <w:rsid w:val="00DA5603"/>
    <w:rsid w:val="00DA613F"/>
    <w:rsid w:val="00DA68E5"/>
    <w:rsid w:val="00DB4D84"/>
    <w:rsid w:val="00DB6651"/>
    <w:rsid w:val="00DC1852"/>
    <w:rsid w:val="00DC3D9C"/>
    <w:rsid w:val="00DC408E"/>
    <w:rsid w:val="00DD1444"/>
    <w:rsid w:val="00DD528E"/>
    <w:rsid w:val="00DD5A2D"/>
    <w:rsid w:val="00DD7116"/>
    <w:rsid w:val="00DF158A"/>
    <w:rsid w:val="00DF1EB5"/>
    <w:rsid w:val="00DF26DD"/>
    <w:rsid w:val="00DF2EC6"/>
    <w:rsid w:val="00DF4879"/>
    <w:rsid w:val="00DF4BB8"/>
    <w:rsid w:val="00DF50C7"/>
    <w:rsid w:val="00E03EF7"/>
    <w:rsid w:val="00E138D9"/>
    <w:rsid w:val="00E15BC8"/>
    <w:rsid w:val="00E17D33"/>
    <w:rsid w:val="00E204BF"/>
    <w:rsid w:val="00E207AD"/>
    <w:rsid w:val="00E209DB"/>
    <w:rsid w:val="00E2177D"/>
    <w:rsid w:val="00E23D06"/>
    <w:rsid w:val="00E24C54"/>
    <w:rsid w:val="00E251E8"/>
    <w:rsid w:val="00E25744"/>
    <w:rsid w:val="00E258BF"/>
    <w:rsid w:val="00E31815"/>
    <w:rsid w:val="00E33D81"/>
    <w:rsid w:val="00E35922"/>
    <w:rsid w:val="00E40DF6"/>
    <w:rsid w:val="00E44716"/>
    <w:rsid w:val="00E45620"/>
    <w:rsid w:val="00E46A12"/>
    <w:rsid w:val="00E47CDF"/>
    <w:rsid w:val="00E51998"/>
    <w:rsid w:val="00E52B23"/>
    <w:rsid w:val="00E52DA0"/>
    <w:rsid w:val="00E53326"/>
    <w:rsid w:val="00E541D6"/>
    <w:rsid w:val="00E553A8"/>
    <w:rsid w:val="00E6093B"/>
    <w:rsid w:val="00E65A6A"/>
    <w:rsid w:val="00E66F89"/>
    <w:rsid w:val="00E676C6"/>
    <w:rsid w:val="00E67D6A"/>
    <w:rsid w:val="00E70FCC"/>
    <w:rsid w:val="00E7285F"/>
    <w:rsid w:val="00E73C81"/>
    <w:rsid w:val="00E752F8"/>
    <w:rsid w:val="00E753AF"/>
    <w:rsid w:val="00E84194"/>
    <w:rsid w:val="00E87901"/>
    <w:rsid w:val="00E9055A"/>
    <w:rsid w:val="00E90F78"/>
    <w:rsid w:val="00E92C74"/>
    <w:rsid w:val="00E93270"/>
    <w:rsid w:val="00E94C43"/>
    <w:rsid w:val="00EA2B85"/>
    <w:rsid w:val="00EA4437"/>
    <w:rsid w:val="00EA719F"/>
    <w:rsid w:val="00EB5B01"/>
    <w:rsid w:val="00EB6D9C"/>
    <w:rsid w:val="00EC1596"/>
    <w:rsid w:val="00EC2464"/>
    <w:rsid w:val="00ED17B5"/>
    <w:rsid w:val="00ED3450"/>
    <w:rsid w:val="00ED4237"/>
    <w:rsid w:val="00EE0BCA"/>
    <w:rsid w:val="00EE4C61"/>
    <w:rsid w:val="00EE576C"/>
    <w:rsid w:val="00EE76ED"/>
    <w:rsid w:val="00EF02AB"/>
    <w:rsid w:val="00EF13CB"/>
    <w:rsid w:val="00EF47BA"/>
    <w:rsid w:val="00EF5567"/>
    <w:rsid w:val="00EF6165"/>
    <w:rsid w:val="00EF7EEE"/>
    <w:rsid w:val="00F0241E"/>
    <w:rsid w:val="00F03F0A"/>
    <w:rsid w:val="00F04093"/>
    <w:rsid w:val="00F079AF"/>
    <w:rsid w:val="00F126CC"/>
    <w:rsid w:val="00F15967"/>
    <w:rsid w:val="00F165C9"/>
    <w:rsid w:val="00F22555"/>
    <w:rsid w:val="00F22CC1"/>
    <w:rsid w:val="00F26389"/>
    <w:rsid w:val="00F300FC"/>
    <w:rsid w:val="00F37D56"/>
    <w:rsid w:val="00F40835"/>
    <w:rsid w:val="00F40D32"/>
    <w:rsid w:val="00F41956"/>
    <w:rsid w:val="00F43E07"/>
    <w:rsid w:val="00F47CB2"/>
    <w:rsid w:val="00F50F40"/>
    <w:rsid w:val="00F51E17"/>
    <w:rsid w:val="00F578AE"/>
    <w:rsid w:val="00F57D3A"/>
    <w:rsid w:val="00F64D11"/>
    <w:rsid w:val="00F6512C"/>
    <w:rsid w:val="00F65F72"/>
    <w:rsid w:val="00F72DF1"/>
    <w:rsid w:val="00F76B8E"/>
    <w:rsid w:val="00F82B3F"/>
    <w:rsid w:val="00F83101"/>
    <w:rsid w:val="00F90574"/>
    <w:rsid w:val="00F9064A"/>
    <w:rsid w:val="00FA4E77"/>
    <w:rsid w:val="00FA76AF"/>
    <w:rsid w:val="00FB40E0"/>
    <w:rsid w:val="00FB4F5A"/>
    <w:rsid w:val="00FB4FC1"/>
    <w:rsid w:val="00FC321C"/>
    <w:rsid w:val="00FC4E5A"/>
    <w:rsid w:val="00FD105B"/>
    <w:rsid w:val="00FD75D2"/>
    <w:rsid w:val="00FD7E15"/>
    <w:rsid w:val="00FF1940"/>
    <w:rsid w:val="00FF2E00"/>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CAF126A-DDA1-4398-ACE5-6798D02D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37D56"/>
    <w:rPr>
      <w:sz w:val="24"/>
      <w:szCs w:val="24"/>
    </w:rPr>
  </w:style>
  <w:style w:type="paragraph" w:styleId="12">
    <w:name w:val="heading 1"/>
    <w:aliases w:val="Заголовок 1 Знак Знак,Заголовок 1 Знак Знак Знак"/>
    <w:basedOn w:val="a5"/>
    <w:next w:val="a5"/>
    <w:link w:val="13"/>
    <w:qFormat/>
    <w:rsid w:val="007577D0"/>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7577D0"/>
    <w:pPr>
      <w:keepNext/>
      <w:keepLines/>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01318C"/>
    <w:pPr>
      <w:keepNext/>
      <w:outlineLvl w:val="2"/>
    </w:pPr>
    <w:rPr>
      <w:rFonts w:ascii="Arial" w:hAnsi="Arial"/>
      <w:b/>
      <w:bCs/>
      <w:sz w:val="20"/>
      <w:szCs w:val="20"/>
      <w:lang w:val="x-none" w:eastAsia="x-none"/>
    </w:rPr>
  </w:style>
  <w:style w:type="paragraph" w:styleId="41">
    <w:name w:val="heading 4"/>
    <w:basedOn w:val="a5"/>
    <w:next w:val="a5"/>
    <w:link w:val="42"/>
    <w:qFormat/>
    <w:rsid w:val="0001318C"/>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01318C"/>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01318C"/>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01318C"/>
    <w:pPr>
      <w:spacing w:before="240" w:after="60"/>
      <w:ind w:left="1296" w:hanging="288"/>
      <w:outlineLvl w:val="6"/>
    </w:pPr>
    <w:rPr>
      <w:rFonts w:eastAsia="Calibri"/>
      <w:lang w:val="x-none" w:eastAsia="x-none"/>
    </w:rPr>
  </w:style>
  <w:style w:type="paragraph" w:styleId="8">
    <w:name w:val="heading 8"/>
    <w:basedOn w:val="a5"/>
    <w:next w:val="a5"/>
    <w:link w:val="80"/>
    <w:qFormat/>
    <w:rsid w:val="0001318C"/>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01318C"/>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aa"/>
    <w:uiPriority w:val="99"/>
    <w:rsid w:val="00CE7203"/>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CE7203"/>
    <w:rPr>
      <w:sz w:val="24"/>
      <w:szCs w:val="24"/>
    </w:rPr>
  </w:style>
  <w:style w:type="paragraph" w:styleId="ab">
    <w:name w:val="footer"/>
    <w:aliases w:val="Знак61,Знак14"/>
    <w:basedOn w:val="a5"/>
    <w:link w:val="ac"/>
    <w:uiPriority w:val="99"/>
    <w:rsid w:val="00CE7203"/>
    <w:pPr>
      <w:tabs>
        <w:tab w:val="center" w:pos="4677"/>
        <w:tab w:val="right" w:pos="9355"/>
      </w:tabs>
    </w:pPr>
    <w:rPr>
      <w:lang w:val="x-none" w:eastAsia="x-none"/>
    </w:rPr>
  </w:style>
  <w:style w:type="character" w:customStyle="1" w:styleId="ac">
    <w:name w:val="Нижний колонтитул Знак"/>
    <w:aliases w:val="Знак61 Знак,Знак14 Знак"/>
    <w:link w:val="ab"/>
    <w:uiPriority w:val="99"/>
    <w:rsid w:val="00CE7203"/>
    <w:rPr>
      <w:sz w:val="24"/>
      <w:szCs w:val="24"/>
    </w:rPr>
  </w:style>
  <w:style w:type="paragraph" w:styleId="ad">
    <w:name w:val="List Paragraph"/>
    <w:basedOn w:val="a5"/>
    <w:qFormat/>
    <w:rsid w:val="00534EC1"/>
    <w:pPr>
      <w:ind w:left="720"/>
      <w:contextualSpacing/>
    </w:pPr>
  </w:style>
  <w:style w:type="character" w:customStyle="1" w:styleId="13">
    <w:name w:val="Заголовок 1 Знак"/>
    <w:aliases w:val="Заголовок 1 Знак Знак Знак1,Заголовок 1 Знак Знак Знак Знак"/>
    <w:link w:val="12"/>
    <w:rsid w:val="007577D0"/>
    <w:rPr>
      <w:rFonts w:ascii="Cambria" w:eastAsia="Times New Roman" w:hAnsi="Cambria" w:cs="Times New Roman"/>
      <w:b/>
      <w:bCs/>
      <w:color w:val="365F91"/>
      <w:sz w:val="28"/>
      <w:szCs w:val="28"/>
    </w:rPr>
  </w:style>
  <w:style w:type="paragraph" w:styleId="ae">
    <w:name w:val="TOC Heading"/>
    <w:basedOn w:val="12"/>
    <w:next w:val="a5"/>
    <w:uiPriority w:val="39"/>
    <w:semiHidden/>
    <w:unhideWhenUsed/>
    <w:qFormat/>
    <w:rsid w:val="007577D0"/>
    <w:pPr>
      <w:spacing w:line="276" w:lineRule="auto"/>
      <w:outlineLvl w:val="9"/>
    </w:pPr>
  </w:style>
  <w:style w:type="paragraph" w:styleId="af">
    <w:name w:val="Balloon Text"/>
    <w:basedOn w:val="a5"/>
    <w:link w:val="af0"/>
    <w:uiPriority w:val="99"/>
    <w:semiHidden/>
    <w:unhideWhenUsed/>
    <w:rsid w:val="007577D0"/>
    <w:rPr>
      <w:rFonts w:ascii="Tahoma" w:hAnsi="Tahoma"/>
      <w:sz w:val="16"/>
      <w:szCs w:val="16"/>
      <w:lang w:val="x-none" w:eastAsia="x-none"/>
    </w:rPr>
  </w:style>
  <w:style w:type="character" w:customStyle="1" w:styleId="af0">
    <w:name w:val="Текст выноски Знак"/>
    <w:link w:val="af"/>
    <w:uiPriority w:val="99"/>
    <w:rsid w:val="007577D0"/>
    <w:rPr>
      <w:rFonts w:ascii="Tahoma" w:hAnsi="Tahoma" w:cs="Tahoma"/>
      <w:sz w:val="16"/>
      <w:szCs w:val="16"/>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link w:val="21"/>
    <w:rsid w:val="007577D0"/>
    <w:rPr>
      <w:rFonts w:ascii="Cambria" w:eastAsia="Times New Roman" w:hAnsi="Cambria" w:cs="Times New Roman"/>
      <w:b/>
      <w:bCs/>
      <w:color w:val="4F81BD"/>
      <w:sz w:val="26"/>
      <w:szCs w:val="26"/>
    </w:rPr>
  </w:style>
  <w:style w:type="paragraph" w:styleId="14">
    <w:name w:val="toc 1"/>
    <w:basedOn w:val="a5"/>
    <w:next w:val="a5"/>
    <w:autoRedefine/>
    <w:uiPriority w:val="39"/>
    <w:unhideWhenUsed/>
    <w:qFormat/>
    <w:rsid w:val="005141E6"/>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5141E6"/>
    <w:pPr>
      <w:tabs>
        <w:tab w:val="left" w:pos="1320"/>
        <w:tab w:val="right" w:leader="dot" w:pos="9345"/>
      </w:tabs>
      <w:spacing w:after="100"/>
      <w:ind w:left="284"/>
    </w:pPr>
    <w:rPr>
      <w:noProof/>
      <w:sz w:val="28"/>
    </w:rPr>
  </w:style>
  <w:style w:type="character" w:styleId="af1">
    <w:name w:val="Hyperlink"/>
    <w:uiPriority w:val="99"/>
    <w:unhideWhenUsed/>
    <w:rsid w:val="007577D0"/>
    <w:rPr>
      <w:color w:val="0000FF"/>
      <w:u w:val="single"/>
    </w:rPr>
  </w:style>
  <w:style w:type="paragraph" w:styleId="23">
    <w:name w:val="toc 2"/>
    <w:basedOn w:val="a5"/>
    <w:next w:val="a5"/>
    <w:autoRedefine/>
    <w:uiPriority w:val="39"/>
    <w:unhideWhenUsed/>
    <w:qFormat/>
    <w:rsid w:val="005141E6"/>
    <w:pPr>
      <w:tabs>
        <w:tab w:val="right" w:leader="dot" w:pos="9639"/>
      </w:tabs>
      <w:spacing w:after="120"/>
      <w:ind w:left="142" w:right="284"/>
      <w:jc w:val="both"/>
    </w:pPr>
    <w:rPr>
      <w:sz w:val="28"/>
    </w:rPr>
  </w:style>
  <w:style w:type="paragraph" w:styleId="af2">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3"/>
    <w:rsid w:val="00EA2B85"/>
    <w:pPr>
      <w:widowControl w:val="0"/>
      <w:ind w:firstLine="720"/>
      <w:jc w:val="both"/>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2"/>
    <w:rsid w:val="00EA2B85"/>
  </w:style>
  <w:style w:type="character" w:styleId="af4">
    <w:name w:val="footnote reference"/>
    <w:aliases w:val="Знак сноски-FN,Знак сноски 1,Ciae niinee-FN,Referencia nota al pie,Ссылка на сноску 45,Appel note de bas de page"/>
    <w:rsid w:val="00EA2B85"/>
    <w:rPr>
      <w:vertAlign w:val="superscript"/>
    </w:rPr>
  </w:style>
  <w:style w:type="table" w:styleId="af5">
    <w:name w:val="Table Grid"/>
    <w:aliases w:val="Table Grid Report"/>
    <w:basedOn w:val="a7"/>
    <w:rsid w:val="00D1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CB1ECD"/>
    <w:pPr>
      <w:spacing w:after="200"/>
    </w:pPr>
    <w:rPr>
      <w:b/>
      <w:bCs/>
      <w:color w:val="4F81BD"/>
      <w:sz w:val="18"/>
      <w:szCs w:val="18"/>
      <w:lang w:val="x-none" w:eastAsia="x-none"/>
    </w:rPr>
  </w:style>
  <w:style w:type="character" w:styleId="af7">
    <w:name w:val="Emphasis"/>
    <w:qFormat/>
    <w:rsid w:val="005D7950"/>
    <w:rPr>
      <w:i/>
      <w:iCs/>
    </w:rPr>
  </w:style>
  <w:style w:type="character" w:customStyle="1" w:styleId="A90">
    <w:name w:val="A9"/>
    <w:uiPriority w:val="99"/>
    <w:rsid w:val="0014663D"/>
    <w:rPr>
      <w:rFonts w:cs="Myriad Pro"/>
      <w:color w:val="000000"/>
      <w:sz w:val="23"/>
      <w:szCs w:val="23"/>
    </w:rPr>
  </w:style>
  <w:style w:type="paragraph" w:customStyle="1" w:styleId="Pa3">
    <w:name w:val="Pa3"/>
    <w:basedOn w:val="a5"/>
    <w:next w:val="a5"/>
    <w:uiPriority w:val="99"/>
    <w:rsid w:val="0014663D"/>
    <w:pPr>
      <w:autoSpaceDE w:val="0"/>
      <w:autoSpaceDN w:val="0"/>
      <w:adjustRightInd w:val="0"/>
      <w:spacing w:line="241" w:lineRule="atLeast"/>
    </w:pPr>
    <w:rPr>
      <w:rFonts w:ascii="Myriad Pro" w:eastAsia="Calibri" w:hAnsi="Myriad Pro"/>
      <w:lang w:eastAsia="en-US"/>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5E046A"/>
    <w:pPr>
      <w:spacing w:line="360" w:lineRule="auto"/>
      <w:ind w:firstLine="709"/>
      <w:jc w:val="both"/>
    </w:pPr>
    <w:rPr>
      <w:lang w:val="x-none" w:eastAsia="x-none"/>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8"/>
    <w:rsid w:val="005E046A"/>
    <w:rPr>
      <w:sz w:val="24"/>
      <w:szCs w:val="24"/>
    </w:rPr>
  </w:style>
  <w:style w:type="character" w:customStyle="1" w:styleId="apple-converted-space">
    <w:name w:val="apple-converted-space"/>
    <w:basedOn w:val="a6"/>
    <w:rsid w:val="00C66CBD"/>
  </w:style>
  <w:style w:type="paragraph" w:customStyle="1" w:styleId="formattext">
    <w:name w:val="formattext"/>
    <w:basedOn w:val="a5"/>
    <w:uiPriority w:val="99"/>
    <w:rsid w:val="00C66CBD"/>
    <w:pPr>
      <w:spacing w:before="100" w:beforeAutospacing="1" w:after="100" w:afterAutospacing="1"/>
    </w:pPr>
  </w:style>
  <w:style w:type="character" w:customStyle="1" w:styleId="match">
    <w:name w:val="match"/>
    <w:rsid w:val="00C66CBD"/>
  </w:style>
  <w:style w:type="paragraph" w:customStyle="1" w:styleId="BodyTextKeep">
    <w:name w:val="Body Text Keep"/>
    <w:basedOn w:val="a5"/>
    <w:link w:val="BodyTextKeepChar"/>
    <w:rsid w:val="00C66CBD"/>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C66CBD"/>
    <w:rPr>
      <w:rFonts w:ascii="Arial" w:hAnsi="Arial"/>
      <w:spacing w:val="-5"/>
      <w:sz w:val="22"/>
      <w:szCs w:val="22"/>
      <w:lang w:eastAsia="en-US"/>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66CBD"/>
    <w:pPr>
      <w:spacing w:after="120"/>
      <w:ind w:left="283"/>
    </w:pPr>
    <w:rPr>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a"/>
    <w:rsid w:val="00C66CBD"/>
    <w:rPr>
      <w:sz w:val="24"/>
      <w:szCs w:val="24"/>
    </w:rPr>
  </w:style>
  <w:style w:type="paragraph" w:styleId="34">
    <w:name w:val="Body Text 3"/>
    <w:basedOn w:val="a5"/>
    <w:link w:val="35"/>
    <w:rsid w:val="00C66CBD"/>
    <w:pPr>
      <w:spacing w:after="120"/>
    </w:pPr>
    <w:rPr>
      <w:sz w:val="16"/>
      <w:szCs w:val="16"/>
      <w:lang w:val="x-none" w:eastAsia="x-none"/>
    </w:rPr>
  </w:style>
  <w:style w:type="character" w:customStyle="1" w:styleId="35">
    <w:name w:val="Основной текст 3 Знак"/>
    <w:link w:val="34"/>
    <w:rsid w:val="00C66CBD"/>
    <w:rPr>
      <w:sz w:val="16"/>
      <w:szCs w:val="16"/>
    </w:rPr>
  </w:style>
  <w:style w:type="character" w:customStyle="1" w:styleId="citation">
    <w:name w:val="citation"/>
    <w:rsid w:val="00D65AC2"/>
  </w:style>
  <w:style w:type="character" w:customStyle="1" w:styleId="32">
    <w:name w:val="Заголовок 3 Знак"/>
    <w:aliases w:val="Знак3 Знак Знак,Знак3 Знак Знак Знак Знак,ПодЗаголовок Знак, Знак3 Знак1, Знак3 Знак Знак"/>
    <w:link w:val="31"/>
    <w:rsid w:val="0001318C"/>
    <w:rPr>
      <w:rFonts w:ascii="Arial" w:hAnsi="Arial" w:cs="Arial"/>
      <w:b/>
      <w:bCs/>
    </w:rPr>
  </w:style>
  <w:style w:type="character" w:customStyle="1" w:styleId="42">
    <w:name w:val="Заголовок 4 Знак"/>
    <w:link w:val="41"/>
    <w:rsid w:val="0001318C"/>
    <w:rPr>
      <w:b/>
      <w:bCs/>
      <w:sz w:val="28"/>
      <w:szCs w:val="28"/>
    </w:rPr>
  </w:style>
  <w:style w:type="character" w:styleId="afc">
    <w:name w:val="page number"/>
    <w:basedOn w:val="a6"/>
    <w:rsid w:val="0001318C"/>
  </w:style>
  <w:style w:type="paragraph" w:customStyle="1" w:styleId="afd">
    <w:name w:val="Знак"/>
    <w:basedOn w:val="a5"/>
    <w:rsid w:val="0001318C"/>
    <w:pPr>
      <w:spacing w:line="240" w:lineRule="exact"/>
      <w:jc w:val="both"/>
    </w:pPr>
    <w:rPr>
      <w:rFonts w:ascii="Arial" w:hAnsi="Arial" w:cs="Arial"/>
      <w:lang w:val="en-US" w:eastAsia="en-US"/>
    </w:rPr>
  </w:style>
  <w:style w:type="paragraph" w:customStyle="1" w:styleId="ConsNormal">
    <w:name w:val="ConsNormal"/>
    <w:link w:val="ConsNormal0"/>
    <w:rsid w:val="0001318C"/>
    <w:pPr>
      <w:widowControl w:val="0"/>
      <w:autoSpaceDE w:val="0"/>
      <w:autoSpaceDN w:val="0"/>
      <w:adjustRightInd w:val="0"/>
      <w:ind w:right="19772" w:firstLine="720"/>
    </w:pPr>
    <w:rPr>
      <w:rFonts w:ascii="Arial" w:hAnsi="Arial" w:cs="Arial"/>
    </w:rPr>
  </w:style>
  <w:style w:type="paragraph" w:styleId="afe">
    <w:name w:val="Normal (Web)"/>
    <w:aliases w:val="Обычный (Web)"/>
    <w:basedOn w:val="a5"/>
    <w:uiPriority w:val="99"/>
    <w:qFormat/>
    <w:rsid w:val="0001318C"/>
    <w:pPr>
      <w:spacing w:before="100" w:beforeAutospacing="1" w:after="100" w:afterAutospacing="1"/>
    </w:pPr>
    <w:rPr>
      <w:rFonts w:ascii="Arial" w:hAnsi="Arial" w:cs="Arial"/>
    </w:rPr>
  </w:style>
  <w:style w:type="character" w:customStyle="1" w:styleId="grame">
    <w:name w:val="grame"/>
    <w:basedOn w:val="a6"/>
    <w:uiPriority w:val="99"/>
    <w:rsid w:val="0001318C"/>
  </w:style>
  <w:style w:type="paragraph" w:customStyle="1" w:styleId="Heading">
    <w:name w:val="Heading"/>
    <w:rsid w:val="0001318C"/>
    <w:pPr>
      <w:widowControl w:val="0"/>
      <w:autoSpaceDE w:val="0"/>
      <w:autoSpaceDN w:val="0"/>
      <w:adjustRightInd w:val="0"/>
    </w:pPr>
    <w:rPr>
      <w:rFonts w:ascii="Arial" w:hAnsi="Arial" w:cs="Arial"/>
      <w:b/>
      <w:bCs/>
      <w:sz w:val="22"/>
      <w:szCs w:val="22"/>
    </w:rPr>
  </w:style>
  <w:style w:type="paragraph" w:styleId="aff">
    <w:name w:val="Plain Text"/>
    <w:basedOn w:val="a5"/>
    <w:link w:val="aff0"/>
    <w:rsid w:val="0001318C"/>
    <w:rPr>
      <w:rFonts w:ascii="Courier New" w:hAnsi="Courier New"/>
      <w:sz w:val="20"/>
      <w:szCs w:val="20"/>
      <w:lang w:val="x-none" w:eastAsia="x-none"/>
    </w:rPr>
  </w:style>
  <w:style w:type="character" w:customStyle="1" w:styleId="aff0">
    <w:name w:val="Текст Знак"/>
    <w:link w:val="aff"/>
    <w:rsid w:val="0001318C"/>
    <w:rPr>
      <w:rFonts w:ascii="Courier New" w:hAnsi="Courier New" w:cs="Courier New"/>
    </w:rPr>
  </w:style>
  <w:style w:type="paragraph" w:customStyle="1" w:styleId="ConsNonformat">
    <w:name w:val="ConsNonformat"/>
    <w:link w:val="ConsNonformat0"/>
    <w:rsid w:val="0001318C"/>
    <w:pPr>
      <w:widowControl w:val="0"/>
      <w:autoSpaceDE w:val="0"/>
      <w:autoSpaceDN w:val="0"/>
      <w:adjustRightInd w:val="0"/>
      <w:ind w:right="19772"/>
    </w:pPr>
    <w:rPr>
      <w:rFonts w:ascii="Courier New" w:hAnsi="Courier New" w:cs="Courier New"/>
    </w:rPr>
  </w:style>
  <w:style w:type="character" w:customStyle="1" w:styleId="spelle">
    <w:name w:val="spelle"/>
    <w:basedOn w:val="a6"/>
    <w:uiPriority w:val="99"/>
    <w:rsid w:val="0001318C"/>
  </w:style>
  <w:style w:type="paragraph" w:styleId="HTML">
    <w:name w:val="HTML Preformatted"/>
    <w:basedOn w:val="a5"/>
    <w:link w:val="HTML0"/>
    <w:rsid w:val="0001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01318C"/>
    <w:rPr>
      <w:rFonts w:ascii="Courier New" w:hAnsi="Courier New" w:cs="Courier New"/>
      <w:color w:val="000000"/>
    </w:rPr>
  </w:style>
  <w:style w:type="paragraph" w:customStyle="1" w:styleId="ConsPlusNormal">
    <w:name w:val="ConsPlusNormal"/>
    <w:link w:val="ConsPlusNormal0"/>
    <w:rsid w:val="0001318C"/>
    <w:pPr>
      <w:widowControl w:val="0"/>
      <w:autoSpaceDE w:val="0"/>
      <w:autoSpaceDN w:val="0"/>
      <w:adjustRightInd w:val="0"/>
      <w:ind w:firstLine="720"/>
    </w:pPr>
    <w:rPr>
      <w:rFonts w:ascii="Arial" w:hAnsi="Arial" w:cs="Arial"/>
    </w:rPr>
  </w:style>
  <w:style w:type="character" w:customStyle="1" w:styleId="f">
    <w:name w:val="f"/>
    <w:basedOn w:val="a6"/>
    <w:rsid w:val="0001318C"/>
  </w:style>
  <w:style w:type="paragraph" w:customStyle="1" w:styleId="FR2">
    <w:name w:val="FR2"/>
    <w:rsid w:val="0001318C"/>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f1">
    <w:name w:val="Strong"/>
    <w:qFormat/>
    <w:rsid w:val="0001318C"/>
    <w:rPr>
      <w:b/>
      <w:bCs/>
    </w:rPr>
  </w:style>
  <w:style w:type="paragraph" w:customStyle="1" w:styleId="text">
    <w:name w:val="text"/>
    <w:basedOn w:val="a5"/>
    <w:next w:val="a5"/>
    <w:rsid w:val="0001318C"/>
    <w:pPr>
      <w:autoSpaceDE w:val="0"/>
      <w:autoSpaceDN w:val="0"/>
      <w:adjustRightInd w:val="0"/>
      <w:spacing w:before="28" w:after="28"/>
    </w:pPr>
    <w:rPr>
      <w:rFonts w:ascii="Arial" w:hAnsi="Arial" w:cs="Arial"/>
    </w:rPr>
  </w:style>
  <w:style w:type="paragraph" w:styleId="25">
    <w:name w:val="List 2"/>
    <w:basedOn w:val="a5"/>
    <w:rsid w:val="0001318C"/>
    <w:pPr>
      <w:ind w:left="566" w:hanging="283"/>
    </w:pPr>
    <w:rPr>
      <w:rFonts w:ascii="Arial" w:hAnsi="Arial" w:cs="Arial"/>
      <w:sz w:val="20"/>
      <w:szCs w:val="20"/>
    </w:rPr>
  </w:style>
  <w:style w:type="paragraph" w:styleId="36">
    <w:name w:val="List 3"/>
    <w:basedOn w:val="a5"/>
    <w:rsid w:val="0001318C"/>
    <w:pPr>
      <w:ind w:left="849" w:hanging="283"/>
    </w:pPr>
    <w:rPr>
      <w:rFonts w:ascii="Arial" w:hAnsi="Arial" w:cs="Arial"/>
      <w:sz w:val="20"/>
      <w:szCs w:val="20"/>
    </w:rPr>
  </w:style>
  <w:style w:type="paragraph" w:customStyle="1" w:styleId="15">
    <w:name w:val="Знак1"/>
    <w:basedOn w:val="a5"/>
    <w:rsid w:val="0001318C"/>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01318C"/>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01318C"/>
    <w:rPr>
      <w:rFonts w:ascii="Arial" w:hAnsi="Arial" w:cs="Arial"/>
      <w:sz w:val="24"/>
      <w:szCs w:val="24"/>
    </w:rPr>
  </w:style>
  <w:style w:type="paragraph" w:styleId="28">
    <w:name w:val="Body Text 2"/>
    <w:basedOn w:val="a5"/>
    <w:link w:val="29"/>
    <w:rsid w:val="0001318C"/>
    <w:pPr>
      <w:spacing w:after="120" w:line="480" w:lineRule="auto"/>
    </w:pPr>
    <w:rPr>
      <w:rFonts w:ascii="Arial" w:hAnsi="Arial"/>
      <w:lang w:val="x-none" w:eastAsia="x-none"/>
    </w:rPr>
  </w:style>
  <w:style w:type="character" w:customStyle="1" w:styleId="29">
    <w:name w:val="Основной текст 2 Знак"/>
    <w:link w:val="28"/>
    <w:rsid w:val="0001318C"/>
    <w:rPr>
      <w:rFonts w:ascii="Arial" w:hAnsi="Arial" w:cs="Arial"/>
      <w:sz w:val="24"/>
      <w:szCs w:val="24"/>
    </w:rPr>
  </w:style>
  <w:style w:type="character" w:customStyle="1" w:styleId="S10">
    <w:name w:val="S_Маркированный Знак1"/>
    <w:link w:val="S"/>
    <w:locked/>
    <w:rsid w:val="0001318C"/>
    <w:rPr>
      <w:sz w:val="24"/>
      <w:szCs w:val="24"/>
    </w:rPr>
  </w:style>
  <w:style w:type="paragraph" w:customStyle="1" w:styleId="S">
    <w:name w:val="S_Маркированный"/>
    <w:basedOn w:val="aff2"/>
    <w:link w:val="S10"/>
    <w:autoRedefine/>
    <w:rsid w:val="0001318C"/>
    <w:pPr>
      <w:tabs>
        <w:tab w:val="left" w:pos="992"/>
      </w:tabs>
      <w:spacing w:line="360" w:lineRule="auto"/>
      <w:ind w:left="0" w:firstLine="709"/>
      <w:jc w:val="both"/>
    </w:pPr>
    <w:rPr>
      <w:rFonts w:ascii="Times New Roman" w:hAnsi="Times New Roman" w:cs="Times New Roman"/>
      <w:lang w:val="x-none" w:eastAsia="x-none"/>
    </w:rPr>
  </w:style>
  <w:style w:type="paragraph" w:styleId="aff2">
    <w:name w:val="List Bullet"/>
    <w:basedOn w:val="a5"/>
    <w:rsid w:val="0001318C"/>
    <w:pPr>
      <w:ind w:left="1069" w:hanging="360"/>
    </w:pPr>
    <w:rPr>
      <w:rFonts w:ascii="Arial" w:hAnsi="Arial" w:cs="Arial"/>
    </w:rPr>
  </w:style>
  <w:style w:type="paragraph" w:customStyle="1" w:styleId="S0">
    <w:name w:val="S_Обычный"/>
    <w:basedOn w:val="a5"/>
    <w:link w:val="S5"/>
    <w:rsid w:val="0001318C"/>
    <w:pPr>
      <w:spacing w:line="360" w:lineRule="auto"/>
      <w:ind w:firstLine="709"/>
      <w:jc w:val="both"/>
    </w:pPr>
    <w:rPr>
      <w:rFonts w:ascii="Arial" w:hAnsi="Arial"/>
      <w:lang w:val="x-none" w:eastAsia="x-none"/>
    </w:rPr>
  </w:style>
  <w:style w:type="character" w:customStyle="1" w:styleId="S5">
    <w:name w:val="S_Обычный Знак"/>
    <w:link w:val="S0"/>
    <w:locked/>
    <w:rsid w:val="0001318C"/>
    <w:rPr>
      <w:rFonts w:ascii="Arial" w:hAnsi="Arial" w:cs="Arial"/>
      <w:sz w:val="24"/>
      <w:szCs w:val="24"/>
    </w:rPr>
  </w:style>
  <w:style w:type="paragraph" w:customStyle="1" w:styleId="S6">
    <w:name w:val="S_Таблица"/>
    <w:basedOn w:val="a5"/>
    <w:link w:val="S7"/>
    <w:autoRedefine/>
    <w:rsid w:val="0001318C"/>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01318C"/>
    <w:rPr>
      <w:rFonts w:ascii="Arial" w:hAnsi="Arial" w:cs="Arial"/>
      <w:color w:val="008000"/>
      <w:sz w:val="24"/>
      <w:szCs w:val="24"/>
      <w:lang w:val="ru-RU" w:eastAsia="en-US"/>
    </w:rPr>
  </w:style>
  <w:style w:type="character" w:customStyle="1" w:styleId="S8">
    <w:name w:val="S_Обычный в таблице Знак"/>
    <w:link w:val="S9"/>
    <w:locked/>
    <w:rsid w:val="0001318C"/>
    <w:rPr>
      <w:sz w:val="24"/>
      <w:szCs w:val="24"/>
      <w:lang w:val="x-none" w:eastAsia="en-US"/>
    </w:rPr>
  </w:style>
  <w:style w:type="paragraph" w:customStyle="1" w:styleId="S9">
    <w:name w:val="S_Обычный в таблице"/>
    <w:basedOn w:val="a5"/>
    <w:link w:val="S8"/>
    <w:rsid w:val="0001318C"/>
    <w:pPr>
      <w:jc w:val="center"/>
    </w:pPr>
    <w:rPr>
      <w:lang w:val="x-none" w:eastAsia="en-US"/>
    </w:rPr>
  </w:style>
  <w:style w:type="paragraph" w:customStyle="1" w:styleId="aff3">
    <w:name w:val="Примечание"/>
    <w:basedOn w:val="a5"/>
    <w:rsid w:val="0001318C"/>
    <w:pPr>
      <w:ind w:firstLine="567"/>
      <w:jc w:val="both"/>
    </w:pPr>
    <w:rPr>
      <w:rFonts w:ascii="Arial" w:hAnsi="Arial" w:cs="Arial"/>
      <w:sz w:val="20"/>
      <w:szCs w:val="20"/>
      <w:lang w:eastAsia="en-US"/>
    </w:rPr>
  </w:style>
  <w:style w:type="paragraph" w:customStyle="1" w:styleId="ConsCell">
    <w:name w:val="ConsCell"/>
    <w:rsid w:val="0001318C"/>
    <w:pPr>
      <w:widowControl w:val="0"/>
      <w:autoSpaceDE w:val="0"/>
      <w:autoSpaceDN w:val="0"/>
      <w:adjustRightInd w:val="0"/>
      <w:ind w:right="19772"/>
    </w:pPr>
    <w:rPr>
      <w:rFonts w:ascii="Arial" w:hAnsi="Arial" w:cs="Arial"/>
    </w:rPr>
  </w:style>
  <w:style w:type="paragraph" w:customStyle="1" w:styleId="aff4">
    <w:name w:val="приложения рнгп"/>
    <w:basedOn w:val="21"/>
    <w:autoRedefine/>
    <w:rsid w:val="0001318C"/>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01318C"/>
    <w:pPr>
      <w:spacing w:after="120"/>
      <w:ind w:left="283"/>
    </w:pPr>
    <w:rPr>
      <w:rFonts w:ascii="Arial" w:hAnsi="Arial"/>
      <w:sz w:val="16"/>
      <w:szCs w:val="16"/>
      <w:lang w:val="x-none" w:eastAsia="x-none"/>
    </w:rPr>
  </w:style>
  <w:style w:type="character" w:customStyle="1" w:styleId="38">
    <w:name w:val="Основной текст с отступом 3 Знак"/>
    <w:link w:val="37"/>
    <w:rsid w:val="0001318C"/>
    <w:rPr>
      <w:rFonts w:ascii="Arial" w:hAnsi="Arial" w:cs="Arial"/>
      <w:sz w:val="16"/>
      <w:szCs w:val="16"/>
    </w:rPr>
  </w:style>
  <w:style w:type="paragraph" w:styleId="2a">
    <w:name w:val="List Continue 2"/>
    <w:basedOn w:val="a5"/>
    <w:rsid w:val="0001318C"/>
    <w:pPr>
      <w:spacing w:after="120"/>
      <w:ind w:left="566"/>
    </w:pPr>
    <w:rPr>
      <w:rFonts w:ascii="Arial" w:hAnsi="Arial" w:cs="Arial"/>
    </w:rPr>
  </w:style>
  <w:style w:type="paragraph" w:styleId="39">
    <w:name w:val="List Continue 3"/>
    <w:basedOn w:val="a5"/>
    <w:rsid w:val="0001318C"/>
    <w:pPr>
      <w:spacing w:after="120"/>
      <w:ind w:left="849"/>
    </w:pPr>
    <w:rPr>
      <w:rFonts w:ascii="Arial" w:hAnsi="Arial" w:cs="Arial"/>
    </w:rPr>
  </w:style>
  <w:style w:type="paragraph" w:customStyle="1" w:styleId="16">
    <w:name w:val="Стиль1"/>
    <w:basedOn w:val="a5"/>
    <w:rsid w:val="0001318C"/>
    <w:pPr>
      <w:jc w:val="center"/>
    </w:pPr>
    <w:rPr>
      <w:rFonts w:ascii="Arial" w:hAnsi="Arial" w:cs="Arial"/>
      <w:sz w:val="20"/>
      <w:szCs w:val="20"/>
    </w:rPr>
  </w:style>
  <w:style w:type="paragraph" w:customStyle="1" w:styleId="textn">
    <w:name w:val="textn"/>
    <w:basedOn w:val="a5"/>
    <w:rsid w:val="0001318C"/>
    <w:pPr>
      <w:spacing w:before="100" w:beforeAutospacing="1" w:after="100" w:afterAutospacing="1"/>
    </w:pPr>
    <w:rPr>
      <w:rFonts w:ascii="Arial" w:hAnsi="Arial" w:cs="Arial"/>
    </w:rPr>
  </w:style>
  <w:style w:type="paragraph" w:customStyle="1" w:styleId="2b">
    <w:name w:val="Знак2"/>
    <w:basedOn w:val="a5"/>
    <w:rsid w:val="0001318C"/>
    <w:pPr>
      <w:spacing w:line="240" w:lineRule="exact"/>
      <w:jc w:val="both"/>
    </w:pPr>
    <w:rPr>
      <w:rFonts w:ascii="Arial" w:hAnsi="Arial" w:cs="Arial"/>
      <w:lang w:val="en-US" w:eastAsia="en-US"/>
    </w:rPr>
  </w:style>
  <w:style w:type="character" w:customStyle="1" w:styleId="FontStyle11">
    <w:name w:val="Font Style11"/>
    <w:rsid w:val="0001318C"/>
    <w:rPr>
      <w:rFonts w:ascii="Times New Roman" w:hAnsi="Times New Roman" w:cs="Times New Roman"/>
      <w:sz w:val="26"/>
      <w:szCs w:val="26"/>
    </w:rPr>
  </w:style>
  <w:style w:type="paragraph" w:customStyle="1" w:styleId="3a">
    <w:name w:val="Знак3"/>
    <w:basedOn w:val="a5"/>
    <w:rsid w:val="0001318C"/>
    <w:pPr>
      <w:spacing w:line="240" w:lineRule="exact"/>
      <w:jc w:val="both"/>
    </w:pPr>
    <w:rPr>
      <w:rFonts w:ascii="Arial" w:hAnsi="Arial" w:cs="Arial"/>
      <w:lang w:val="en-US" w:eastAsia="en-US"/>
    </w:rPr>
  </w:style>
  <w:style w:type="paragraph" w:customStyle="1" w:styleId="43">
    <w:name w:val="Знак4"/>
    <w:basedOn w:val="a5"/>
    <w:rsid w:val="0001318C"/>
    <w:pPr>
      <w:spacing w:line="240" w:lineRule="exact"/>
      <w:jc w:val="both"/>
    </w:pPr>
    <w:rPr>
      <w:rFonts w:ascii="Arial" w:hAnsi="Arial" w:cs="Arial"/>
      <w:lang w:val="en-US" w:eastAsia="en-US"/>
    </w:rPr>
  </w:style>
  <w:style w:type="paragraph" w:customStyle="1" w:styleId="53">
    <w:name w:val="Знак5"/>
    <w:basedOn w:val="a5"/>
    <w:rsid w:val="0001318C"/>
    <w:pPr>
      <w:spacing w:line="240" w:lineRule="exact"/>
      <w:jc w:val="both"/>
    </w:pPr>
    <w:rPr>
      <w:rFonts w:ascii="Arial" w:hAnsi="Arial" w:cs="Arial"/>
      <w:lang w:val="en-US" w:eastAsia="en-US"/>
    </w:rPr>
  </w:style>
  <w:style w:type="paragraph" w:customStyle="1" w:styleId="61">
    <w:name w:val="Знак6"/>
    <w:basedOn w:val="a5"/>
    <w:rsid w:val="0001318C"/>
    <w:pPr>
      <w:spacing w:line="240" w:lineRule="exact"/>
      <w:jc w:val="both"/>
    </w:pPr>
    <w:rPr>
      <w:rFonts w:ascii="Arial" w:hAnsi="Arial" w:cs="Arial"/>
      <w:lang w:val="en-US" w:eastAsia="en-US"/>
    </w:rPr>
  </w:style>
  <w:style w:type="paragraph" w:customStyle="1" w:styleId="71">
    <w:name w:val="Знак7"/>
    <w:basedOn w:val="a5"/>
    <w:rsid w:val="0001318C"/>
    <w:pPr>
      <w:spacing w:line="240" w:lineRule="exact"/>
      <w:jc w:val="both"/>
    </w:pPr>
    <w:rPr>
      <w:rFonts w:ascii="Arial" w:hAnsi="Arial" w:cs="Arial"/>
      <w:lang w:val="en-US" w:eastAsia="en-US"/>
    </w:rPr>
  </w:style>
  <w:style w:type="paragraph" w:customStyle="1" w:styleId="81">
    <w:name w:val="Знак8"/>
    <w:basedOn w:val="a5"/>
    <w:rsid w:val="0001318C"/>
    <w:pPr>
      <w:spacing w:line="240" w:lineRule="exact"/>
      <w:jc w:val="both"/>
    </w:pPr>
    <w:rPr>
      <w:rFonts w:ascii="Arial" w:hAnsi="Arial" w:cs="Arial"/>
      <w:lang w:val="en-US" w:eastAsia="en-US"/>
    </w:rPr>
  </w:style>
  <w:style w:type="paragraph" w:customStyle="1" w:styleId="91">
    <w:name w:val="Знак9"/>
    <w:basedOn w:val="a5"/>
    <w:rsid w:val="0001318C"/>
    <w:pPr>
      <w:spacing w:line="240" w:lineRule="exact"/>
      <w:jc w:val="both"/>
    </w:pPr>
    <w:rPr>
      <w:rFonts w:ascii="Arial" w:hAnsi="Arial" w:cs="Arial"/>
      <w:lang w:val="en-US" w:eastAsia="en-US"/>
    </w:rPr>
  </w:style>
  <w:style w:type="character" w:customStyle="1" w:styleId="apple-style-span">
    <w:name w:val="apple-style-span"/>
    <w:basedOn w:val="a6"/>
    <w:rsid w:val="0001318C"/>
  </w:style>
  <w:style w:type="paragraph" w:customStyle="1" w:styleId="100">
    <w:name w:val="Знак10"/>
    <w:basedOn w:val="a5"/>
    <w:rsid w:val="0001318C"/>
    <w:pPr>
      <w:spacing w:line="240" w:lineRule="exact"/>
      <w:jc w:val="both"/>
    </w:pPr>
    <w:rPr>
      <w:rFonts w:ascii="Arial" w:hAnsi="Arial" w:cs="Arial"/>
      <w:lang w:val="en-US" w:eastAsia="en-US"/>
    </w:rPr>
  </w:style>
  <w:style w:type="paragraph" w:customStyle="1" w:styleId="FORMATTEXT0">
    <w:name w:val=".FORMATTEXT"/>
    <w:rsid w:val="0001318C"/>
    <w:pPr>
      <w:widowControl w:val="0"/>
      <w:autoSpaceDE w:val="0"/>
      <w:autoSpaceDN w:val="0"/>
      <w:adjustRightInd w:val="0"/>
    </w:pPr>
    <w:rPr>
      <w:sz w:val="24"/>
      <w:szCs w:val="24"/>
    </w:rPr>
  </w:style>
  <w:style w:type="paragraph" w:customStyle="1" w:styleId="17">
    <w:name w:val="Знак1 Знак Знак Знак"/>
    <w:basedOn w:val="a5"/>
    <w:rsid w:val="0001318C"/>
    <w:rPr>
      <w:rFonts w:ascii="Verdana" w:hAnsi="Verdana" w:cs="Verdana"/>
      <w:sz w:val="20"/>
      <w:szCs w:val="20"/>
      <w:lang w:val="en-US" w:eastAsia="en-US"/>
    </w:rPr>
  </w:style>
  <w:style w:type="paragraph" w:customStyle="1" w:styleId="aff5">
    <w:name w:val="Знак"/>
    <w:basedOn w:val="a5"/>
    <w:rsid w:val="0001318C"/>
    <w:pPr>
      <w:spacing w:line="240" w:lineRule="exact"/>
      <w:jc w:val="both"/>
    </w:pPr>
    <w:rPr>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01318C"/>
    <w:rPr>
      <w:rFonts w:ascii="Verdana" w:hAnsi="Verdana" w:cs="Verdana"/>
      <w:sz w:val="20"/>
      <w:szCs w:val="20"/>
      <w:lang w:val="en-US" w:eastAsia="en-US"/>
    </w:rPr>
  </w:style>
  <w:style w:type="character" w:customStyle="1" w:styleId="text11">
    <w:name w:val="text11"/>
    <w:rsid w:val="0001318C"/>
    <w:rPr>
      <w:b/>
      <w:bCs/>
      <w:color w:val="333333"/>
      <w:sz w:val="20"/>
      <w:szCs w:val="20"/>
      <w:u w:val="single"/>
    </w:rPr>
  </w:style>
  <w:style w:type="paragraph" w:customStyle="1" w:styleId="18">
    <w:name w:val="Обычный1"/>
    <w:link w:val="Normal"/>
    <w:rsid w:val="0001318C"/>
    <w:pPr>
      <w:widowControl w:val="0"/>
      <w:spacing w:line="260" w:lineRule="auto"/>
      <w:ind w:firstLine="220"/>
      <w:jc w:val="both"/>
    </w:pPr>
    <w:rPr>
      <w:rFonts w:ascii="Arial" w:hAnsi="Arial"/>
      <w:b/>
      <w:snapToGrid w:val="0"/>
      <w:sz w:val="18"/>
    </w:rPr>
  </w:style>
  <w:style w:type="character" w:customStyle="1" w:styleId="Normal">
    <w:name w:val="Normal Знак"/>
    <w:link w:val="18"/>
    <w:rsid w:val="0001318C"/>
    <w:rPr>
      <w:rFonts w:ascii="Arial" w:hAnsi="Arial"/>
      <w:b/>
      <w:snapToGrid w:val="0"/>
      <w:sz w:val="18"/>
      <w:lang w:bidi="ar-SA"/>
    </w:rPr>
  </w:style>
  <w:style w:type="character" w:customStyle="1" w:styleId="highlighthighlightactive">
    <w:name w:val="highlight highlight_active"/>
    <w:basedOn w:val="a6"/>
    <w:rsid w:val="0001318C"/>
  </w:style>
  <w:style w:type="character" w:customStyle="1" w:styleId="context">
    <w:name w:val="context"/>
    <w:basedOn w:val="a6"/>
    <w:rsid w:val="0001318C"/>
  </w:style>
  <w:style w:type="character" w:customStyle="1" w:styleId="contextcurrent">
    <w:name w:val="context_current"/>
    <w:basedOn w:val="a6"/>
    <w:rsid w:val="0001318C"/>
  </w:style>
  <w:style w:type="paragraph" w:customStyle="1" w:styleId="11Char">
    <w:name w:val="Знак1 Знак Знак Знак Знак Знак Знак Знак Знак1 Char"/>
    <w:basedOn w:val="a5"/>
    <w:rsid w:val="0001318C"/>
    <w:pPr>
      <w:spacing w:after="160" w:line="240" w:lineRule="exact"/>
    </w:pPr>
    <w:rPr>
      <w:rFonts w:ascii="Verdana" w:hAnsi="Verdana"/>
      <w:sz w:val="20"/>
      <w:szCs w:val="20"/>
      <w:lang w:val="en-US" w:eastAsia="en-US"/>
    </w:rPr>
  </w:style>
  <w:style w:type="paragraph" w:styleId="20">
    <w:name w:val="List Bullet 2"/>
    <w:basedOn w:val="a5"/>
    <w:rsid w:val="0001318C"/>
    <w:pPr>
      <w:numPr>
        <w:numId w:val="1"/>
      </w:numPr>
    </w:pPr>
  </w:style>
  <w:style w:type="character" w:customStyle="1" w:styleId="WW8Num4z1">
    <w:name w:val="WW8Num4z1"/>
    <w:rsid w:val="0001318C"/>
    <w:rPr>
      <w:rFonts w:ascii="Courier New" w:hAnsi="Courier New" w:cs="Courier New"/>
    </w:rPr>
  </w:style>
  <w:style w:type="paragraph" w:customStyle="1" w:styleId="19">
    <w:name w:val="Знак Знак1 Знак"/>
    <w:basedOn w:val="a5"/>
    <w:rsid w:val="0001318C"/>
    <w:pPr>
      <w:spacing w:after="160" w:line="240" w:lineRule="exact"/>
    </w:pPr>
    <w:rPr>
      <w:rFonts w:ascii="Verdana" w:hAnsi="Verdana"/>
      <w:lang w:val="en-US" w:eastAsia="en-US"/>
    </w:rPr>
  </w:style>
  <w:style w:type="character" w:customStyle="1" w:styleId="visited">
    <w:name w:val="visited"/>
    <w:basedOn w:val="a6"/>
    <w:rsid w:val="0001318C"/>
  </w:style>
  <w:style w:type="paragraph" w:customStyle="1" w:styleId="formattexttopleveltext">
    <w:name w:val="formattext topleveltext"/>
    <w:basedOn w:val="a5"/>
    <w:rsid w:val="0001318C"/>
    <w:pPr>
      <w:spacing w:before="100" w:beforeAutospacing="1" w:after="100" w:afterAutospacing="1"/>
    </w:pPr>
  </w:style>
  <w:style w:type="character" w:customStyle="1" w:styleId="FontStyle15">
    <w:name w:val="Font Style15"/>
    <w:rsid w:val="0001318C"/>
    <w:rPr>
      <w:rFonts w:ascii="Times New Roman" w:hAnsi="Times New Roman" w:cs="Times New Roman"/>
      <w:sz w:val="24"/>
      <w:szCs w:val="24"/>
    </w:rPr>
  </w:style>
  <w:style w:type="paragraph" w:customStyle="1" w:styleId="Style9">
    <w:name w:val="Style9"/>
    <w:basedOn w:val="a5"/>
    <w:rsid w:val="0001318C"/>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01318C"/>
    <w:rPr>
      <w:rFonts w:ascii="Verdana" w:hAnsi="Verdana" w:cs="Verdana"/>
      <w:sz w:val="20"/>
      <w:szCs w:val="20"/>
      <w:lang w:val="en-US" w:eastAsia="en-US"/>
    </w:rPr>
  </w:style>
  <w:style w:type="character" w:customStyle="1" w:styleId="FontStyle12">
    <w:name w:val="Font Style12"/>
    <w:rsid w:val="0001318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01318C"/>
  </w:style>
  <w:style w:type="paragraph" w:customStyle="1" w:styleId="BodyText21">
    <w:name w:val="Body Text 21"/>
    <w:basedOn w:val="18"/>
    <w:rsid w:val="0001318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01318C"/>
    <w:pPr>
      <w:ind w:left="-113" w:right="-113"/>
      <w:jc w:val="center"/>
    </w:pPr>
    <w:rPr>
      <w:b/>
      <w:bCs/>
      <w:sz w:val="20"/>
      <w:szCs w:val="20"/>
    </w:rPr>
  </w:style>
  <w:style w:type="paragraph" w:customStyle="1" w:styleId="headertext">
    <w:name w:val="headertext"/>
    <w:basedOn w:val="a5"/>
    <w:rsid w:val="0001318C"/>
    <w:pPr>
      <w:spacing w:before="144" w:after="144" w:line="240" w:lineRule="atLeast"/>
    </w:pPr>
  </w:style>
  <w:style w:type="paragraph" w:customStyle="1" w:styleId="ConsPlusTitle">
    <w:name w:val="ConsPlusTitle"/>
    <w:uiPriority w:val="99"/>
    <w:rsid w:val="0001318C"/>
    <w:pPr>
      <w:widowControl w:val="0"/>
      <w:autoSpaceDE w:val="0"/>
      <w:autoSpaceDN w:val="0"/>
      <w:adjustRightInd w:val="0"/>
    </w:pPr>
    <w:rPr>
      <w:rFonts w:ascii="Arial" w:hAnsi="Arial" w:cs="Arial"/>
      <w:b/>
      <w:bCs/>
      <w:sz w:val="16"/>
      <w:szCs w:val="16"/>
    </w:rPr>
  </w:style>
  <w:style w:type="paragraph" w:customStyle="1" w:styleId="aff8">
    <w:name w:val="."/>
    <w:rsid w:val="0001318C"/>
    <w:pPr>
      <w:widowControl w:val="0"/>
      <w:autoSpaceDE w:val="0"/>
      <w:autoSpaceDN w:val="0"/>
      <w:adjustRightInd w:val="0"/>
    </w:pPr>
    <w:rPr>
      <w:sz w:val="24"/>
      <w:szCs w:val="24"/>
    </w:rPr>
  </w:style>
  <w:style w:type="character" w:customStyle="1" w:styleId="blk">
    <w:name w:val="blk"/>
    <w:basedOn w:val="a6"/>
    <w:rsid w:val="0001318C"/>
  </w:style>
  <w:style w:type="paragraph" w:customStyle="1" w:styleId="s12">
    <w:name w:val="s_12"/>
    <w:basedOn w:val="a5"/>
    <w:rsid w:val="0001318C"/>
    <w:pPr>
      <w:ind w:firstLine="720"/>
    </w:pPr>
  </w:style>
  <w:style w:type="paragraph" w:customStyle="1" w:styleId="s13">
    <w:name w:val="s_13"/>
    <w:basedOn w:val="a5"/>
    <w:rsid w:val="0001318C"/>
    <w:pPr>
      <w:ind w:firstLine="720"/>
    </w:pPr>
  </w:style>
  <w:style w:type="paragraph" w:customStyle="1" w:styleId="s222">
    <w:name w:val="s_222"/>
    <w:basedOn w:val="a5"/>
    <w:rsid w:val="0001318C"/>
    <w:rPr>
      <w:i/>
      <w:iCs/>
      <w:color w:val="800080"/>
    </w:rPr>
  </w:style>
  <w:style w:type="paragraph" w:customStyle="1" w:styleId="s34">
    <w:name w:val="s_34"/>
    <w:basedOn w:val="a5"/>
    <w:rsid w:val="0001318C"/>
    <w:pPr>
      <w:jc w:val="center"/>
    </w:pPr>
    <w:rPr>
      <w:b/>
      <w:bCs/>
      <w:color w:val="000080"/>
      <w:sz w:val="18"/>
      <w:szCs w:val="18"/>
    </w:rPr>
  </w:style>
  <w:style w:type="paragraph" w:customStyle="1" w:styleId="1b">
    <w:name w:val="Название1"/>
    <w:basedOn w:val="a5"/>
    <w:link w:val="aff9"/>
    <w:qFormat/>
    <w:rsid w:val="0001318C"/>
    <w:pPr>
      <w:autoSpaceDE w:val="0"/>
      <w:autoSpaceDN w:val="0"/>
      <w:adjustRightInd w:val="0"/>
      <w:jc w:val="center"/>
    </w:pPr>
    <w:rPr>
      <w:color w:val="000080"/>
      <w:sz w:val="28"/>
      <w:szCs w:val="18"/>
      <w:lang w:val="x-none" w:eastAsia="x-none"/>
    </w:rPr>
  </w:style>
  <w:style w:type="character" w:customStyle="1" w:styleId="aff9">
    <w:name w:val="Название Знак"/>
    <w:link w:val="1b"/>
    <w:rsid w:val="0001318C"/>
    <w:rPr>
      <w:color w:val="000080"/>
      <w:sz w:val="28"/>
      <w:szCs w:val="18"/>
    </w:rPr>
  </w:style>
  <w:style w:type="paragraph" w:styleId="affa">
    <w:name w:val="List"/>
    <w:basedOn w:val="a5"/>
    <w:link w:val="affb"/>
    <w:rsid w:val="0001318C"/>
    <w:pPr>
      <w:widowControl w:val="0"/>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01318C"/>
    <w:pPr>
      <w:spacing w:before="120" w:after="60"/>
      <w:ind w:firstLine="567"/>
      <w:jc w:val="both"/>
    </w:pPr>
    <w:rPr>
      <w:lang w:val="x-none" w:eastAsia="x-none"/>
    </w:rPr>
  </w:style>
  <w:style w:type="character" w:customStyle="1" w:styleId="affd">
    <w:name w:val="Абзац Знак"/>
    <w:link w:val="affc"/>
    <w:rsid w:val="0001318C"/>
    <w:rPr>
      <w:sz w:val="24"/>
      <w:szCs w:val="24"/>
    </w:rPr>
  </w:style>
  <w:style w:type="paragraph" w:customStyle="1" w:styleId="affe">
    <w:name w:val="Табличный_центр"/>
    <w:basedOn w:val="a5"/>
    <w:rsid w:val="0001318C"/>
    <w:pPr>
      <w:jc w:val="center"/>
    </w:pPr>
    <w:rPr>
      <w:sz w:val="22"/>
      <w:szCs w:val="22"/>
    </w:rPr>
  </w:style>
  <w:style w:type="paragraph" w:customStyle="1" w:styleId="afff">
    <w:name w:val="Табличный_слева"/>
    <w:basedOn w:val="a5"/>
    <w:rsid w:val="0001318C"/>
    <w:rPr>
      <w:sz w:val="22"/>
      <w:szCs w:val="22"/>
    </w:rPr>
  </w:style>
  <w:style w:type="paragraph" w:customStyle="1" w:styleId="afff0">
    <w:name w:val="Табличный_заголовки"/>
    <w:basedOn w:val="a5"/>
    <w:rsid w:val="0001318C"/>
    <w:pPr>
      <w:keepNext/>
      <w:keepLines/>
      <w:jc w:val="center"/>
    </w:pPr>
    <w:rPr>
      <w:b/>
      <w:sz w:val="22"/>
      <w:szCs w:val="22"/>
    </w:rPr>
  </w:style>
  <w:style w:type="paragraph" w:styleId="a">
    <w:name w:val="List Number"/>
    <w:basedOn w:val="a5"/>
    <w:rsid w:val="0001318C"/>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01318C"/>
    <w:pPr>
      <w:widowControl w:val="0"/>
      <w:autoSpaceDE w:val="0"/>
      <w:autoSpaceDN w:val="0"/>
      <w:adjustRightInd w:val="0"/>
    </w:pPr>
    <w:rPr>
      <w:rFonts w:ascii="Courier New" w:hAnsi="Courier New" w:cs="Courier New"/>
    </w:rPr>
  </w:style>
  <w:style w:type="character" w:customStyle="1" w:styleId="r">
    <w:name w:val="r"/>
    <w:basedOn w:val="a6"/>
    <w:rsid w:val="0001318C"/>
  </w:style>
  <w:style w:type="paragraph" w:customStyle="1" w:styleId="Style8">
    <w:name w:val="Style8"/>
    <w:basedOn w:val="a5"/>
    <w:rsid w:val="0001318C"/>
    <w:pPr>
      <w:widowControl w:val="0"/>
      <w:autoSpaceDE w:val="0"/>
      <w:autoSpaceDN w:val="0"/>
      <w:adjustRightInd w:val="0"/>
      <w:spacing w:line="115" w:lineRule="exact"/>
      <w:jc w:val="both"/>
    </w:pPr>
  </w:style>
  <w:style w:type="paragraph" w:customStyle="1" w:styleId="Style10">
    <w:name w:val="Style10"/>
    <w:basedOn w:val="a5"/>
    <w:rsid w:val="0001318C"/>
    <w:pPr>
      <w:widowControl w:val="0"/>
      <w:autoSpaceDE w:val="0"/>
      <w:autoSpaceDN w:val="0"/>
      <w:adjustRightInd w:val="0"/>
      <w:spacing w:line="120" w:lineRule="exact"/>
    </w:pPr>
  </w:style>
  <w:style w:type="paragraph" w:customStyle="1" w:styleId="Style11">
    <w:name w:val="Style11"/>
    <w:basedOn w:val="a5"/>
    <w:rsid w:val="0001318C"/>
    <w:pPr>
      <w:widowControl w:val="0"/>
      <w:autoSpaceDE w:val="0"/>
      <w:autoSpaceDN w:val="0"/>
      <w:adjustRightInd w:val="0"/>
    </w:pPr>
  </w:style>
  <w:style w:type="paragraph" w:customStyle="1" w:styleId="Style12">
    <w:name w:val="Style12"/>
    <w:basedOn w:val="a5"/>
    <w:rsid w:val="0001318C"/>
    <w:pPr>
      <w:widowControl w:val="0"/>
      <w:autoSpaceDE w:val="0"/>
      <w:autoSpaceDN w:val="0"/>
      <w:adjustRightInd w:val="0"/>
      <w:spacing w:line="120" w:lineRule="exact"/>
    </w:pPr>
  </w:style>
  <w:style w:type="character" w:customStyle="1" w:styleId="FontStyle17">
    <w:name w:val="Font Style17"/>
    <w:rsid w:val="0001318C"/>
    <w:rPr>
      <w:rFonts w:ascii="Times New Roman" w:hAnsi="Times New Roman" w:cs="Times New Roman"/>
      <w:sz w:val="10"/>
      <w:szCs w:val="10"/>
    </w:rPr>
  </w:style>
  <w:style w:type="character" w:customStyle="1" w:styleId="FontStyle18">
    <w:name w:val="Font Style18"/>
    <w:rsid w:val="0001318C"/>
    <w:rPr>
      <w:rFonts w:ascii="Times New Roman" w:hAnsi="Times New Roman" w:cs="Times New Roman"/>
      <w:i/>
      <w:iCs/>
      <w:sz w:val="10"/>
      <w:szCs w:val="10"/>
    </w:rPr>
  </w:style>
  <w:style w:type="character" w:customStyle="1" w:styleId="FontStyle19">
    <w:name w:val="Font Style19"/>
    <w:rsid w:val="0001318C"/>
    <w:rPr>
      <w:rFonts w:ascii="Times New Roman" w:hAnsi="Times New Roman" w:cs="Times New Roman"/>
      <w:sz w:val="10"/>
      <w:szCs w:val="10"/>
    </w:rPr>
  </w:style>
  <w:style w:type="paragraph" w:customStyle="1" w:styleId="bodytext">
    <w:name w:val="bodytext"/>
    <w:basedOn w:val="a5"/>
    <w:rsid w:val="0001318C"/>
    <w:pPr>
      <w:spacing w:before="63"/>
      <w:jc w:val="both"/>
    </w:pPr>
    <w:rPr>
      <w:rFonts w:ascii="Arial" w:hAnsi="Arial" w:cs="Arial"/>
      <w:color w:val="000000"/>
      <w:sz w:val="16"/>
      <w:szCs w:val="16"/>
    </w:rPr>
  </w:style>
  <w:style w:type="paragraph" w:styleId="afff1">
    <w:name w:val="annotation text"/>
    <w:basedOn w:val="a5"/>
    <w:link w:val="afff2"/>
    <w:semiHidden/>
    <w:rsid w:val="0001318C"/>
    <w:rPr>
      <w:rFonts w:ascii="Arial" w:hAnsi="Arial"/>
      <w:sz w:val="20"/>
      <w:szCs w:val="20"/>
      <w:lang w:val="x-none" w:eastAsia="x-none"/>
    </w:rPr>
  </w:style>
  <w:style w:type="character" w:customStyle="1" w:styleId="afff2">
    <w:name w:val="Текст примечания Знак"/>
    <w:link w:val="afff1"/>
    <w:semiHidden/>
    <w:rsid w:val="0001318C"/>
    <w:rPr>
      <w:rFonts w:ascii="Arial" w:hAnsi="Arial" w:cs="Arial"/>
    </w:rPr>
  </w:style>
  <w:style w:type="character" w:customStyle="1" w:styleId="comment">
    <w:name w:val="comment"/>
    <w:basedOn w:val="a6"/>
    <w:rsid w:val="0001318C"/>
  </w:style>
  <w:style w:type="paragraph" w:customStyle="1" w:styleId="tekstob">
    <w:name w:val="tekstob"/>
    <w:basedOn w:val="a5"/>
    <w:rsid w:val="0001318C"/>
    <w:pPr>
      <w:spacing w:before="100" w:beforeAutospacing="1" w:after="100" w:afterAutospacing="1"/>
    </w:pPr>
  </w:style>
  <w:style w:type="character" w:customStyle="1" w:styleId="diffins">
    <w:name w:val="diff_ins"/>
    <w:basedOn w:val="a6"/>
    <w:rsid w:val="0001318C"/>
  </w:style>
  <w:style w:type="character" w:customStyle="1" w:styleId="u">
    <w:name w:val="u"/>
    <w:basedOn w:val="a6"/>
    <w:rsid w:val="0001318C"/>
  </w:style>
  <w:style w:type="paragraph" w:customStyle="1" w:styleId="125">
    <w:name w:val="Стиль по ширине Первая строка:  125 см"/>
    <w:basedOn w:val="a5"/>
    <w:rsid w:val="0001318C"/>
    <w:pPr>
      <w:ind w:firstLine="709"/>
      <w:jc w:val="both"/>
    </w:pPr>
    <w:rPr>
      <w:szCs w:val="20"/>
    </w:rPr>
  </w:style>
  <w:style w:type="paragraph" w:customStyle="1" w:styleId="1c">
    <w:name w:val="Основной текст1"/>
    <w:basedOn w:val="a5"/>
    <w:rsid w:val="0001318C"/>
    <w:pPr>
      <w:snapToGrid w:val="0"/>
      <w:jc w:val="both"/>
    </w:pPr>
    <w:rPr>
      <w:szCs w:val="20"/>
    </w:rPr>
  </w:style>
  <w:style w:type="paragraph" w:customStyle="1" w:styleId="1d">
    <w:name w:val="Обычный1"/>
    <w:rsid w:val="0001318C"/>
  </w:style>
  <w:style w:type="character" w:customStyle="1" w:styleId="ConsPlusNormal0">
    <w:name w:val="ConsPlusNormal Знак"/>
    <w:link w:val="ConsPlusNormal"/>
    <w:locked/>
    <w:rsid w:val="0001318C"/>
    <w:rPr>
      <w:rFonts w:ascii="Arial" w:hAnsi="Arial" w:cs="Arial"/>
      <w:lang w:val="ru-RU" w:eastAsia="ru-RU" w:bidi="ar-SA"/>
    </w:rPr>
  </w:style>
  <w:style w:type="character" w:customStyle="1" w:styleId="bookmark3">
    <w:name w:val="bookmark3"/>
    <w:rsid w:val="0001318C"/>
    <w:rPr>
      <w:shd w:val="clear" w:color="auto" w:fill="FFD800"/>
    </w:rPr>
  </w:style>
  <w:style w:type="paragraph" w:customStyle="1" w:styleId="headertexttopleveltextcentertext">
    <w:name w:val="headertext topleveltext centertext"/>
    <w:basedOn w:val="a5"/>
    <w:rsid w:val="0001318C"/>
    <w:pPr>
      <w:spacing w:before="100" w:beforeAutospacing="1" w:after="100" w:afterAutospacing="1"/>
    </w:pPr>
  </w:style>
  <w:style w:type="paragraph" w:customStyle="1" w:styleId="afff3">
    <w:name w:val="Знак Знак"/>
    <w:basedOn w:val="a5"/>
    <w:rsid w:val="0001318C"/>
    <w:pPr>
      <w:spacing w:line="240" w:lineRule="exact"/>
      <w:jc w:val="both"/>
    </w:pPr>
    <w:rPr>
      <w:rFonts w:eastAsia="Calibri"/>
      <w:lang w:val="en-US" w:eastAsia="en-US"/>
    </w:rPr>
  </w:style>
  <w:style w:type="paragraph" w:customStyle="1" w:styleId="1e">
    <w:name w:val="Абзац списка1"/>
    <w:basedOn w:val="a5"/>
    <w:link w:val="ListParagraphChar"/>
    <w:rsid w:val="0001318C"/>
    <w:pPr>
      <w:ind w:left="720"/>
    </w:pPr>
    <w:rPr>
      <w:rFonts w:eastAsia="Calibri"/>
      <w:lang w:val="x-none" w:eastAsia="x-none"/>
    </w:rPr>
  </w:style>
  <w:style w:type="character" w:customStyle="1" w:styleId="blk3">
    <w:name w:val="blk3"/>
    <w:rsid w:val="0001318C"/>
    <w:rPr>
      <w:vanish w:val="0"/>
      <w:webHidden w:val="0"/>
      <w:specVanish w:val="0"/>
    </w:rPr>
  </w:style>
  <w:style w:type="paragraph" w:customStyle="1" w:styleId="2d">
    <w:name w:val="Знак Знак Знак Знак Знак Знак2 Знак Знак Знак Знак Знак Знак"/>
    <w:basedOn w:val="a5"/>
    <w:rsid w:val="0001318C"/>
    <w:pPr>
      <w:spacing w:line="240" w:lineRule="exact"/>
      <w:jc w:val="both"/>
    </w:pPr>
    <w:rPr>
      <w:lang w:val="en-US" w:eastAsia="en-US"/>
    </w:rPr>
  </w:style>
  <w:style w:type="paragraph" w:customStyle="1" w:styleId="Style4">
    <w:name w:val="Style4"/>
    <w:basedOn w:val="a5"/>
    <w:rsid w:val="0001318C"/>
    <w:pPr>
      <w:widowControl w:val="0"/>
      <w:autoSpaceDE w:val="0"/>
      <w:autoSpaceDN w:val="0"/>
      <w:adjustRightInd w:val="0"/>
      <w:spacing w:line="322" w:lineRule="exact"/>
      <w:ind w:firstLine="706"/>
    </w:pPr>
  </w:style>
  <w:style w:type="paragraph" w:customStyle="1" w:styleId="1f">
    <w:name w:val="Знак1 Знак Знак Знак Знак Знак Знак"/>
    <w:basedOn w:val="a5"/>
    <w:rsid w:val="0001318C"/>
    <w:pPr>
      <w:spacing w:after="160" w:line="240" w:lineRule="exact"/>
    </w:pPr>
    <w:rPr>
      <w:rFonts w:ascii="Verdana" w:hAnsi="Verdana"/>
      <w:lang w:val="en-US" w:eastAsia="en-US"/>
    </w:rPr>
  </w:style>
  <w:style w:type="paragraph" w:customStyle="1" w:styleId="txt">
    <w:name w:val="txt"/>
    <w:basedOn w:val="a5"/>
    <w:rsid w:val="0001318C"/>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1318C"/>
    <w:rPr>
      <w:rFonts w:ascii="Arial" w:hAnsi="Arial" w:cs="Arial"/>
      <w:b/>
      <w:bCs/>
      <w:sz w:val="22"/>
      <w:szCs w:val="22"/>
    </w:rPr>
  </w:style>
  <w:style w:type="paragraph" w:customStyle="1" w:styleId="western">
    <w:name w:val="western"/>
    <w:basedOn w:val="a5"/>
    <w:rsid w:val="0001318C"/>
    <w:pPr>
      <w:spacing w:before="100" w:beforeAutospacing="1" w:after="100" w:afterAutospacing="1"/>
    </w:pPr>
  </w:style>
  <w:style w:type="character" w:customStyle="1" w:styleId="nobase">
    <w:name w:val="nobase"/>
    <w:basedOn w:val="a6"/>
    <w:rsid w:val="0001318C"/>
  </w:style>
  <w:style w:type="paragraph" w:customStyle="1" w:styleId="1f0">
    <w:name w:val="Знак1 Знак Знак Знак Знак Знак Знак"/>
    <w:basedOn w:val="a5"/>
    <w:rsid w:val="0001318C"/>
    <w:pPr>
      <w:spacing w:after="160" w:line="240" w:lineRule="exact"/>
    </w:pPr>
    <w:rPr>
      <w:rFonts w:ascii="Verdana" w:hAnsi="Verdana" w:cs="Verdana"/>
      <w:lang w:val="en-US" w:eastAsia="en-US"/>
    </w:rPr>
  </w:style>
  <w:style w:type="character" w:styleId="afff4">
    <w:name w:val="annotation reference"/>
    <w:semiHidden/>
    <w:rsid w:val="0001318C"/>
    <w:rPr>
      <w:sz w:val="16"/>
      <w:szCs w:val="16"/>
    </w:rPr>
  </w:style>
  <w:style w:type="paragraph" w:styleId="afff5">
    <w:name w:val="annotation subject"/>
    <w:basedOn w:val="afff1"/>
    <w:next w:val="afff1"/>
    <w:link w:val="afff6"/>
    <w:semiHidden/>
    <w:rsid w:val="0001318C"/>
    <w:rPr>
      <w:b/>
      <w:bCs/>
    </w:rPr>
  </w:style>
  <w:style w:type="character" w:customStyle="1" w:styleId="afff6">
    <w:name w:val="Тема примечания Знак"/>
    <w:link w:val="afff5"/>
    <w:semiHidden/>
    <w:rsid w:val="0001318C"/>
    <w:rPr>
      <w:rFonts w:ascii="Arial" w:hAnsi="Arial" w:cs="Arial"/>
      <w:b/>
      <w:bCs/>
    </w:rPr>
  </w:style>
  <w:style w:type="paragraph" w:customStyle="1" w:styleId="Normal10-022">
    <w:name w:val="Стиль Normal + 10 пт полужирный По центру Слева:  -02 см Справ...2"/>
    <w:basedOn w:val="18"/>
    <w:rsid w:val="0001318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01318C"/>
    <w:pPr>
      <w:shd w:val="clear" w:color="auto" w:fill="000080"/>
    </w:pPr>
    <w:rPr>
      <w:rFonts w:ascii="Tahoma" w:hAnsi="Tahoma"/>
      <w:sz w:val="20"/>
      <w:szCs w:val="20"/>
      <w:lang w:val="x-none" w:eastAsia="x-none"/>
    </w:rPr>
  </w:style>
  <w:style w:type="character" w:customStyle="1" w:styleId="afff8">
    <w:name w:val="Схема документа Знак"/>
    <w:link w:val="afff7"/>
    <w:semiHidden/>
    <w:rsid w:val="0001318C"/>
    <w:rPr>
      <w:rFonts w:ascii="Tahoma" w:hAnsi="Tahoma" w:cs="Tahoma"/>
      <w:shd w:val="clear" w:color="auto" w:fill="000080"/>
    </w:rPr>
  </w:style>
  <w:style w:type="paragraph" w:customStyle="1" w:styleId="afff9">
    <w:name w:val="Отступ перед"/>
    <w:basedOn w:val="a5"/>
    <w:rsid w:val="0001318C"/>
    <w:pPr>
      <w:widowControl w:val="0"/>
      <w:shd w:val="clear" w:color="auto" w:fill="FFFFFF"/>
      <w:autoSpaceDE w:val="0"/>
      <w:autoSpaceDN w:val="0"/>
      <w:adjustRightInd w:val="0"/>
      <w:spacing w:before="120"/>
      <w:ind w:firstLine="284"/>
      <w:jc w:val="both"/>
    </w:pPr>
    <w:rPr>
      <w:szCs w:val="22"/>
    </w:rPr>
  </w:style>
  <w:style w:type="paragraph" w:customStyle="1" w:styleId="1f1">
    <w:name w:val="Знак1"/>
    <w:basedOn w:val="a5"/>
    <w:rsid w:val="0001318C"/>
    <w:pPr>
      <w:spacing w:line="240" w:lineRule="exact"/>
      <w:jc w:val="both"/>
    </w:pPr>
    <w:rPr>
      <w:lang w:val="en-US" w:eastAsia="en-US"/>
    </w:rPr>
  </w:style>
  <w:style w:type="character" w:customStyle="1" w:styleId="FontStyle88">
    <w:name w:val="Font Style88"/>
    <w:rsid w:val="0001318C"/>
    <w:rPr>
      <w:rFonts w:ascii="Times New Roman" w:hAnsi="Times New Roman" w:cs="Times New Roman"/>
      <w:sz w:val="22"/>
      <w:szCs w:val="22"/>
    </w:rPr>
  </w:style>
  <w:style w:type="paragraph" w:customStyle="1" w:styleId="1f2">
    <w:name w:val="Знак Знак1 Знак Знак Знак Знак"/>
    <w:basedOn w:val="a5"/>
    <w:rsid w:val="0001318C"/>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01318C"/>
    <w:pPr>
      <w:spacing w:line="240" w:lineRule="exact"/>
      <w:jc w:val="both"/>
    </w:pPr>
    <w:rPr>
      <w:lang w:val="en-US" w:eastAsia="en-US"/>
    </w:rPr>
  </w:style>
  <w:style w:type="paragraph" w:customStyle="1" w:styleId="Default">
    <w:name w:val="Default"/>
    <w:rsid w:val="0001318C"/>
    <w:pPr>
      <w:autoSpaceDE w:val="0"/>
      <w:autoSpaceDN w:val="0"/>
      <w:adjustRightInd w:val="0"/>
    </w:pPr>
    <w:rPr>
      <w:color w:val="000000"/>
      <w:sz w:val="24"/>
      <w:szCs w:val="24"/>
    </w:rPr>
  </w:style>
  <w:style w:type="character" w:customStyle="1" w:styleId="doctitle1">
    <w:name w:val="doctitle1"/>
    <w:rsid w:val="0001318C"/>
    <w:rPr>
      <w:rFonts w:ascii="Arial" w:hAnsi="Arial" w:cs="Arial" w:hint="default"/>
      <w:sz w:val="18"/>
      <w:szCs w:val="18"/>
    </w:rPr>
  </w:style>
  <w:style w:type="character" w:customStyle="1" w:styleId="52">
    <w:name w:val="Заголовок 5 Знак"/>
    <w:link w:val="51"/>
    <w:rsid w:val="0001318C"/>
    <w:rPr>
      <w:rFonts w:eastAsia="Calibri"/>
      <w:b/>
      <w:bCs/>
      <w:iCs/>
      <w:sz w:val="22"/>
      <w:szCs w:val="22"/>
    </w:rPr>
  </w:style>
  <w:style w:type="character" w:customStyle="1" w:styleId="60">
    <w:name w:val="Заголовок 6 Знак"/>
    <w:link w:val="6"/>
    <w:rsid w:val="0001318C"/>
    <w:rPr>
      <w:rFonts w:eastAsia="Calibri"/>
      <w:b/>
      <w:bCs/>
      <w:sz w:val="22"/>
      <w:szCs w:val="22"/>
    </w:rPr>
  </w:style>
  <w:style w:type="character" w:customStyle="1" w:styleId="70">
    <w:name w:val="Заголовок 7 Знак"/>
    <w:aliases w:val="Заголовок x.x Знак"/>
    <w:link w:val="7"/>
    <w:rsid w:val="0001318C"/>
    <w:rPr>
      <w:rFonts w:eastAsia="Calibri"/>
      <w:sz w:val="24"/>
      <w:szCs w:val="24"/>
    </w:rPr>
  </w:style>
  <w:style w:type="character" w:customStyle="1" w:styleId="80">
    <w:name w:val="Заголовок 8 Знак"/>
    <w:link w:val="8"/>
    <w:rsid w:val="0001318C"/>
    <w:rPr>
      <w:rFonts w:eastAsia="Calibri"/>
      <w:i/>
      <w:iCs/>
      <w:sz w:val="24"/>
      <w:szCs w:val="24"/>
    </w:rPr>
  </w:style>
  <w:style w:type="character" w:customStyle="1" w:styleId="90">
    <w:name w:val="Заголовок 9 Знак"/>
    <w:link w:val="9"/>
    <w:rsid w:val="0001318C"/>
    <w:rPr>
      <w:rFonts w:ascii="Arial" w:eastAsia="Calibri" w:hAnsi="Arial" w:cs="Arial"/>
      <w:sz w:val="22"/>
      <w:szCs w:val="22"/>
    </w:rPr>
  </w:style>
  <w:style w:type="paragraph" w:customStyle="1" w:styleId="2f">
    <w:name w:val="Знак Знак Знак2 Знак Знак Знак Знак Знак Знак Знак"/>
    <w:basedOn w:val="a5"/>
    <w:rsid w:val="0001318C"/>
    <w:rPr>
      <w:rFonts w:ascii="Verdana" w:eastAsia="Calibri" w:hAnsi="Verdana" w:cs="Verdana"/>
      <w:sz w:val="20"/>
      <w:szCs w:val="20"/>
      <w:lang w:val="en-US" w:eastAsia="en-US"/>
    </w:rPr>
  </w:style>
  <w:style w:type="character" w:customStyle="1" w:styleId="affb">
    <w:name w:val="Список Знак"/>
    <w:link w:val="affa"/>
    <w:locked/>
    <w:rsid w:val="0001318C"/>
    <w:rPr>
      <w:rFonts w:ascii="Arial" w:hAnsi="Arial" w:cs="Arial"/>
      <w:b/>
      <w:bCs/>
      <w:sz w:val="18"/>
      <w:szCs w:val="18"/>
    </w:rPr>
  </w:style>
  <w:style w:type="paragraph" w:customStyle="1" w:styleId="a0">
    <w:name w:val="Список нумерованный"/>
    <w:basedOn w:val="a5"/>
    <w:rsid w:val="0001318C"/>
    <w:pPr>
      <w:numPr>
        <w:numId w:val="14"/>
      </w:numPr>
      <w:spacing w:before="120"/>
      <w:jc w:val="both"/>
    </w:pPr>
    <w:rPr>
      <w:rFonts w:eastAsia="Calibri"/>
    </w:rPr>
  </w:style>
  <w:style w:type="paragraph" w:customStyle="1" w:styleId="afffa">
    <w:name w:val="Табличный"/>
    <w:basedOn w:val="a5"/>
    <w:rsid w:val="0001318C"/>
    <w:pPr>
      <w:keepNext/>
      <w:widowControl w:val="0"/>
      <w:spacing w:before="60" w:after="60"/>
      <w:jc w:val="center"/>
    </w:pPr>
    <w:rPr>
      <w:rFonts w:eastAsia="Calibri"/>
      <w:b/>
      <w:sz w:val="22"/>
      <w:szCs w:val="20"/>
    </w:rPr>
  </w:style>
  <w:style w:type="paragraph" w:customStyle="1" w:styleId="afffb">
    <w:name w:val="Содержание"/>
    <w:basedOn w:val="a5"/>
    <w:rsid w:val="0001318C"/>
    <w:pPr>
      <w:widowControl w:val="0"/>
      <w:spacing w:before="240" w:after="240"/>
      <w:jc w:val="center"/>
    </w:pPr>
    <w:rPr>
      <w:rFonts w:eastAsia="Calibri"/>
      <w:b/>
      <w:caps/>
      <w:szCs w:val="20"/>
    </w:rPr>
  </w:style>
  <w:style w:type="paragraph" w:customStyle="1" w:styleId="afffc">
    <w:name w:val="Название таблицы"/>
    <w:basedOn w:val="af6"/>
    <w:rsid w:val="0001318C"/>
    <w:pPr>
      <w:keepNext/>
      <w:spacing w:before="120" w:after="0"/>
    </w:pPr>
    <w:rPr>
      <w:rFonts w:eastAsia="Calibri"/>
      <w:color w:val="auto"/>
      <w:sz w:val="22"/>
      <w:szCs w:val="22"/>
    </w:rPr>
  </w:style>
  <w:style w:type="paragraph" w:customStyle="1" w:styleId="1">
    <w:name w:val="Список 1)"/>
    <w:basedOn w:val="a5"/>
    <w:rsid w:val="0001318C"/>
    <w:pPr>
      <w:numPr>
        <w:numId w:val="12"/>
      </w:numPr>
      <w:spacing w:after="60"/>
      <w:jc w:val="both"/>
    </w:pPr>
    <w:rPr>
      <w:rFonts w:eastAsia="Calibri"/>
    </w:rPr>
  </w:style>
  <w:style w:type="paragraph" w:customStyle="1" w:styleId="a2">
    <w:name w:val="Табличный_нумерованный"/>
    <w:basedOn w:val="a5"/>
    <w:link w:val="afffd"/>
    <w:rsid w:val="0001318C"/>
    <w:pPr>
      <w:numPr>
        <w:numId w:val="11"/>
      </w:numPr>
    </w:pPr>
    <w:rPr>
      <w:rFonts w:eastAsia="Calibri"/>
      <w:sz w:val="20"/>
      <w:szCs w:val="20"/>
      <w:lang w:val="x-none" w:eastAsia="x-none"/>
    </w:rPr>
  </w:style>
  <w:style w:type="character" w:customStyle="1" w:styleId="afffd">
    <w:name w:val="Табличный_нумерованный Знак"/>
    <w:link w:val="a2"/>
    <w:locked/>
    <w:rsid w:val="0001318C"/>
    <w:rPr>
      <w:rFonts w:eastAsia="Calibri"/>
      <w:lang w:val="x-none" w:eastAsia="x-none"/>
    </w:rPr>
  </w:style>
  <w:style w:type="paragraph" w:styleId="44">
    <w:name w:val="toc 4"/>
    <w:basedOn w:val="a5"/>
    <w:next w:val="a5"/>
    <w:autoRedefine/>
    <w:rsid w:val="0001318C"/>
    <w:pPr>
      <w:ind w:left="720"/>
    </w:pPr>
    <w:rPr>
      <w:rFonts w:eastAsia="Calibri"/>
      <w:sz w:val="18"/>
      <w:szCs w:val="18"/>
    </w:rPr>
  </w:style>
  <w:style w:type="paragraph" w:styleId="54">
    <w:name w:val="toc 5"/>
    <w:basedOn w:val="a5"/>
    <w:next w:val="a5"/>
    <w:autoRedefine/>
    <w:rsid w:val="0001318C"/>
    <w:pPr>
      <w:ind w:left="960"/>
    </w:pPr>
    <w:rPr>
      <w:rFonts w:eastAsia="Calibri"/>
      <w:sz w:val="18"/>
      <w:szCs w:val="18"/>
    </w:rPr>
  </w:style>
  <w:style w:type="paragraph" w:styleId="62">
    <w:name w:val="toc 6"/>
    <w:basedOn w:val="a5"/>
    <w:next w:val="a5"/>
    <w:autoRedefine/>
    <w:rsid w:val="0001318C"/>
    <w:pPr>
      <w:ind w:left="1200"/>
    </w:pPr>
    <w:rPr>
      <w:rFonts w:eastAsia="Calibri"/>
      <w:sz w:val="18"/>
      <w:szCs w:val="18"/>
    </w:rPr>
  </w:style>
  <w:style w:type="paragraph" w:styleId="72">
    <w:name w:val="toc 7"/>
    <w:basedOn w:val="a5"/>
    <w:next w:val="a5"/>
    <w:autoRedefine/>
    <w:rsid w:val="0001318C"/>
    <w:pPr>
      <w:ind w:left="1440"/>
    </w:pPr>
    <w:rPr>
      <w:rFonts w:eastAsia="Calibri"/>
      <w:sz w:val="18"/>
      <w:szCs w:val="18"/>
    </w:rPr>
  </w:style>
  <w:style w:type="paragraph" w:styleId="82">
    <w:name w:val="toc 8"/>
    <w:basedOn w:val="a5"/>
    <w:next w:val="a5"/>
    <w:autoRedefine/>
    <w:rsid w:val="0001318C"/>
    <w:pPr>
      <w:ind w:left="1680"/>
    </w:pPr>
    <w:rPr>
      <w:rFonts w:eastAsia="Calibri"/>
      <w:sz w:val="18"/>
      <w:szCs w:val="18"/>
    </w:rPr>
  </w:style>
  <w:style w:type="paragraph" w:styleId="92">
    <w:name w:val="toc 9"/>
    <w:basedOn w:val="a5"/>
    <w:next w:val="a5"/>
    <w:autoRedefine/>
    <w:rsid w:val="0001318C"/>
    <w:pPr>
      <w:ind w:left="1920"/>
    </w:pPr>
    <w:rPr>
      <w:rFonts w:eastAsia="Calibri"/>
      <w:sz w:val="18"/>
      <w:szCs w:val="18"/>
    </w:rPr>
  </w:style>
  <w:style w:type="paragraph" w:styleId="afffe">
    <w:name w:val="toa heading"/>
    <w:basedOn w:val="a5"/>
    <w:next w:val="a5"/>
    <w:semiHidden/>
    <w:rsid w:val="0001318C"/>
    <w:pPr>
      <w:spacing w:before="40" w:after="20"/>
      <w:jc w:val="center"/>
    </w:pPr>
    <w:rPr>
      <w:rFonts w:eastAsia="Calibri"/>
      <w:b/>
      <w:sz w:val="22"/>
      <w:szCs w:val="20"/>
    </w:rPr>
  </w:style>
  <w:style w:type="paragraph" w:customStyle="1" w:styleId="a4">
    <w:name w:val="Требования"/>
    <w:basedOn w:val="a5"/>
    <w:rsid w:val="0001318C"/>
    <w:pPr>
      <w:numPr>
        <w:numId w:val="13"/>
      </w:numPr>
      <w:spacing w:before="120" w:after="60"/>
      <w:ind w:left="0" w:firstLine="567"/>
      <w:jc w:val="both"/>
      <w:outlineLvl w:val="1"/>
    </w:pPr>
    <w:rPr>
      <w:rFonts w:eastAsia="Calibri"/>
      <w:bCs/>
      <w:i/>
      <w:iCs/>
    </w:rPr>
  </w:style>
  <w:style w:type="paragraph" w:customStyle="1" w:styleId="a1">
    <w:name w:val="Список а)"/>
    <w:basedOn w:val="affa"/>
    <w:rsid w:val="0001318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3">
    <w:name w:val="Обычный 1"/>
    <w:basedOn w:val="a5"/>
    <w:next w:val="a5"/>
    <w:semiHidden/>
    <w:rsid w:val="0001318C"/>
    <w:pPr>
      <w:tabs>
        <w:tab w:val="num" w:pos="360"/>
      </w:tabs>
      <w:spacing w:before="120"/>
      <w:ind w:left="360" w:hanging="360"/>
      <w:jc w:val="both"/>
    </w:pPr>
    <w:rPr>
      <w:rFonts w:eastAsia="Calibri"/>
      <w:szCs w:val="20"/>
    </w:rPr>
  </w:style>
  <w:style w:type="paragraph" w:customStyle="1" w:styleId="affff">
    <w:name w:val="Обычный влево"/>
    <w:basedOn w:val="1f3"/>
    <w:rsid w:val="0001318C"/>
    <w:pPr>
      <w:tabs>
        <w:tab w:val="clear" w:pos="360"/>
      </w:tabs>
      <w:spacing w:before="0"/>
      <w:ind w:left="0" w:firstLine="0"/>
      <w:jc w:val="left"/>
    </w:pPr>
  </w:style>
  <w:style w:type="paragraph" w:customStyle="1" w:styleId="affff0">
    <w:name w:val="Табличный_по ширине"/>
    <w:basedOn w:val="afff"/>
    <w:rsid w:val="0001318C"/>
    <w:pPr>
      <w:jc w:val="both"/>
    </w:pPr>
    <w:rPr>
      <w:rFonts w:eastAsia="Calibri"/>
    </w:rPr>
  </w:style>
  <w:style w:type="paragraph" w:customStyle="1" w:styleId="101">
    <w:name w:val="Табличный_центр_10"/>
    <w:basedOn w:val="a5"/>
    <w:rsid w:val="0001318C"/>
    <w:pPr>
      <w:jc w:val="center"/>
    </w:pPr>
    <w:rPr>
      <w:rFonts w:eastAsia="Calibri"/>
      <w:sz w:val="20"/>
    </w:rPr>
  </w:style>
  <w:style w:type="paragraph" w:customStyle="1" w:styleId="102">
    <w:name w:val="Табличный_слева_10"/>
    <w:basedOn w:val="a5"/>
    <w:qFormat/>
    <w:rsid w:val="0001318C"/>
    <w:rPr>
      <w:rFonts w:eastAsia="Calibri"/>
      <w:sz w:val="20"/>
    </w:rPr>
  </w:style>
  <w:style w:type="paragraph" w:customStyle="1" w:styleId="103">
    <w:name w:val="Табличный_по ширине_10"/>
    <w:basedOn w:val="a5"/>
    <w:rsid w:val="0001318C"/>
    <w:pPr>
      <w:jc w:val="both"/>
    </w:pPr>
    <w:rPr>
      <w:rFonts w:eastAsia="Calibri"/>
      <w:sz w:val="20"/>
    </w:rPr>
  </w:style>
  <w:style w:type="paragraph" w:customStyle="1" w:styleId="10">
    <w:name w:val="Табличный_нумерованный_10"/>
    <w:basedOn w:val="a5"/>
    <w:rsid w:val="0001318C"/>
    <w:pPr>
      <w:numPr>
        <w:numId w:val="15"/>
      </w:numPr>
    </w:pPr>
    <w:rPr>
      <w:rFonts w:eastAsia="Calibri"/>
      <w:sz w:val="20"/>
    </w:rPr>
  </w:style>
  <w:style w:type="paragraph" w:customStyle="1" w:styleId="104">
    <w:name w:val="Табличный_заголовки_10"/>
    <w:basedOn w:val="affc"/>
    <w:rsid w:val="0001318C"/>
    <w:rPr>
      <w:rFonts w:eastAsia="Calibri"/>
    </w:rPr>
  </w:style>
  <w:style w:type="paragraph" w:styleId="affff1">
    <w:name w:val="Subtitle"/>
    <w:basedOn w:val="a5"/>
    <w:next w:val="a5"/>
    <w:link w:val="affff2"/>
    <w:qFormat/>
    <w:rsid w:val="0001318C"/>
    <w:pPr>
      <w:spacing w:before="200" w:after="900" w:line="360" w:lineRule="auto"/>
      <w:ind w:firstLine="680"/>
      <w:jc w:val="right"/>
    </w:pPr>
    <w:rPr>
      <w:rFonts w:eastAsia="Calibri"/>
      <w:i/>
      <w:iCs/>
      <w:lang w:val="x-none" w:eastAsia="x-none"/>
    </w:rPr>
  </w:style>
  <w:style w:type="character" w:customStyle="1" w:styleId="affff2">
    <w:name w:val="Подзаголовок Знак"/>
    <w:link w:val="affff1"/>
    <w:rsid w:val="0001318C"/>
    <w:rPr>
      <w:rFonts w:eastAsia="Calibri"/>
      <w:i/>
      <w:iCs/>
      <w:sz w:val="24"/>
      <w:szCs w:val="24"/>
    </w:rPr>
  </w:style>
  <w:style w:type="paragraph" w:customStyle="1" w:styleId="1f4">
    <w:name w:val="Без интервала1"/>
    <w:basedOn w:val="a5"/>
    <w:rsid w:val="0001318C"/>
    <w:pPr>
      <w:spacing w:line="360" w:lineRule="auto"/>
      <w:ind w:firstLine="680"/>
      <w:jc w:val="both"/>
    </w:pPr>
    <w:rPr>
      <w:rFonts w:eastAsia="Calibri"/>
    </w:rPr>
  </w:style>
  <w:style w:type="paragraph" w:customStyle="1" w:styleId="210">
    <w:name w:val="Цитата 21"/>
    <w:basedOn w:val="a5"/>
    <w:next w:val="a5"/>
    <w:link w:val="QuoteChar"/>
    <w:rsid w:val="0001318C"/>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01318C"/>
    <w:rPr>
      <w:rFonts w:ascii="Cambria" w:eastAsia="Calibri" w:hAnsi="Cambria"/>
      <w:i/>
      <w:iCs/>
      <w:color w:val="5A5A5A"/>
      <w:sz w:val="24"/>
      <w:szCs w:val="24"/>
    </w:rPr>
  </w:style>
  <w:style w:type="paragraph" w:customStyle="1" w:styleId="1f5">
    <w:name w:val="Выделенная цитата1"/>
    <w:basedOn w:val="a5"/>
    <w:next w:val="a5"/>
    <w:link w:val="IntenseQuoteChar"/>
    <w:rsid w:val="000131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5"/>
    <w:locked/>
    <w:rsid w:val="0001318C"/>
    <w:rPr>
      <w:rFonts w:ascii="Cambria" w:eastAsia="Calibri" w:hAnsi="Cambria"/>
      <w:i/>
      <w:iCs/>
      <w:color w:val="F4F4F4"/>
      <w:sz w:val="24"/>
      <w:szCs w:val="24"/>
      <w:shd w:val="clear" w:color="auto" w:fill="4F81BD"/>
    </w:rPr>
  </w:style>
  <w:style w:type="character" w:customStyle="1" w:styleId="1f6">
    <w:name w:val="Слабое выделение1"/>
    <w:rsid w:val="0001318C"/>
    <w:rPr>
      <w:i/>
      <w:color w:val="5A5A5A"/>
    </w:rPr>
  </w:style>
  <w:style w:type="character" w:customStyle="1" w:styleId="1f7">
    <w:name w:val="Сильное выделение1"/>
    <w:rsid w:val="0001318C"/>
    <w:rPr>
      <w:b/>
      <w:i/>
      <w:color w:val="4F81BD"/>
      <w:sz w:val="22"/>
    </w:rPr>
  </w:style>
  <w:style w:type="character" w:customStyle="1" w:styleId="1f8">
    <w:name w:val="Слабая ссылка1"/>
    <w:rsid w:val="0001318C"/>
    <w:rPr>
      <w:color w:val="auto"/>
      <w:u w:val="single" w:color="9BBB59"/>
    </w:rPr>
  </w:style>
  <w:style w:type="character" w:customStyle="1" w:styleId="1f9">
    <w:name w:val="Сильная ссылка1"/>
    <w:rsid w:val="0001318C"/>
    <w:rPr>
      <w:b/>
      <w:color w:val="76923C"/>
      <w:u w:val="single" w:color="9BBB59"/>
    </w:rPr>
  </w:style>
  <w:style w:type="character" w:customStyle="1" w:styleId="1fa">
    <w:name w:val="Название книги1"/>
    <w:rsid w:val="0001318C"/>
    <w:rPr>
      <w:rFonts w:ascii="Cambria" w:hAnsi="Cambria"/>
      <w:b/>
      <w:i/>
      <w:color w:val="auto"/>
    </w:rPr>
  </w:style>
  <w:style w:type="character" w:styleId="affff3">
    <w:name w:val="FollowedHyperlink"/>
    <w:rsid w:val="0001318C"/>
    <w:rPr>
      <w:color w:val="800080"/>
      <w:u w:val="single"/>
    </w:rPr>
  </w:style>
  <w:style w:type="paragraph" w:customStyle="1" w:styleId="1fb">
    <w:name w:val="Заголовок оглавления1"/>
    <w:basedOn w:val="12"/>
    <w:next w:val="a5"/>
    <w:rsid w:val="0001318C"/>
    <w:pPr>
      <w:outlineLvl w:val="9"/>
    </w:pPr>
    <w:rPr>
      <w:rFonts w:eastAsia="Calibri"/>
    </w:rPr>
  </w:style>
  <w:style w:type="paragraph" w:styleId="affff4">
    <w:name w:val="Block Text"/>
    <w:basedOn w:val="a5"/>
    <w:rsid w:val="0001318C"/>
    <w:pPr>
      <w:spacing w:line="360" w:lineRule="auto"/>
      <w:ind w:left="526" w:right="43" w:firstLine="709"/>
      <w:jc w:val="both"/>
    </w:pPr>
    <w:rPr>
      <w:rFonts w:eastAsia="Calibri"/>
      <w:sz w:val="28"/>
      <w:szCs w:val="28"/>
    </w:rPr>
  </w:style>
  <w:style w:type="character" w:styleId="affff5">
    <w:name w:val="line number"/>
    <w:rsid w:val="0001318C"/>
    <w:rPr>
      <w:sz w:val="18"/>
    </w:rPr>
  </w:style>
  <w:style w:type="paragraph" w:styleId="45">
    <w:name w:val="List 4"/>
    <w:basedOn w:val="affa"/>
    <w:rsid w:val="0001318C"/>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01318C"/>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01318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01318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01318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01318C"/>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1318C"/>
    <w:pPr>
      <w:ind w:left="2880"/>
    </w:pPr>
  </w:style>
  <w:style w:type="paragraph" w:styleId="56">
    <w:name w:val="List Continue 5"/>
    <w:basedOn w:val="affff6"/>
    <w:rsid w:val="0001318C"/>
    <w:pPr>
      <w:ind w:left="3240"/>
    </w:pPr>
  </w:style>
  <w:style w:type="paragraph" w:styleId="2">
    <w:name w:val="List Number 2"/>
    <w:basedOn w:val="a"/>
    <w:rsid w:val="0001318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1318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1318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1318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1318C"/>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8">
    <w:name w:val="Шапка Знак"/>
    <w:link w:val="affff7"/>
    <w:rsid w:val="0001318C"/>
    <w:rPr>
      <w:rFonts w:ascii="Arial" w:eastAsia="Calibri" w:hAnsi="Arial"/>
      <w:sz w:val="22"/>
      <w:szCs w:val="22"/>
      <w:lang w:eastAsia="en-US"/>
    </w:rPr>
  </w:style>
  <w:style w:type="paragraph" w:styleId="affff9">
    <w:name w:val="Normal Indent"/>
    <w:basedOn w:val="a5"/>
    <w:rsid w:val="0001318C"/>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01318C"/>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link w:val="HTML1"/>
    <w:rsid w:val="0001318C"/>
    <w:rPr>
      <w:rFonts w:ascii="Arial" w:eastAsia="Calibri" w:hAnsi="Arial"/>
      <w:i/>
      <w:iCs/>
      <w:spacing w:val="-5"/>
      <w:lang w:eastAsia="en-US"/>
    </w:rPr>
  </w:style>
  <w:style w:type="paragraph" w:styleId="affffa">
    <w:name w:val="envelope address"/>
    <w:basedOn w:val="a5"/>
    <w:rsid w:val="0001318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01318C"/>
    <w:rPr>
      <w:lang w:val="ru-RU" w:eastAsia="x-none"/>
    </w:rPr>
  </w:style>
  <w:style w:type="paragraph" w:styleId="affffb">
    <w:name w:val="Date"/>
    <w:basedOn w:val="a5"/>
    <w:next w:val="a5"/>
    <w:link w:val="affffc"/>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c">
    <w:name w:val="Дата Знак"/>
    <w:link w:val="affffb"/>
    <w:rsid w:val="0001318C"/>
    <w:rPr>
      <w:rFonts w:ascii="Arial" w:eastAsia="Calibri" w:hAnsi="Arial"/>
      <w:spacing w:val="-5"/>
      <w:lang w:eastAsia="en-US"/>
    </w:rPr>
  </w:style>
  <w:style w:type="paragraph" w:styleId="affffd">
    <w:name w:val="Note Heading"/>
    <w:basedOn w:val="a5"/>
    <w:next w:val="a5"/>
    <w:link w:val="affffe"/>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Заголовок записки Знак"/>
    <w:link w:val="affffd"/>
    <w:rsid w:val="0001318C"/>
    <w:rPr>
      <w:rFonts w:ascii="Arial" w:eastAsia="Calibri" w:hAnsi="Arial"/>
      <w:spacing w:val="-5"/>
      <w:lang w:eastAsia="en-US"/>
    </w:rPr>
  </w:style>
  <w:style w:type="character" w:styleId="HTML4">
    <w:name w:val="HTML Keyboard"/>
    <w:rsid w:val="0001318C"/>
    <w:rPr>
      <w:rFonts w:ascii="Courier New" w:hAnsi="Courier New"/>
      <w:sz w:val="20"/>
      <w:lang w:val="ru-RU" w:eastAsia="x-none"/>
    </w:rPr>
  </w:style>
  <w:style w:type="character" w:styleId="HTML5">
    <w:name w:val="HTML Code"/>
    <w:rsid w:val="0001318C"/>
    <w:rPr>
      <w:rFonts w:ascii="Courier New" w:hAnsi="Courier New"/>
      <w:sz w:val="20"/>
      <w:lang w:val="ru-RU" w:eastAsia="x-none"/>
    </w:rPr>
  </w:style>
  <w:style w:type="paragraph" w:styleId="afffff">
    <w:name w:val="Body Text First Indent"/>
    <w:basedOn w:val="af8"/>
    <w:link w:val="afffff0"/>
    <w:rsid w:val="0001318C"/>
    <w:pPr>
      <w:spacing w:after="120"/>
      <w:ind w:left="1080" w:firstLine="210"/>
    </w:pPr>
    <w:rPr>
      <w:rFonts w:ascii="Arial" w:eastAsia="Calibri" w:hAnsi="Arial"/>
      <w:spacing w:val="-5"/>
      <w:lang w:eastAsia="en-US"/>
    </w:rPr>
  </w:style>
  <w:style w:type="character" w:customStyle="1" w:styleId="afffff0">
    <w:name w:val="Красная строка Знак"/>
    <w:link w:val="afffff"/>
    <w:rsid w:val="0001318C"/>
    <w:rPr>
      <w:rFonts w:ascii="Arial" w:eastAsia="Calibri" w:hAnsi="Arial"/>
      <w:spacing w:val="-5"/>
      <w:sz w:val="24"/>
      <w:szCs w:val="24"/>
      <w:lang w:eastAsia="en-US"/>
    </w:rPr>
  </w:style>
  <w:style w:type="paragraph" w:styleId="2f0">
    <w:name w:val="Body Text First Indent 2"/>
    <w:basedOn w:val="afa"/>
    <w:link w:val="2f1"/>
    <w:rsid w:val="0001318C"/>
    <w:pPr>
      <w:spacing w:line="360" w:lineRule="auto"/>
      <w:ind w:firstLine="210"/>
    </w:pPr>
    <w:rPr>
      <w:rFonts w:ascii="Arial" w:eastAsia="Calibri" w:hAnsi="Arial"/>
      <w:spacing w:val="-5"/>
      <w:lang w:eastAsia="en-US"/>
    </w:rPr>
  </w:style>
  <w:style w:type="character" w:customStyle="1" w:styleId="2f1">
    <w:name w:val="Красная строка 2 Знак"/>
    <w:link w:val="2f0"/>
    <w:rsid w:val="0001318C"/>
    <w:rPr>
      <w:rFonts w:ascii="Arial" w:eastAsia="Calibri" w:hAnsi="Arial"/>
      <w:spacing w:val="-5"/>
      <w:sz w:val="24"/>
      <w:szCs w:val="24"/>
      <w:lang w:eastAsia="en-US"/>
    </w:rPr>
  </w:style>
  <w:style w:type="character" w:styleId="HTML6">
    <w:name w:val="HTML Sample"/>
    <w:rsid w:val="0001318C"/>
    <w:rPr>
      <w:rFonts w:ascii="Courier New" w:hAnsi="Courier New"/>
      <w:lang w:val="ru-RU" w:eastAsia="x-none"/>
    </w:rPr>
  </w:style>
  <w:style w:type="paragraph" w:styleId="2f2">
    <w:name w:val="envelope return"/>
    <w:basedOn w:val="a5"/>
    <w:rsid w:val="0001318C"/>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1318C"/>
    <w:rPr>
      <w:i/>
      <w:lang w:val="ru-RU" w:eastAsia="x-none"/>
    </w:rPr>
  </w:style>
  <w:style w:type="character" w:styleId="HTML8">
    <w:name w:val="HTML Variable"/>
    <w:rsid w:val="0001318C"/>
    <w:rPr>
      <w:i/>
      <w:lang w:val="ru-RU" w:eastAsia="x-none"/>
    </w:rPr>
  </w:style>
  <w:style w:type="character" w:styleId="HTML9">
    <w:name w:val="HTML Typewriter"/>
    <w:rsid w:val="0001318C"/>
    <w:rPr>
      <w:rFonts w:ascii="Courier New" w:hAnsi="Courier New"/>
      <w:sz w:val="20"/>
      <w:lang w:val="ru-RU" w:eastAsia="x-none"/>
    </w:rPr>
  </w:style>
  <w:style w:type="paragraph" w:styleId="afffff1">
    <w:name w:val="Signature"/>
    <w:basedOn w:val="a5"/>
    <w:link w:val="afffff2"/>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2">
    <w:name w:val="Подпись Знак"/>
    <w:link w:val="afffff1"/>
    <w:rsid w:val="0001318C"/>
    <w:rPr>
      <w:rFonts w:ascii="Arial" w:eastAsia="Calibri" w:hAnsi="Arial"/>
      <w:spacing w:val="-5"/>
      <w:lang w:eastAsia="en-US"/>
    </w:rPr>
  </w:style>
  <w:style w:type="paragraph" w:styleId="afffff3">
    <w:name w:val="Salutation"/>
    <w:basedOn w:val="a5"/>
    <w:next w:val="a5"/>
    <w:link w:val="afffff4"/>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4">
    <w:name w:val="Приветствие Знак"/>
    <w:link w:val="afffff3"/>
    <w:rsid w:val="0001318C"/>
    <w:rPr>
      <w:rFonts w:ascii="Arial" w:eastAsia="Calibri" w:hAnsi="Arial"/>
      <w:spacing w:val="-5"/>
      <w:lang w:eastAsia="en-US"/>
    </w:rPr>
  </w:style>
  <w:style w:type="paragraph" w:styleId="afffff5">
    <w:name w:val="Closing"/>
    <w:basedOn w:val="a5"/>
    <w:link w:val="afffff6"/>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6">
    <w:name w:val="Прощание Знак"/>
    <w:link w:val="afffff5"/>
    <w:rsid w:val="0001318C"/>
    <w:rPr>
      <w:rFonts w:ascii="Arial" w:eastAsia="Calibri" w:hAnsi="Arial"/>
      <w:spacing w:val="-5"/>
      <w:lang w:eastAsia="en-US"/>
    </w:rPr>
  </w:style>
  <w:style w:type="character" w:styleId="HTMLa">
    <w:name w:val="HTML Cite"/>
    <w:rsid w:val="0001318C"/>
    <w:rPr>
      <w:i/>
      <w:lang w:val="ru-RU" w:eastAsia="x-none"/>
    </w:rPr>
  </w:style>
  <w:style w:type="paragraph" w:styleId="afffff7">
    <w:name w:val="E-mail Signature"/>
    <w:basedOn w:val="a5"/>
    <w:link w:val="afffff8"/>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8">
    <w:name w:val="Электронная подпись Знак"/>
    <w:link w:val="afffff7"/>
    <w:rsid w:val="0001318C"/>
    <w:rPr>
      <w:rFonts w:ascii="Arial" w:eastAsia="Calibri" w:hAnsi="Arial"/>
      <w:spacing w:val="-5"/>
      <w:lang w:eastAsia="en-US"/>
    </w:rPr>
  </w:style>
  <w:style w:type="table" w:styleId="-1">
    <w:name w:val="Table Web 1"/>
    <w:basedOn w:val="a7"/>
    <w:rsid w:val="0001318C"/>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01318C"/>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01318C"/>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01318C"/>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7"/>
    <w:rsid w:val="0001318C"/>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01318C"/>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7"/>
    <w:rsid w:val="0001318C"/>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01318C"/>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01318C"/>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01318C"/>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7"/>
    <w:rsid w:val="0001318C"/>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01318C"/>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01318C"/>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7"/>
    <w:rsid w:val="0001318C"/>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01318C"/>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01318C"/>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01318C"/>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01318C"/>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01318C"/>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01318C"/>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01318C"/>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01318C"/>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01318C"/>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1">
    <w:name w:val="Table Columns 1"/>
    <w:basedOn w:val="a7"/>
    <w:rsid w:val="0001318C"/>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01318C"/>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01318C"/>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01318C"/>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01318C"/>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0131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01318C"/>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01318C"/>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01318C"/>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01318C"/>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01318C"/>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01318C"/>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01318C"/>
    <w:pPr>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link w:val="afffffd"/>
    <w:rsid w:val="0001318C"/>
    <w:rPr>
      <w:rFonts w:eastAsia="Calibri"/>
    </w:rPr>
  </w:style>
  <w:style w:type="character" w:styleId="affffff">
    <w:name w:val="endnote reference"/>
    <w:rsid w:val="0001318C"/>
    <w:rPr>
      <w:vertAlign w:val="superscript"/>
    </w:rPr>
  </w:style>
  <w:style w:type="table" w:customStyle="1" w:styleId="2-51">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1318C"/>
    <w:rPr>
      <w:rFonts w:eastAsia="Calibri"/>
      <w:sz w:val="28"/>
    </w:rPr>
  </w:style>
  <w:style w:type="paragraph" w:customStyle="1" w:styleId="Sa">
    <w:name w:val="S_Титульный"/>
    <w:basedOn w:val="a5"/>
    <w:rsid w:val="0001318C"/>
    <w:pPr>
      <w:spacing w:line="360" w:lineRule="auto"/>
      <w:ind w:left="3240"/>
      <w:jc w:val="right"/>
    </w:pPr>
    <w:rPr>
      <w:rFonts w:eastAsia="Calibri"/>
      <w:b/>
      <w:sz w:val="32"/>
      <w:szCs w:val="32"/>
    </w:rPr>
  </w:style>
  <w:style w:type="paragraph" w:customStyle="1" w:styleId="affffff1">
    <w:name w:val="ТЕКСТ ГРАД"/>
    <w:basedOn w:val="a5"/>
    <w:link w:val="affffff2"/>
    <w:rsid w:val="0001318C"/>
    <w:pPr>
      <w:spacing w:line="360" w:lineRule="auto"/>
      <w:ind w:firstLine="709"/>
      <w:jc w:val="both"/>
    </w:pPr>
    <w:rPr>
      <w:rFonts w:eastAsia="Calibri"/>
      <w:lang w:val="x-none" w:eastAsia="x-none"/>
    </w:rPr>
  </w:style>
  <w:style w:type="character" w:customStyle="1" w:styleId="affffff2">
    <w:name w:val="ТЕКСТ ГРАД Знак"/>
    <w:link w:val="affffff1"/>
    <w:locked/>
    <w:rsid w:val="0001318C"/>
    <w:rPr>
      <w:rFonts w:eastAsia="Calibri"/>
      <w:sz w:val="24"/>
      <w:szCs w:val="24"/>
    </w:rPr>
  </w:style>
  <w:style w:type="paragraph" w:customStyle="1" w:styleId="affffff3">
    <w:name w:val="ООО  «Институт Территориального Планирования"/>
    <w:basedOn w:val="a5"/>
    <w:link w:val="affffff4"/>
    <w:rsid w:val="0001318C"/>
    <w:pPr>
      <w:spacing w:line="360" w:lineRule="auto"/>
      <w:ind w:left="709"/>
      <w:jc w:val="right"/>
    </w:pPr>
    <w:rPr>
      <w:rFonts w:eastAsia="Calibri"/>
      <w:lang w:val="x-none" w:eastAsia="x-none"/>
    </w:rPr>
  </w:style>
  <w:style w:type="character" w:customStyle="1" w:styleId="affffff4">
    <w:name w:val="ООО  «Институт Территориального Планирования Знак"/>
    <w:link w:val="affffff3"/>
    <w:locked/>
    <w:rsid w:val="0001318C"/>
    <w:rPr>
      <w:rFonts w:eastAsia="Calibri"/>
      <w:sz w:val="24"/>
      <w:szCs w:val="24"/>
    </w:rPr>
  </w:style>
  <w:style w:type="character" w:customStyle="1" w:styleId="1ff3">
    <w:name w:val="Замещающий текст1"/>
    <w:semiHidden/>
    <w:rsid w:val="0001318C"/>
    <w:rPr>
      <w:color w:val="808080"/>
    </w:rPr>
  </w:style>
  <w:style w:type="paragraph" w:customStyle="1" w:styleId="1ff4">
    <w:name w:val="Рецензия1"/>
    <w:hidden/>
    <w:semiHidden/>
    <w:rsid w:val="0001318C"/>
    <w:rPr>
      <w:rFonts w:eastAsia="Calibri"/>
      <w:sz w:val="24"/>
      <w:szCs w:val="24"/>
    </w:rPr>
  </w:style>
  <w:style w:type="paragraph" w:customStyle="1" w:styleId="Sb">
    <w:name w:val="S_Обложка_проект"/>
    <w:basedOn w:val="a5"/>
    <w:rsid w:val="0001318C"/>
    <w:pPr>
      <w:spacing w:line="360" w:lineRule="auto"/>
      <w:ind w:left="3240"/>
      <w:jc w:val="right"/>
    </w:pPr>
    <w:rPr>
      <w:rFonts w:eastAsia="Calibri"/>
      <w:caps/>
    </w:rPr>
  </w:style>
  <w:style w:type="paragraph" w:customStyle="1" w:styleId="S21">
    <w:name w:val="S_Титульный 2"/>
    <w:basedOn w:val="a5"/>
    <w:rsid w:val="0001318C"/>
    <w:pPr>
      <w:shd w:val="clear" w:color="auto" w:fill="FFFFFF"/>
      <w:snapToGrid w:val="0"/>
      <w:jc w:val="center"/>
    </w:pPr>
    <w:rPr>
      <w:lang w:eastAsia="ar-SA"/>
    </w:rPr>
  </w:style>
  <w:style w:type="paragraph" w:customStyle="1" w:styleId="S2">
    <w:name w:val="S_Заголовок 2"/>
    <w:basedOn w:val="21"/>
    <w:next w:val="a5"/>
    <w:autoRedefine/>
    <w:rsid w:val="0001318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01318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1318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01318C"/>
    <w:pPr>
      <w:numPr>
        <w:numId w:val="18"/>
      </w:numPr>
      <w:jc w:val="center"/>
    </w:pPr>
    <w:rPr>
      <w:rFonts w:eastAsia="Calibri"/>
      <w:b/>
      <w:caps/>
    </w:rPr>
  </w:style>
  <w:style w:type="paragraph" w:customStyle="1" w:styleId="affffff5">
    <w:name w:val="ГРАД Основной текст"/>
    <w:basedOn w:val="a5"/>
    <w:link w:val="affffff6"/>
    <w:autoRedefine/>
    <w:rsid w:val="0001318C"/>
    <w:pPr>
      <w:tabs>
        <w:tab w:val="left" w:pos="540"/>
        <w:tab w:val="left" w:pos="1260"/>
        <w:tab w:val="left" w:pos="1620"/>
      </w:tabs>
      <w:ind w:firstLine="709"/>
      <w:jc w:val="both"/>
    </w:pPr>
    <w:rPr>
      <w:bCs/>
      <w:spacing w:val="4"/>
      <w:w w:val="109"/>
      <w:szCs w:val="28"/>
      <w:lang w:val="x-none" w:eastAsia="x-none"/>
    </w:rPr>
  </w:style>
  <w:style w:type="character" w:customStyle="1" w:styleId="affffff6">
    <w:name w:val="ГРАД Основной текст Знак Знак"/>
    <w:link w:val="affffff5"/>
    <w:locked/>
    <w:rsid w:val="0001318C"/>
    <w:rPr>
      <w:bCs/>
      <w:spacing w:val="4"/>
      <w:w w:val="109"/>
      <w:sz w:val="24"/>
      <w:szCs w:val="28"/>
    </w:rPr>
  </w:style>
  <w:style w:type="paragraph" w:customStyle="1" w:styleId="affffff7">
    <w:name w:val="ГРАД Список маркированный"/>
    <w:basedOn w:val="aff2"/>
    <w:autoRedefine/>
    <w:rsid w:val="0001318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01318C"/>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01318C"/>
    <w:pPr>
      <w:widowControl w:val="0"/>
      <w:autoSpaceDE w:val="0"/>
      <w:autoSpaceDN w:val="0"/>
      <w:adjustRightInd w:val="0"/>
    </w:pPr>
    <w:rPr>
      <w:rFonts w:ascii="Arial" w:eastAsia="Calibri" w:hAnsi="Arial" w:cs="Arial"/>
    </w:rPr>
  </w:style>
  <w:style w:type="character" w:customStyle="1" w:styleId="ConsNonformat0">
    <w:name w:val="ConsNonformat Знак"/>
    <w:link w:val="ConsNonformat"/>
    <w:locked/>
    <w:rsid w:val="0001318C"/>
    <w:rPr>
      <w:rFonts w:ascii="Courier New" w:hAnsi="Courier New" w:cs="Courier New"/>
      <w:lang w:val="ru-RU" w:eastAsia="ru-RU" w:bidi="ar-SA"/>
    </w:rPr>
  </w:style>
  <w:style w:type="paragraph" w:customStyle="1" w:styleId="S50">
    <w:name w:val="S_Заголовок 5"/>
    <w:basedOn w:val="a5"/>
    <w:autoRedefine/>
    <w:rsid w:val="0001318C"/>
    <w:pPr>
      <w:spacing w:line="276" w:lineRule="auto"/>
      <w:ind w:left="567"/>
    </w:pPr>
    <w:rPr>
      <w:rFonts w:eastAsia="Calibri"/>
      <w:b/>
    </w:rPr>
  </w:style>
  <w:style w:type="paragraph" w:customStyle="1" w:styleId="affffff8">
    <w:name w:val="_абзац"/>
    <w:basedOn w:val="a5"/>
    <w:link w:val="affffff9"/>
    <w:rsid w:val="0001318C"/>
    <w:pPr>
      <w:spacing w:line="276" w:lineRule="auto"/>
      <w:ind w:firstLine="709"/>
      <w:jc w:val="both"/>
    </w:pPr>
    <w:rPr>
      <w:rFonts w:eastAsia="Calibri"/>
      <w:lang w:val="x-none" w:eastAsia="x-none"/>
    </w:rPr>
  </w:style>
  <w:style w:type="character" w:customStyle="1" w:styleId="affffff9">
    <w:name w:val="_абзац Знак"/>
    <w:link w:val="affffff8"/>
    <w:locked/>
    <w:rsid w:val="0001318C"/>
    <w:rPr>
      <w:rFonts w:eastAsia="Calibri"/>
      <w:sz w:val="24"/>
      <w:szCs w:val="24"/>
    </w:rPr>
  </w:style>
  <w:style w:type="character" w:customStyle="1" w:styleId="ConsNormal0">
    <w:name w:val="ConsNormal Знак"/>
    <w:link w:val="ConsNormal"/>
    <w:locked/>
    <w:rsid w:val="0001318C"/>
    <w:rPr>
      <w:rFonts w:ascii="Arial" w:hAnsi="Arial" w:cs="Arial"/>
      <w:lang w:val="ru-RU" w:eastAsia="ru-RU" w:bidi="ar-SA"/>
    </w:rPr>
  </w:style>
  <w:style w:type="paragraph" w:customStyle="1" w:styleId="s00">
    <w:name w:val="s0"/>
    <w:basedOn w:val="a5"/>
    <w:rsid w:val="0001318C"/>
    <w:pPr>
      <w:spacing w:before="100" w:beforeAutospacing="1" w:after="100" w:afterAutospacing="1"/>
    </w:pPr>
    <w:rPr>
      <w:rFonts w:eastAsia="Calibri"/>
    </w:rPr>
  </w:style>
  <w:style w:type="paragraph" w:customStyle="1" w:styleId="affffffa">
    <w:name w:val="Список нумерованный Знак"/>
    <w:basedOn w:val="a5"/>
    <w:semiHidden/>
    <w:rsid w:val="0001318C"/>
    <w:pPr>
      <w:tabs>
        <w:tab w:val="num" w:pos="153"/>
        <w:tab w:val="left" w:pos="1260"/>
      </w:tabs>
      <w:spacing w:line="360" w:lineRule="auto"/>
      <w:ind w:left="153" w:hanging="153"/>
      <w:jc w:val="both"/>
    </w:pPr>
    <w:rPr>
      <w:rFonts w:eastAsia="Calibri"/>
    </w:rPr>
  </w:style>
  <w:style w:type="paragraph" w:styleId="affffffb">
    <w:name w:val="table of figures"/>
    <w:basedOn w:val="a5"/>
    <w:next w:val="a5"/>
    <w:rsid w:val="0001318C"/>
    <w:rPr>
      <w:rFonts w:eastAsia="Calibri"/>
    </w:rPr>
  </w:style>
  <w:style w:type="paragraph" w:customStyle="1" w:styleId="1ff5">
    <w:name w:val="Список литературы1"/>
    <w:basedOn w:val="a5"/>
    <w:next w:val="a5"/>
    <w:semiHidden/>
    <w:rsid w:val="0001318C"/>
    <w:rPr>
      <w:rFonts w:eastAsia="Calibri"/>
    </w:rPr>
  </w:style>
  <w:style w:type="paragraph" w:styleId="affffffc">
    <w:name w:val="table of authorities"/>
    <w:basedOn w:val="a5"/>
    <w:next w:val="a5"/>
    <w:rsid w:val="0001318C"/>
    <w:pPr>
      <w:ind w:left="240" w:hanging="240"/>
    </w:pPr>
    <w:rPr>
      <w:rFonts w:eastAsia="Calibri"/>
    </w:rPr>
  </w:style>
  <w:style w:type="paragraph" w:styleId="affffffd">
    <w:name w:val="macro"/>
    <w:link w:val="affffffe"/>
    <w:rsid w:val="0001318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ffe">
    <w:name w:val="Текст макроса Знак"/>
    <w:link w:val="affffffd"/>
    <w:rsid w:val="0001318C"/>
    <w:rPr>
      <w:rFonts w:ascii="Courier New" w:eastAsia="Calibri" w:hAnsi="Courier New" w:cs="Courier New"/>
      <w:lang w:val="ru-RU" w:eastAsia="ru-RU" w:bidi="ar-SA"/>
    </w:rPr>
  </w:style>
  <w:style w:type="paragraph" w:styleId="1ff6">
    <w:name w:val="index 1"/>
    <w:basedOn w:val="a5"/>
    <w:next w:val="a5"/>
    <w:autoRedefine/>
    <w:rsid w:val="0001318C"/>
    <w:pPr>
      <w:ind w:left="240" w:hanging="240"/>
    </w:pPr>
    <w:rPr>
      <w:rFonts w:eastAsia="Calibri"/>
    </w:rPr>
  </w:style>
  <w:style w:type="paragraph" w:styleId="afffffff">
    <w:name w:val="index heading"/>
    <w:basedOn w:val="a5"/>
    <w:next w:val="1ff6"/>
    <w:rsid w:val="0001318C"/>
    <w:rPr>
      <w:rFonts w:ascii="Cambria" w:eastAsia="Calibri" w:hAnsi="Cambria"/>
      <w:b/>
      <w:bCs/>
    </w:rPr>
  </w:style>
  <w:style w:type="paragraph" w:styleId="2fa">
    <w:name w:val="index 2"/>
    <w:basedOn w:val="a5"/>
    <w:next w:val="a5"/>
    <w:autoRedefine/>
    <w:rsid w:val="0001318C"/>
    <w:pPr>
      <w:ind w:left="480" w:hanging="240"/>
    </w:pPr>
    <w:rPr>
      <w:rFonts w:eastAsia="Calibri"/>
    </w:rPr>
  </w:style>
  <w:style w:type="paragraph" w:styleId="3f1">
    <w:name w:val="index 3"/>
    <w:basedOn w:val="a5"/>
    <w:next w:val="a5"/>
    <w:autoRedefine/>
    <w:rsid w:val="0001318C"/>
    <w:pPr>
      <w:ind w:left="720" w:hanging="240"/>
    </w:pPr>
    <w:rPr>
      <w:rFonts w:eastAsia="Calibri"/>
    </w:rPr>
  </w:style>
  <w:style w:type="paragraph" w:styleId="4a">
    <w:name w:val="index 4"/>
    <w:basedOn w:val="a5"/>
    <w:next w:val="a5"/>
    <w:autoRedefine/>
    <w:rsid w:val="0001318C"/>
    <w:pPr>
      <w:ind w:left="960" w:hanging="240"/>
    </w:pPr>
    <w:rPr>
      <w:rFonts w:eastAsia="Calibri"/>
    </w:rPr>
  </w:style>
  <w:style w:type="paragraph" w:styleId="59">
    <w:name w:val="index 5"/>
    <w:basedOn w:val="a5"/>
    <w:next w:val="a5"/>
    <w:autoRedefine/>
    <w:rsid w:val="0001318C"/>
    <w:pPr>
      <w:ind w:left="1200" w:hanging="240"/>
    </w:pPr>
    <w:rPr>
      <w:rFonts w:eastAsia="Calibri"/>
    </w:rPr>
  </w:style>
  <w:style w:type="paragraph" w:styleId="64">
    <w:name w:val="index 6"/>
    <w:basedOn w:val="a5"/>
    <w:next w:val="a5"/>
    <w:autoRedefine/>
    <w:rsid w:val="0001318C"/>
    <w:pPr>
      <w:ind w:left="1440" w:hanging="240"/>
    </w:pPr>
    <w:rPr>
      <w:rFonts w:eastAsia="Calibri"/>
    </w:rPr>
  </w:style>
  <w:style w:type="paragraph" w:styleId="74">
    <w:name w:val="index 7"/>
    <w:basedOn w:val="a5"/>
    <w:next w:val="a5"/>
    <w:autoRedefine/>
    <w:rsid w:val="0001318C"/>
    <w:pPr>
      <w:ind w:left="1680" w:hanging="240"/>
    </w:pPr>
    <w:rPr>
      <w:rFonts w:eastAsia="Calibri"/>
    </w:rPr>
  </w:style>
  <w:style w:type="paragraph" w:styleId="84">
    <w:name w:val="index 8"/>
    <w:basedOn w:val="a5"/>
    <w:next w:val="a5"/>
    <w:autoRedefine/>
    <w:rsid w:val="0001318C"/>
    <w:pPr>
      <w:ind w:left="1920" w:hanging="240"/>
    </w:pPr>
    <w:rPr>
      <w:rFonts w:eastAsia="Calibri"/>
    </w:rPr>
  </w:style>
  <w:style w:type="paragraph" w:styleId="93">
    <w:name w:val="index 9"/>
    <w:basedOn w:val="a5"/>
    <w:next w:val="a5"/>
    <w:autoRedefine/>
    <w:rsid w:val="0001318C"/>
    <w:pPr>
      <w:ind w:left="2160" w:hanging="240"/>
    </w:pPr>
    <w:rPr>
      <w:rFonts w:eastAsia="Calibri"/>
    </w:rPr>
  </w:style>
  <w:style w:type="character" w:customStyle="1" w:styleId="submenu-table">
    <w:name w:val="submenu-table"/>
    <w:rsid w:val="0001318C"/>
  </w:style>
  <w:style w:type="character" w:customStyle="1" w:styleId="ListParagraphChar">
    <w:name w:val="List Paragraph Char"/>
    <w:link w:val="1e"/>
    <w:locked/>
    <w:rsid w:val="0001318C"/>
    <w:rPr>
      <w:rFonts w:eastAsia="Calibri"/>
      <w:sz w:val="24"/>
      <w:szCs w:val="24"/>
    </w:rPr>
  </w:style>
  <w:style w:type="character" w:customStyle="1" w:styleId="fts-hit">
    <w:name w:val="fts-hit"/>
    <w:rsid w:val="0001318C"/>
  </w:style>
  <w:style w:type="paragraph" w:customStyle="1" w:styleId="11">
    <w:name w:val="Маркированный_1"/>
    <w:basedOn w:val="a5"/>
    <w:semiHidden/>
    <w:rsid w:val="0001318C"/>
    <w:pPr>
      <w:numPr>
        <w:ilvl w:val="1"/>
        <w:numId w:val="20"/>
      </w:numPr>
      <w:tabs>
        <w:tab w:val="left" w:pos="900"/>
      </w:tabs>
      <w:spacing w:line="360" w:lineRule="auto"/>
      <w:ind w:firstLine="720"/>
      <w:jc w:val="both"/>
    </w:pPr>
    <w:rPr>
      <w:lang w:eastAsia="en-US"/>
    </w:rPr>
  </w:style>
  <w:style w:type="paragraph" w:customStyle="1" w:styleId="afffffff0">
    <w:name w:val="Закладка"/>
    <w:basedOn w:val="12"/>
    <w:link w:val="afffffff1"/>
    <w:rsid w:val="0001318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01318C"/>
    <w:rPr>
      <w:rFonts w:eastAsia="Calibri"/>
      <w:b/>
      <w:bCs/>
      <w:color w:val="365F91"/>
      <w:kern w:val="32"/>
      <w:sz w:val="24"/>
      <w:szCs w:val="32"/>
    </w:rPr>
  </w:style>
  <w:style w:type="paragraph" w:customStyle="1" w:styleId="1ff7">
    <w:name w:val="Абзац списка1"/>
    <w:basedOn w:val="a5"/>
    <w:rsid w:val="0001318C"/>
    <w:pPr>
      <w:spacing w:after="200" w:line="276" w:lineRule="auto"/>
      <w:ind w:left="720"/>
      <w:contextualSpacing/>
    </w:pPr>
    <w:rPr>
      <w:rFonts w:ascii="Calibri" w:hAnsi="Calibri"/>
      <w:sz w:val="22"/>
      <w:szCs w:val="22"/>
      <w:lang w:eastAsia="en-US"/>
    </w:rPr>
  </w:style>
  <w:style w:type="paragraph" w:customStyle="1" w:styleId="afffffff2">
    <w:name w:val="Основной"/>
    <w:basedOn w:val="afa"/>
    <w:rsid w:val="0001318C"/>
    <w:pPr>
      <w:spacing w:after="0"/>
      <w:ind w:left="0" w:firstLine="680"/>
      <w:jc w:val="both"/>
    </w:pPr>
    <w:rPr>
      <w:rFonts w:eastAsia="Calibri"/>
      <w:sz w:val="28"/>
    </w:rPr>
  </w:style>
  <w:style w:type="paragraph" w:customStyle="1" w:styleId="65">
    <w:name w:val="заголовок 6"/>
    <w:basedOn w:val="a5"/>
    <w:next w:val="a5"/>
    <w:rsid w:val="0001318C"/>
    <w:pPr>
      <w:keepNext/>
      <w:autoSpaceDE w:val="0"/>
      <w:autoSpaceDN w:val="0"/>
      <w:jc w:val="center"/>
    </w:pPr>
    <w:rPr>
      <w:rFonts w:ascii="Courier New" w:eastAsia="Calibri" w:hAnsi="Courier New" w:cs="Courier New"/>
    </w:rPr>
  </w:style>
  <w:style w:type="paragraph" w:customStyle="1" w:styleId="1466">
    <w:name w:val="1466"/>
    <w:basedOn w:val="a5"/>
    <w:rsid w:val="0001318C"/>
    <w:pPr>
      <w:autoSpaceDE w:val="0"/>
      <w:autoSpaceDN w:val="0"/>
      <w:spacing w:before="120" w:after="120"/>
      <w:jc w:val="center"/>
    </w:pPr>
    <w:rPr>
      <w:rFonts w:eastAsia="Calibri"/>
      <w:b/>
      <w:bCs/>
      <w:color w:val="000000"/>
      <w:sz w:val="28"/>
      <w:szCs w:val="28"/>
    </w:rPr>
  </w:style>
  <w:style w:type="paragraph" w:customStyle="1" w:styleId="afffffff3">
    <w:name w:val="Табличный_справа"/>
    <w:basedOn w:val="a5"/>
    <w:rsid w:val="0001318C"/>
    <w:pPr>
      <w:jc w:val="right"/>
    </w:pPr>
    <w:rPr>
      <w:rFonts w:eastAsia="Calibri"/>
      <w:sz w:val="22"/>
      <w:szCs w:val="22"/>
    </w:rPr>
  </w:style>
  <w:style w:type="paragraph" w:customStyle="1" w:styleId="ConsPlusDocList">
    <w:name w:val="ConsPlusDocList"/>
    <w:rsid w:val="0001318C"/>
    <w:pPr>
      <w:widowControl w:val="0"/>
      <w:autoSpaceDE w:val="0"/>
      <w:autoSpaceDN w:val="0"/>
      <w:adjustRightInd w:val="0"/>
    </w:pPr>
    <w:rPr>
      <w:rFonts w:ascii="Courier New" w:eastAsia="Calibri" w:hAnsi="Courier New" w:cs="Courier New"/>
    </w:rPr>
  </w:style>
  <w:style w:type="table" w:customStyle="1" w:styleId="2-510">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01318C"/>
    <w:rPr>
      <w:rFonts w:eastAsia="Calibri"/>
      <w:sz w:val="24"/>
      <w:szCs w:val="24"/>
    </w:rPr>
  </w:style>
  <w:style w:type="character" w:customStyle="1" w:styleId="FontStyle20">
    <w:name w:val="Font Style20"/>
    <w:rsid w:val="0001318C"/>
    <w:rPr>
      <w:rFonts w:ascii="Times New Roman" w:hAnsi="Times New Roman"/>
      <w:sz w:val="22"/>
    </w:rPr>
  </w:style>
  <w:style w:type="character" w:customStyle="1" w:styleId="afffffff4">
    <w:name w:val="Символ сноски"/>
    <w:rsid w:val="0001318C"/>
  </w:style>
  <w:style w:type="paragraph" w:customStyle="1" w:styleId="afffffff5">
    <w:name w:val="Раздел МНГП"/>
    <w:basedOn w:val="12"/>
    <w:rsid w:val="0001318C"/>
    <w:pPr>
      <w:pageBreakBefore/>
      <w:jc w:val="center"/>
    </w:pPr>
    <w:rPr>
      <w:rFonts w:ascii="Times New Roman" w:eastAsia="Calibri" w:hAnsi="Times New Roman"/>
      <w:color w:val="auto"/>
      <w:sz w:val="24"/>
    </w:rPr>
  </w:style>
  <w:style w:type="paragraph" w:customStyle="1" w:styleId="afffffff6">
    <w:name w:val="раздел МНГП"/>
    <w:basedOn w:val="12"/>
    <w:rsid w:val="0001318C"/>
    <w:pPr>
      <w:pageBreakBefore/>
      <w:jc w:val="center"/>
    </w:pPr>
    <w:rPr>
      <w:rFonts w:ascii="Times New Roman" w:eastAsia="Calibri" w:hAnsi="Times New Roman"/>
      <w:color w:val="000000"/>
      <w:sz w:val="24"/>
    </w:rPr>
  </w:style>
  <w:style w:type="paragraph" w:customStyle="1" w:styleId="a3">
    <w:name w:val="глава МНГП"/>
    <w:basedOn w:val="21"/>
    <w:rsid w:val="0001318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01318C"/>
    <w:pPr>
      <w:spacing w:before="100" w:beforeAutospacing="1" w:after="100" w:afterAutospacing="1"/>
    </w:pPr>
    <w:rPr>
      <w:rFonts w:eastAsia="Calibri"/>
    </w:rPr>
  </w:style>
  <w:style w:type="paragraph" w:customStyle="1" w:styleId="xl66">
    <w:name w:val="xl66"/>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01318C"/>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01318C"/>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01318C"/>
    <w:pPr>
      <w:pBdr>
        <w:left w:val="single" w:sz="4" w:space="0" w:color="000000"/>
      </w:pBdr>
      <w:spacing w:before="100" w:beforeAutospacing="1" w:after="100" w:afterAutospacing="1"/>
    </w:pPr>
    <w:rPr>
      <w:rFonts w:eastAsia="Calibri"/>
    </w:rPr>
  </w:style>
  <w:style w:type="paragraph" w:customStyle="1" w:styleId="xl71">
    <w:name w:val="xl71"/>
    <w:basedOn w:val="a5"/>
    <w:rsid w:val="0001318C"/>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01318C"/>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01318C"/>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01318C"/>
    <w:pPr>
      <w:spacing w:before="100" w:beforeAutospacing="1" w:after="100" w:afterAutospacing="1"/>
      <w:jc w:val="center"/>
    </w:pPr>
    <w:rPr>
      <w:rFonts w:eastAsia="Calibri"/>
    </w:rPr>
  </w:style>
  <w:style w:type="paragraph" w:customStyle="1" w:styleId="xl77">
    <w:name w:val="xl77"/>
    <w:basedOn w:val="a5"/>
    <w:rsid w:val="0001318C"/>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01318C"/>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01318C"/>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01318C"/>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01318C"/>
    <w:pPr>
      <w:spacing w:line="276" w:lineRule="auto"/>
      <w:ind w:left="714" w:hanging="357"/>
    </w:pPr>
    <w:rPr>
      <w:sz w:val="24"/>
      <w:szCs w:val="20"/>
    </w:rPr>
  </w:style>
  <w:style w:type="character" w:customStyle="1" w:styleId="ep">
    <w:name w:val="ep"/>
    <w:rsid w:val="0001318C"/>
  </w:style>
  <w:style w:type="paragraph" w:customStyle="1" w:styleId="S20">
    <w:name w:val="S_Нумерованный 2"/>
    <w:basedOn w:val="a5"/>
    <w:autoRedefine/>
    <w:rsid w:val="0001318C"/>
    <w:pPr>
      <w:numPr>
        <w:numId w:val="22"/>
      </w:numPr>
      <w:tabs>
        <w:tab w:val="left" w:pos="680"/>
      </w:tabs>
      <w:spacing w:line="360" w:lineRule="auto"/>
      <w:jc w:val="both"/>
    </w:pPr>
    <w:rPr>
      <w:rFonts w:eastAsia="Calibri"/>
    </w:rPr>
  </w:style>
  <w:style w:type="table" w:customStyle="1" w:styleId="2-511">
    <w:name w:val="Средняя заливка 2 - Акцент 5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1318C"/>
    <w:rPr>
      <w:rFonts w:eastAsia="Calibri"/>
      <w:i/>
      <w:sz w:val="24"/>
      <w:szCs w:val="24"/>
      <w:lang w:val="x-none" w:eastAsia="x-none"/>
    </w:rPr>
  </w:style>
  <w:style w:type="paragraph" w:customStyle="1" w:styleId="S31">
    <w:name w:val="S_Нумерованный_3.1"/>
    <w:basedOn w:val="S0"/>
    <w:autoRedefine/>
    <w:rsid w:val="0001318C"/>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8">
    <w:name w:val="Изысканная таблица1"/>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01318C"/>
    <w:rPr>
      <w:rFonts w:eastAsia="Calibri"/>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01318C"/>
    <w:rPr>
      <w:rFonts w:eastAsia="Calibri"/>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1318C"/>
    <w:rPr>
      <w:rFonts w:eastAsia="Calibri"/>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1318C"/>
    <w:rPr>
      <w:rFonts w:eastAsia="Calibri"/>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1318C"/>
    <w:rPr>
      <w:rFonts w:eastAsia="Calibri"/>
    </w:rPr>
    <w:tblPr>
      <w:tblInd w:w="0" w:type="dxa"/>
      <w:tblCellMar>
        <w:top w:w="0" w:type="dxa"/>
        <w:left w:w="108" w:type="dxa"/>
        <w:bottom w:w="0" w:type="dxa"/>
        <w:right w:w="108" w:type="dxa"/>
      </w:tblCellMar>
    </w:tblPr>
  </w:style>
  <w:style w:type="table" w:customStyle="1" w:styleId="312">
    <w:name w:val="Простая таблица 31"/>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9">
    <w:name w:val="Современная таблица1"/>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a">
    <w:name w:val="Стандартная таблица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1318C"/>
    <w:rPr>
      <w:rFonts w:eastAsia="Calibri"/>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1318C"/>
    <w:rPr>
      <w:rFonts w:eastAsia="Calibri"/>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b">
    <w:name w:val="Тема таблицы1"/>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1318C"/>
    <w:pPr>
      <w:numPr>
        <w:numId w:val="19"/>
      </w:numPr>
    </w:pPr>
  </w:style>
  <w:style w:type="numbering" w:customStyle="1" w:styleId="1ai111">
    <w:name w:val="1 / a / i111"/>
    <w:rsid w:val="0001318C"/>
    <w:pPr>
      <w:numPr>
        <w:numId w:val="17"/>
      </w:numPr>
    </w:pPr>
  </w:style>
  <w:style w:type="numbering" w:customStyle="1" w:styleId="1111111">
    <w:name w:val="1 / 1.1 / 1.1.11"/>
    <w:rsid w:val="0001318C"/>
    <w:pPr>
      <w:numPr>
        <w:numId w:val="16"/>
      </w:numPr>
    </w:pPr>
  </w:style>
  <w:style w:type="character" w:customStyle="1" w:styleId="afffffff7">
    <w:name w:val="Стиль Обычный +"/>
    <w:rsid w:val="000E29AC"/>
    <w:rPr>
      <w:sz w:val="24"/>
    </w:rPr>
  </w:style>
  <w:style w:type="character" w:customStyle="1" w:styleId="afffffff8">
    <w:name w:val="Гипертекстовая ссылка"/>
    <w:uiPriority w:val="99"/>
    <w:rsid w:val="00E31815"/>
    <w:rPr>
      <w:b/>
      <w:bCs/>
      <w:color w:val="106BBE"/>
    </w:rPr>
  </w:style>
  <w:style w:type="paragraph" w:customStyle="1" w:styleId="afffffff9">
    <w:name w:val="Нормальный (таблица)"/>
    <w:basedOn w:val="a5"/>
    <w:next w:val="a5"/>
    <w:uiPriority w:val="99"/>
    <w:rsid w:val="00E31815"/>
    <w:pPr>
      <w:widowControl w:val="0"/>
      <w:autoSpaceDE w:val="0"/>
      <w:autoSpaceDN w:val="0"/>
      <w:adjustRightInd w:val="0"/>
      <w:jc w:val="both"/>
    </w:pPr>
    <w:rPr>
      <w:rFonts w:ascii="Arial" w:hAnsi="Arial" w:cs="Arial"/>
    </w:rPr>
  </w:style>
  <w:style w:type="paragraph" w:customStyle="1" w:styleId="afffffffa">
    <w:name w:val="Прижатый влево"/>
    <w:basedOn w:val="a5"/>
    <w:next w:val="a5"/>
    <w:uiPriority w:val="99"/>
    <w:rsid w:val="00E31815"/>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978A0"/>
    <w:rPr>
      <w:b/>
      <w:bCs/>
      <w:color w:val="4F81BD"/>
      <w:sz w:val="18"/>
      <w:szCs w:val="18"/>
    </w:rPr>
  </w:style>
  <w:style w:type="paragraph" w:customStyle="1" w:styleId="105">
    <w:name w:val="Основной текст10"/>
    <w:basedOn w:val="a5"/>
    <w:uiPriority w:val="99"/>
    <w:rsid w:val="008978A0"/>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756117"/>
    <w:pPr>
      <w:shd w:val="clear" w:color="auto" w:fill="FFFFFF"/>
      <w:spacing w:line="322" w:lineRule="exact"/>
      <w:jc w:val="both"/>
    </w:pPr>
    <w:rPr>
      <w:color w:val="000000"/>
      <w:sz w:val="26"/>
      <w:szCs w:val="26"/>
      <w:lang w:val="ru" w:eastAsia="en-US"/>
    </w:rPr>
  </w:style>
  <w:style w:type="character" w:customStyle="1" w:styleId="c1">
    <w:name w:val="c1"/>
    <w:rsid w:val="00012714"/>
    <w:rPr>
      <w:color w:val="0000FF"/>
    </w:rPr>
  </w:style>
  <w:style w:type="paragraph" w:customStyle="1" w:styleId="afffffffb">
    <w:name w:val="Стиль раздел"/>
    <w:next w:val="a5"/>
    <w:qFormat/>
    <w:rsid w:val="00F37D56"/>
    <w:pPr>
      <w:keepNext/>
      <w:keepLines/>
      <w:spacing w:before="480" w:after="240"/>
      <w:jc w:val="center"/>
      <w:outlineLvl w:val="0"/>
    </w:pPr>
    <w:rPr>
      <w:rFonts w:eastAsia="Calibri"/>
      <w:sz w:val="28"/>
      <w:szCs w:val="28"/>
      <w:lang w:eastAsia="en-US"/>
    </w:rPr>
  </w:style>
  <w:style w:type="paragraph" w:customStyle="1" w:styleId="wikip">
    <w:name w:val="wikip"/>
    <w:basedOn w:val="a5"/>
    <w:rsid w:val="00EC1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556">
      <w:bodyDiv w:val="1"/>
      <w:marLeft w:val="0"/>
      <w:marRight w:val="0"/>
      <w:marTop w:val="0"/>
      <w:marBottom w:val="0"/>
      <w:divBdr>
        <w:top w:val="none" w:sz="0" w:space="0" w:color="auto"/>
        <w:left w:val="none" w:sz="0" w:space="0" w:color="auto"/>
        <w:bottom w:val="none" w:sz="0" w:space="0" w:color="auto"/>
        <w:right w:val="none" w:sz="0" w:space="0" w:color="auto"/>
      </w:divBdr>
    </w:div>
    <w:div w:id="95374065">
      <w:bodyDiv w:val="1"/>
      <w:marLeft w:val="0"/>
      <w:marRight w:val="0"/>
      <w:marTop w:val="0"/>
      <w:marBottom w:val="0"/>
      <w:divBdr>
        <w:top w:val="none" w:sz="0" w:space="0" w:color="auto"/>
        <w:left w:val="none" w:sz="0" w:space="0" w:color="auto"/>
        <w:bottom w:val="none" w:sz="0" w:space="0" w:color="auto"/>
        <w:right w:val="none" w:sz="0" w:space="0" w:color="auto"/>
      </w:divBdr>
    </w:div>
    <w:div w:id="119882183">
      <w:bodyDiv w:val="1"/>
      <w:marLeft w:val="0"/>
      <w:marRight w:val="0"/>
      <w:marTop w:val="0"/>
      <w:marBottom w:val="0"/>
      <w:divBdr>
        <w:top w:val="none" w:sz="0" w:space="0" w:color="auto"/>
        <w:left w:val="none" w:sz="0" w:space="0" w:color="auto"/>
        <w:bottom w:val="none" w:sz="0" w:space="0" w:color="auto"/>
        <w:right w:val="none" w:sz="0" w:space="0" w:color="auto"/>
      </w:divBdr>
    </w:div>
    <w:div w:id="236869213">
      <w:bodyDiv w:val="1"/>
      <w:marLeft w:val="0"/>
      <w:marRight w:val="0"/>
      <w:marTop w:val="0"/>
      <w:marBottom w:val="0"/>
      <w:divBdr>
        <w:top w:val="none" w:sz="0" w:space="0" w:color="auto"/>
        <w:left w:val="none" w:sz="0" w:space="0" w:color="auto"/>
        <w:bottom w:val="none" w:sz="0" w:space="0" w:color="auto"/>
        <w:right w:val="none" w:sz="0" w:space="0" w:color="auto"/>
      </w:divBdr>
    </w:div>
    <w:div w:id="256988890">
      <w:bodyDiv w:val="1"/>
      <w:marLeft w:val="0"/>
      <w:marRight w:val="0"/>
      <w:marTop w:val="0"/>
      <w:marBottom w:val="0"/>
      <w:divBdr>
        <w:top w:val="none" w:sz="0" w:space="0" w:color="auto"/>
        <w:left w:val="none" w:sz="0" w:space="0" w:color="auto"/>
        <w:bottom w:val="none" w:sz="0" w:space="0" w:color="auto"/>
        <w:right w:val="none" w:sz="0" w:space="0" w:color="auto"/>
      </w:divBdr>
    </w:div>
    <w:div w:id="375281296">
      <w:bodyDiv w:val="1"/>
      <w:marLeft w:val="0"/>
      <w:marRight w:val="0"/>
      <w:marTop w:val="0"/>
      <w:marBottom w:val="0"/>
      <w:divBdr>
        <w:top w:val="none" w:sz="0" w:space="0" w:color="auto"/>
        <w:left w:val="none" w:sz="0" w:space="0" w:color="auto"/>
        <w:bottom w:val="none" w:sz="0" w:space="0" w:color="auto"/>
        <w:right w:val="none" w:sz="0" w:space="0" w:color="auto"/>
      </w:divBdr>
    </w:div>
    <w:div w:id="418407304">
      <w:bodyDiv w:val="1"/>
      <w:marLeft w:val="0"/>
      <w:marRight w:val="0"/>
      <w:marTop w:val="0"/>
      <w:marBottom w:val="0"/>
      <w:divBdr>
        <w:top w:val="none" w:sz="0" w:space="0" w:color="auto"/>
        <w:left w:val="none" w:sz="0" w:space="0" w:color="auto"/>
        <w:bottom w:val="none" w:sz="0" w:space="0" w:color="auto"/>
        <w:right w:val="none" w:sz="0" w:space="0" w:color="auto"/>
      </w:divBdr>
    </w:div>
    <w:div w:id="464277872">
      <w:bodyDiv w:val="1"/>
      <w:marLeft w:val="0"/>
      <w:marRight w:val="0"/>
      <w:marTop w:val="0"/>
      <w:marBottom w:val="0"/>
      <w:divBdr>
        <w:top w:val="none" w:sz="0" w:space="0" w:color="auto"/>
        <w:left w:val="none" w:sz="0" w:space="0" w:color="auto"/>
        <w:bottom w:val="none" w:sz="0" w:space="0" w:color="auto"/>
        <w:right w:val="none" w:sz="0" w:space="0" w:color="auto"/>
      </w:divBdr>
    </w:div>
    <w:div w:id="517740072">
      <w:bodyDiv w:val="1"/>
      <w:marLeft w:val="0"/>
      <w:marRight w:val="0"/>
      <w:marTop w:val="0"/>
      <w:marBottom w:val="0"/>
      <w:divBdr>
        <w:top w:val="none" w:sz="0" w:space="0" w:color="auto"/>
        <w:left w:val="none" w:sz="0" w:space="0" w:color="auto"/>
        <w:bottom w:val="none" w:sz="0" w:space="0" w:color="auto"/>
        <w:right w:val="none" w:sz="0" w:space="0" w:color="auto"/>
      </w:divBdr>
    </w:div>
    <w:div w:id="582032396">
      <w:bodyDiv w:val="1"/>
      <w:marLeft w:val="0"/>
      <w:marRight w:val="0"/>
      <w:marTop w:val="0"/>
      <w:marBottom w:val="0"/>
      <w:divBdr>
        <w:top w:val="none" w:sz="0" w:space="0" w:color="auto"/>
        <w:left w:val="none" w:sz="0" w:space="0" w:color="auto"/>
        <w:bottom w:val="none" w:sz="0" w:space="0" w:color="auto"/>
        <w:right w:val="none" w:sz="0" w:space="0" w:color="auto"/>
      </w:divBdr>
    </w:div>
    <w:div w:id="605040290">
      <w:bodyDiv w:val="1"/>
      <w:marLeft w:val="0"/>
      <w:marRight w:val="0"/>
      <w:marTop w:val="0"/>
      <w:marBottom w:val="0"/>
      <w:divBdr>
        <w:top w:val="none" w:sz="0" w:space="0" w:color="auto"/>
        <w:left w:val="none" w:sz="0" w:space="0" w:color="auto"/>
        <w:bottom w:val="none" w:sz="0" w:space="0" w:color="auto"/>
        <w:right w:val="none" w:sz="0" w:space="0" w:color="auto"/>
      </w:divBdr>
    </w:div>
    <w:div w:id="630133758">
      <w:bodyDiv w:val="1"/>
      <w:marLeft w:val="0"/>
      <w:marRight w:val="0"/>
      <w:marTop w:val="0"/>
      <w:marBottom w:val="0"/>
      <w:divBdr>
        <w:top w:val="none" w:sz="0" w:space="0" w:color="auto"/>
        <w:left w:val="none" w:sz="0" w:space="0" w:color="auto"/>
        <w:bottom w:val="none" w:sz="0" w:space="0" w:color="auto"/>
        <w:right w:val="none" w:sz="0" w:space="0" w:color="auto"/>
      </w:divBdr>
    </w:div>
    <w:div w:id="767044665">
      <w:bodyDiv w:val="1"/>
      <w:marLeft w:val="0"/>
      <w:marRight w:val="0"/>
      <w:marTop w:val="0"/>
      <w:marBottom w:val="0"/>
      <w:divBdr>
        <w:top w:val="none" w:sz="0" w:space="0" w:color="auto"/>
        <w:left w:val="none" w:sz="0" w:space="0" w:color="auto"/>
        <w:bottom w:val="none" w:sz="0" w:space="0" w:color="auto"/>
        <w:right w:val="none" w:sz="0" w:space="0" w:color="auto"/>
      </w:divBdr>
    </w:div>
    <w:div w:id="819200137">
      <w:bodyDiv w:val="1"/>
      <w:marLeft w:val="0"/>
      <w:marRight w:val="0"/>
      <w:marTop w:val="0"/>
      <w:marBottom w:val="0"/>
      <w:divBdr>
        <w:top w:val="none" w:sz="0" w:space="0" w:color="auto"/>
        <w:left w:val="none" w:sz="0" w:space="0" w:color="auto"/>
        <w:bottom w:val="none" w:sz="0" w:space="0" w:color="auto"/>
        <w:right w:val="none" w:sz="0" w:space="0" w:color="auto"/>
      </w:divBdr>
    </w:div>
    <w:div w:id="874389654">
      <w:bodyDiv w:val="1"/>
      <w:marLeft w:val="0"/>
      <w:marRight w:val="0"/>
      <w:marTop w:val="0"/>
      <w:marBottom w:val="0"/>
      <w:divBdr>
        <w:top w:val="none" w:sz="0" w:space="0" w:color="auto"/>
        <w:left w:val="none" w:sz="0" w:space="0" w:color="auto"/>
        <w:bottom w:val="none" w:sz="0" w:space="0" w:color="auto"/>
        <w:right w:val="none" w:sz="0" w:space="0" w:color="auto"/>
      </w:divBdr>
      <w:divsChild>
        <w:div w:id="60297898">
          <w:marLeft w:val="576"/>
          <w:marRight w:val="0"/>
          <w:marTop w:val="80"/>
          <w:marBottom w:val="0"/>
          <w:divBdr>
            <w:top w:val="none" w:sz="0" w:space="0" w:color="auto"/>
            <w:left w:val="none" w:sz="0" w:space="0" w:color="auto"/>
            <w:bottom w:val="none" w:sz="0" w:space="0" w:color="auto"/>
            <w:right w:val="none" w:sz="0" w:space="0" w:color="auto"/>
          </w:divBdr>
        </w:div>
        <w:div w:id="1438256032">
          <w:marLeft w:val="576"/>
          <w:marRight w:val="0"/>
          <w:marTop w:val="80"/>
          <w:marBottom w:val="0"/>
          <w:divBdr>
            <w:top w:val="none" w:sz="0" w:space="0" w:color="auto"/>
            <w:left w:val="none" w:sz="0" w:space="0" w:color="auto"/>
            <w:bottom w:val="none" w:sz="0" w:space="0" w:color="auto"/>
            <w:right w:val="none" w:sz="0" w:space="0" w:color="auto"/>
          </w:divBdr>
        </w:div>
        <w:div w:id="1587374292">
          <w:marLeft w:val="576"/>
          <w:marRight w:val="0"/>
          <w:marTop w:val="80"/>
          <w:marBottom w:val="0"/>
          <w:divBdr>
            <w:top w:val="none" w:sz="0" w:space="0" w:color="auto"/>
            <w:left w:val="none" w:sz="0" w:space="0" w:color="auto"/>
            <w:bottom w:val="none" w:sz="0" w:space="0" w:color="auto"/>
            <w:right w:val="none" w:sz="0" w:space="0" w:color="auto"/>
          </w:divBdr>
        </w:div>
      </w:divsChild>
    </w:div>
    <w:div w:id="939333097">
      <w:bodyDiv w:val="1"/>
      <w:marLeft w:val="0"/>
      <w:marRight w:val="0"/>
      <w:marTop w:val="0"/>
      <w:marBottom w:val="0"/>
      <w:divBdr>
        <w:top w:val="none" w:sz="0" w:space="0" w:color="auto"/>
        <w:left w:val="none" w:sz="0" w:space="0" w:color="auto"/>
        <w:bottom w:val="none" w:sz="0" w:space="0" w:color="auto"/>
        <w:right w:val="none" w:sz="0" w:space="0" w:color="auto"/>
      </w:divBdr>
    </w:div>
    <w:div w:id="974138153">
      <w:bodyDiv w:val="1"/>
      <w:marLeft w:val="0"/>
      <w:marRight w:val="0"/>
      <w:marTop w:val="0"/>
      <w:marBottom w:val="0"/>
      <w:divBdr>
        <w:top w:val="none" w:sz="0" w:space="0" w:color="auto"/>
        <w:left w:val="none" w:sz="0" w:space="0" w:color="auto"/>
        <w:bottom w:val="none" w:sz="0" w:space="0" w:color="auto"/>
        <w:right w:val="none" w:sz="0" w:space="0" w:color="auto"/>
      </w:divBdr>
    </w:div>
    <w:div w:id="1000500327">
      <w:bodyDiv w:val="1"/>
      <w:marLeft w:val="0"/>
      <w:marRight w:val="0"/>
      <w:marTop w:val="0"/>
      <w:marBottom w:val="0"/>
      <w:divBdr>
        <w:top w:val="none" w:sz="0" w:space="0" w:color="auto"/>
        <w:left w:val="none" w:sz="0" w:space="0" w:color="auto"/>
        <w:bottom w:val="none" w:sz="0" w:space="0" w:color="auto"/>
        <w:right w:val="none" w:sz="0" w:space="0" w:color="auto"/>
      </w:divBdr>
      <w:divsChild>
        <w:div w:id="520172527">
          <w:marLeft w:val="576"/>
          <w:marRight w:val="0"/>
          <w:marTop w:val="80"/>
          <w:marBottom w:val="0"/>
          <w:divBdr>
            <w:top w:val="none" w:sz="0" w:space="0" w:color="auto"/>
            <w:left w:val="none" w:sz="0" w:space="0" w:color="auto"/>
            <w:bottom w:val="none" w:sz="0" w:space="0" w:color="auto"/>
            <w:right w:val="none" w:sz="0" w:space="0" w:color="auto"/>
          </w:divBdr>
        </w:div>
        <w:div w:id="576329705">
          <w:marLeft w:val="576"/>
          <w:marRight w:val="0"/>
          <w:marTop w:val="80"/>
          <w:marBottom w:val="0"/>
          <w:divBdr>
            <w:top w:val="none" w:sz="0" w:space="0" w:color="auto"/>
            <w:left w:val="none" w:sz="0" w:space="0" w:color="auto"/>
            <w:bottom w:val="none" w:sz="0" w:space="0" w:color="auto"/>
            <w:right w:val="none" w:sz="0" w:space="0" w:color="auto"/>
          </w:divBdr>
        </w:div>
        <w:div w:id="897672907">
          <w:marLeft w:val="576"/>
          <w:marRight w:val="0"/>
          <w:marTop w:val="80"/>
          <w:marBottom w:val="0"/>
          <w:divBdr>
            <w:top w:val="none" w:sz="0" w:space="0" w:color="auto"/>
            <w:left w:val="none" w:sz="0" w:space="0" w:color="auto"/>
            <w:bottom w:val="none" w:sz="0" w:space="0" w:color="auto"/>
            <w:right w:val="none" w:sz="0" w:space="0" w:color="auto"/>
          </w:divBdr>
        </w:div>
        <w:div w:id="965740093">
          <w:marLeft w:val="576"/>
          <w:marRight w:val="0"/>
          <w:marTop w:val="80"/>
          <w:marBottom w:val="0"/>
          <w:divBdr>
            <w:top w:val="none" w:sz="0" w:space="0" w:color="auto"/>
            <w:left w:val="none" w:sz="0" w:space="0" w:color="auto"/>
            <w:bottom w:val="none" w:sz="0" w:space="0" w:color="auto"/>
            <w:right w:val="none" w:sz="0" w:space="0" w:color="auto"/>
          </w:divBdr>
        </w:div>
        <w:div w:id="1156191116">
          <w:marLeft w:val="576"/>
          <w:marRight w:val="0"/>
          <w:marTop w:val="80"/>
          <w:marBottom w:val="0"/>
          <w:divBdr>
            <w:top w:val="none" w:sz="0" w:space="0" w:color="auto"/>
            <w:left w:val="none" w:sz="0" w:space="0" w:color="auto"/>
            <w:bottom w:val="none" w:sz="0" w:space="0" w:color="auto"/>
            <w:right w:val="none" w:sz="0" w:space="0" w:color="auto"/>
          </w:divBdr>
        </w:div>
        <w:div w:id="1899247675">
          <w:marLeft w:val="576"/>
          <w:marRight w:val="0"/>
          <w:marTop w:val="80"/>
          <w:marBottom w:val="0"/>
          <w:divBdr>
            <w:top w:val="none" w:sz="0" w:space="0" w:color="auto"/>
            <w:left w:val="none" w:sz="0" w:space="0" w:color="auto"/>
            <w:bottom w:val="none" w:sz="0" w:space="0" w:color="auto"/>
            <w:right w:val="none" w:sz="0" w:space="0" w:color="auto"/>
          </w:divBdr>
        </w:div>
      </w:divsChild>
    </w:div>
    <w:div w:id="1016810333">
      <w:bodyDiv w:val="1"/>
      <w:marLeft w:val="0"/>
      <w:marRight w:val="0"/>
      <w:marTop w:val="0"/>
      <w:marBottom w:val="0"/>
      <w:divBdr>
        <w:top w:val="none" w:sz="0" w:space="0" w:color="auto"/>
        <w:left w:val="none" w:sz="0" w:space="0" w:color="auto"/>
        <w:bottom w:val="none" w:sz="0" w:space="0" w:color="auto"/>
        <w:right w:val="none" w:sz="0" w:space="0" w:color="auto"/>
      </w:divBdr>
    </w:div>
    <w:div w:id="1046949773">
      <w:bodyDiv w:val="1"/>
      <w:marLeft w:val="0"/>
      <w:marRight w:val="0"/>
      <w:marTop w:val="0"/>
      <w:marBottom w:val="0"/>
      <w:divBdr>
        <w:top w:val="none" w:sz="0" w:space="0" w:color="auto"/>
        <w:left w:val="none" w:sz="0" w:space="0" w:color="auto"/>
        <w:bottom w:val="none" w:sz="0" w:space="0" w:color="auto"/>
        <w:right w:val="none" w:sz="0" w:space="0" w:color="auto"/>
      </w:divBdr>
    </w:div>
    <w:div w:id="1053773175">
      <w:bodyDiv w:val="1"/>
      <w:marLeft w:val="0"/>
      <w:marRight w:val="0"/>
      <w:marTop w:val="0"/>
      <w:marBottom w:val="0"/>
      <w:divBdr>
        <w:top w:val="none" w:sz="0" w:space="0" w:color="auto"/>
        <w:left w:val="none" w:sz="0" w:space="0" w:color="auto"/>
        <w:bottom w:val="none" w:sz="0" w:space="0" w:color="auto"/>
        <w:right w:val="none" w:sz="0" w:space="0" w:color="auto"/>
      </w:divBdr>
    </w:div>
    <w:div w:id="1153450607">
      <w:bodyDiv w:val="1"/>
      <w:marLeft w:val="0"/>
      <w:marRight w:val="0"/>
      <w:marTop w:val="0"/>
      <w:marBottom w:val="0"/>
      <w:divBdr>
        <w:top w:val="none" w:sz="0" w:space="0" w:color="auto"/>
        <w:left w:val="none" w:sz="0" w:space="0" w:color="auto"/>
        <w:bottom w:val="none" w:sz="0" w:space="0" w:color="auto"/>
        <w:right w:val="none" w:sz="0" w:space="0" w:color="auto"/>
      </w:divBdr>
    </w:div>
    <w:div w:id="1165702267">
      <w:bodyDiv w:val="1"/>
      <w:marLeft w:val="0"/>
      <w:marRight w:val="0"/>
      <w:marTop w:val="0"/>
      <w:marBottom w:val="0"/>
      <w:divBdr>
        <w:top w:val="none" w:sz="0" w:space="0" w:color="auto"/>
        <w:left w:val="none" w:sz="0" w:space="0" w:color="auto"/>
        <w:bottom w:val="none" w:sz="0" w:space="0" w:color="auto"/>
        <w:right w:val="none" w:sz="0" w:space="0" w:color="auto"/>
      </w:divBdr>
    </w:div>
    <w:div w:id="1190535354">
      <w:bodyDiv w:val="1"/>
      <w:marLeft w:val="0"/>
      <w:marRight w:val="0"/>
      <w:marTop w:val="0"/>
      <w:marBottom w:val="0"/>
      <w:divBdr>
        <w:top w:val="none" w:sz="0" w:space="0" w:color="auto"/>
        <w:left w:val="none" w:sz="0" w:space="0" w:color="auto"/>
        <w:bottom w:val="none" w:sz="0" w:space="0" w:color="auto"/>
        <w:right w:val="none" w:sz="0" w:space="0" w:color="auto"/>
      </w:divBdr>
    </w:div>
    <w:div w:id="1191651009">
      <w:bodyDiv w:val="1"/>
      <w:marLeft w:val="0"/>
      <w:marRight w:val="0"/>
      <w:marTop w:val="0"/>
      <w:marBottom w:val="0"/>
      <w:divBdr>
        <w:top w:val="none" w:sz="0" w:space="0" w:color="auto"/>
        <w:left w:val="none" w:sz="0" w:space="0" w:color="auto"/>
        <w:bottom w:val="none" w:sz="0" w:space="0" w:color="auto"/>
        <w:right w:val="none" w:sz="0" w:space="0" w:color="auto"/>
      </w:divBdr>
    </w:div>
    <w:div w:id="1204251328">
      <w:bodyDiv w:val="1"/>
      <w:marLeft w:val="0"/>
      <w:marRight w:val="0"/>
      <w:marTop w:val="0"/>
      <w:marBottom w:val="0"/>
      <w:divBdr>
        <w:top w:val="none" w:sz="0" w:space="0" w:color="auto"/>
        <w:left w:val="none" w:sz="0" w:space="0" w:color="auto"/>
        <w:bottom w:val="none" w:sz="0" w:space="0" w:color="auto"/>
        <w:right w:val="none" w:sz="0" w:space="0" w:color="auto"/>
      </w:divBdr>
    </w:div>
    <w:div w:id="1315069099">
      <w:bodyDiv w:val="1"/>
      <w:marLeft w:val="0"/>
      <w:marRight w:val="0"/>
      <w:marTop w:val="0"/>
      <w:marBottom w:val="0"/>
      <w:divBdr>
        <w:top w:val="none" w:sz="0" w:space="0" w:color="auto"/>
        <w:left w:val="none" w:sz="0" w:space="0" w:color="auto"/>
        <w:bottom w:val="none" w:sz="0" w:space="0" w:color="auto"/>
        <w:right w:val="none" w:sz="0" w:space="0" w:color="auto"/>
      </w:divBdr>
    </w:div>
    <w:div w:id="1403406459">
      <w:bodyDiv w:val="1"/>
      <w:marLeft w:val="0"/>
      <w:marRight w:val="0"/>
      <w:marTop w:val="0"/>
      <w:marBottom w:val="0"/>
      <w:divBdr>
        <w:top w:val="none" w:sz="0" w:space="0" w:color="auto"/>
        <w:left w:val="none" w:sz="0" w:space="0" w:color="auto"/>
        <w:bottom w:val="none" w:sz="0" w:space="0" w:color="auto"/>
        <w:right w:val="none" w:sz="0" w:space="0" w:color="auto"/>
      </w:divBdr>
    </w:div>
    <w:div w:id="1435591267">
      <w:bodyDiv w:val="1"/>
      <w:marLeft w:val="0"/>
      <w:marRight w:val="0"/>
      <w:marTop w:val="0"/>
      <w:marBottom w:val="0"/>
      <w:divBdr>
        <w:top w:val="none" w:sz="0" w:space="0" w:color="auto"/>
        <w:left w:val="none" w:sz="0" w:space="0" w:color="auto"/>
        <w:bottom w:val="none" w:sz="0" w:space="0" w:color="auto"/>
        <w:right w:val="none" w:sz="0" w:space="0" w:color="auto"/>
      </w:divBdr>
    </w:div>
    <w:div w:id="1458524425">
      <w:bodyDiv w:val="1"/>
      <w:marLeft w:val="0"/>
      <w:marRight w:val="0"/>
      <w:marTop w:val="0"/>
      <w:marBottom w:val="0"/>
      <w:divBdr>
        <w:top w:val="none" w:sz="0" w:space="0" w:color="auto"/>
        <w:left w:val="none" w:sz="0" w:space="0" w:color="auto"/>
        <w:bottom w:val="none" w:sz="0" w:space="0" w:color="auto"/>
        <w:right w:val="none" w:sz="0" w:space="0" w:color="auto"/>
      </w:divBdr>
    </w:div>
    <w:div w:id="1519393510">
      <w:bodyDiv w:val="1"/>
      <w:marLeft w:val="0"/>
      <w:marRight w:val="0"/>
      <w:marTop w:val="0"/>
      <w:marBottom w:val="0"/>
      <w:divBdr>
        <w:top w:val="none" w:sz="0" w:space="0" w:color="auto"/>
        <w:left w:val="none" w:sz="0" w:space="0" w:color="auto"/>
        <w:bottom w:val="none" w:sz="0" w:space="0" w:color="auto"/>
        <w:right w:val="none" w:sz="0" w:space="0" w:color="auto"/>
      </w:divBdr>
    </w:div>
    <w:div w:id="1564833081">
      <w:bodyDiv w:val="1"/>
      <w:marLeft w:val="0"/>
      <w:marRight w:val="0"/>
      <w:marTop w:val="0"/>
      <w:marBottom w:val="0"/>
      <w:divBdr>
        <w:top w:val="none" w:sz="0" w:space="0" w:color="auto"/>
        <w:left w:val="none" w:sz="0" w:space="0" w:color="auto"/>
        <w:bottom w:val="none" w:sz="0" w:space="0" w:color="auto"/>
        <w:right w:val="none" w:sz="0" w:space="0" w:color="auto"/>
      </w:divBdr>
      <w:divsChild>
        <w:div w:id="398554525">
          <w:marLeft w:val="576"/>
          <w:marRight w:val="0"/>
          <w:marTop w:val="80"/>
          <w:marBottom w:val="0"/>
          <w:divBdr>
            <w:top w:val="none" w:sz="0" w:space="0" w:color="auto"/>
            <w:left w:val="none" w:sz="0" w:space="0" w:color="auto"/>
            <w:bottom w:val="none" w:sz="0" w:space="0" w:color="auto"/>
            <w:right w:val="none" w:sz="0" w:space="0" w:color="auto"/>
          </w:divBdr>
        </w:div>
        <w:div w:id="760226652">
          <w:marLeft w:val="576"/>
          <w:marRight w:val="0"/>
          <w:marTop w:val="80"/>
          <w:marBottom w:val="0"/>
          <w:divBdr>
            <w:top w:val="none" w:sz="0" w:space="0" w:color="auto"/>
            <w:left w:val="none" w:sz="0" w:space="0" w:color="auto"/>
            <w:bottom w:val="none" w:sz="0" w:space="0" w:color="auto"/>
            <w:right w:val="none" w:sz="0" w:space="0" w:color="auto"/>
          </w:divBdr>
        </w:div>
        <w:div w:id="1031765853">
          <w:marLeft w:val="576"/>
          <w:marRight w:val="0"/>
          <w:marTop w:val="80"/>
          <w:marBottom w:val="0"/>
          <w:divBdr>
            <w:top w:val="none" w:sz="0" w:space="0" w:color="auto"/>
            <w:left w:val="none" w:sz="0" w:space="0" w:color="auto"/>
            <w:bottom w:val="none" w:sz="0" w:space="0" w:color="auto"/>
            <w:right w:val="none" w:sz="0" w:space="0" w:color="auto"/>
          </w:divBdr>
        </w:div>
        <w:div w:id="1315796645">
          <w:marLeft w:val="576"/>
          <w:marRight w:val="0"/>
          <w:marTop w:val="80"/>
          <w:marBottom w:val="0"/>
          <w:divBdr>
            <w:top w:val="none" w:sz="0" w:space="0" w:color="auto"/>
            <w:left w:val="none" w:sz="0" w:space="0" w:color="auto"/>
            <w:bottom w:val="none" w:sz="0" w:space="0" w:color="auto"/>
            <w:right w:val="none" w:sz="0" w:space="0" w:color="auto"/>
          </w:divBdr>
        </w:div>
        <w:div w:id="1782383110">
          <w:marLeft w:val="576"/>
          <w:marRight w:val="0"/>
          <w:marTop w:val="80"/>
          <w:marBottom w:val="0"/>
          <w:divBdr>
            <w:top w:val="none" w:sz="0" w:space="0" w:color="auto"/>
            <w:left w:val="none" w:sz="0" w:space="0" w:color="auto"/>
            <w:bottom w:val="none" w:sz="0" w:space="0" w:color="auto"/>
            <w:right w:val="none" w:sz="0" w:space="0" w:color="auto"/>
          </w:divBdr>
        </w:div>
        <w:div w:id="1836454676">
          <w:marLeft w:val="576"/>
          <w:marRight w:val="0"/>
          <w:marTop w:val="80"/>
          <w:marBottom w:val="0"/>
          <w:divBdr>
            <w:top w:val="none" w:sz="0" w:space="0" w:color="auto"/>
            <w:left w:val="none" w:sz="0" w:space="0" w:color="auto"/>
            <w:bottom w:val="none" w:sz="0" w:space="0" w:color="auto"/>
            <w:right w:val="none" w:sz="0" w:space="0" w:color="auto"/>
          </w:divBdr>
        </w:div>
        <w:div w:id="2016762165">
          <w:marLeft w:val="576"/>
          <w:marRight w:val="0"/>
          <w:marTop w:val="80"/>
          <w:marBottom w:val="0"/>
          <w:divBdr>
            <w:top w:val="none" w:sz="0" w:space="0" w:color="auto"/>
            <w:left w:val="none" w:sz="0" w:space="0" w:color="auto"/>
            <w:bottom w:val="none" w:sz="0" w:space="0" w:color="auto"/>
            <w:right w:val="none" w:sz="0" w:space="0" w:color="auto"/>
          </w:divBdr>
        </w:div>
        <w:div w:id="2111468762">
          <w:marLeft w:val="576"/>
          <w:marRight w:val="0"/>
          <w:marTop w:val="80"/>
          <w:marBottom w:val="0"/>
          <w:divBdr>
            <w:top w:val="none" w:sz="0" w:space="0" w:color="auto"/>
            <w:left w:val="none" w:sz="0" w:space="0" w:color="auto"/>
            <w:bottom w:val="none" w:sz="0" w:space="0" w:color="auto"/>
            <w:right w:val="none" w:sz="0" w:space="0" w:color="auto"/>
          </w:divBdr>
        </w:div>
      </w:divsChild>
    </w:div>
    <w:div w:id="1605308691">
      <w:bodyDiv w:val="1"/>
      <w:marLeft w:val="0"/>
      <w:marRight w:val="0"/>
      <w:marTop w:val="0"/>
      <w:marBottom w:val="0"/>
      <w:divBdr>
        <w:top w:val="none" w:sz="0" w:space="0" w:color="auto"/>
        <w:left w:val="none" w:sz="0" w:space="0" w:color="auto"/>
        <w:bottom w:val="none" w:sz="0" w:space="0" w:color="auto"/>
        <w:right w:val="none" w:sz="0" w:space="0" w:color="auto"/>
      </w:divBdr>
    </w:div>
    <w:div w:id="1711690731">
      <w:bodyDiv w:val="1"/>
      <w:marLeft w:val="0"/>
      <w:marRight w:val="0"/>
      <w:marTop w:val="0"/>
      <w:marBottom w:val="0"/>
      <w:divBdr>
        <w:top w:val="none" w:sz="0" w:space="0" w:color="auto"/>
        <w:left w:val="none" w:sz="0" w:space="0" w:color="auto"/>
        <w:bottom w:val="none" w:sz="0" w:space="0" w:color="auto"/>
        <w:right w:val="none" w:sz="0" w:space="0" w:color="auto"/>
      </w:divBdr>
    </w:div>
    <w:div w:id="1748113425">
      <w:bodyDiv w:val="1"/>
      <w:marLeft w:val="0"/>
      <w:marRight w:val="0"/>
      <w:marTop w:val="0"/>
      <w:marBottom w:val="0"/>
      <w:divBdr>
        <w:top w:val="none" w:sz="0" w:space="0" w:color="auto"/>
        <w:left w:val="none" w:sz="0" w:space="0" w:color="auto"/>
        <w:bottom w:val="none" w:sz="0" w:space="0" w:color="auto"/>
        <w:right w:val="none" w:sz="0" w:space="0" w:color="auto"/>
      </w:divBdr>
    </w:div>
    <w:div w:id="1770079920">
      <w:bodyDiv w:val="1"/>
      <w:marLeft w:val="0"/>
      <w:marRight w:val="0"/>
      <w:marTop w:val="0"/>
      <w:marBottom w:val="0"/>
      <w:divBdr>
        <w:top w:val="none" w:sz="0" w:space="0" w:color="auto"/>
        <w:left w:val="none" w:sz="0" w:space="0" w:color="auto"/>
        <w:bottom w:val="none" w:sz="0" w:space="0" w:color="auto"/>
        <w:right w:val="none" w:sz="0" w:space="0" w:color="auto"/>
      </w:divBdr>
    </w:div>
    <w:div w:id="1782337828">
      <w:bodyDiv w:val="1"/>
      <w:marLeft w:val="0"/>
      <w:marRight w:val="0"/>
      <w:marTop w:val="0"/>
      <w:marBottom w:val="0"/>
      <w:divBdr>
        <w:top w:val="none" w:sz="0" w:space="0" w:color="auto"/>
        <w:left w:val="none" w:sz="0" w:space="0" w:color="auto"/>
        <w:bottom w:val="none" w:sz="0" w:space="0" w:color="auto"/>
        <w:right w:val="none" w:sz="0" w:space="0" w:color="auto"/>
      </w:divBdr>
    </w:div>
    <w:div w:id="1804082980">
      <w:bodyDiv w:val="1"/>
      <w:marLeft w:val="0"/>
      <w:marRight w:val="0"/>
      <w:marTop w:val="0"/>
      <w:marBottom w:val="0"/>
      <w:divBdr>
        <w:top w:val="none" w:sz="0" w:space="0" w:color="auto"/>
        <w:left w:val="none" w:sz="0" w:space="0" w:color="auto"/>
        <w:bottom w:val="none" w:sz="0" w:space="0" w:color="auto"/>
        <w:right w:val="none" w:sz="0" w:space="0" w:color="auto"/>
      </w:divBdr>
    </w:div>
    <w:div w:id="1890455144">
      <w:bodyDiv w:val="1"/>
      <w:marLeft w:val="0"/>
      <w:marRight w:val="0"/>
      <w:marTop w:val="0"/>
      <w:marBottom w:val="0"/>
      <w:divBdr>
        <w:top w:val="none" w:sz="0" w:space="0" w:color="auto"/>
        <w:left w:val="none" w:sz="0" w:space="0" w:color="auto"/>
        <w:bottom w:val="none" w:sz="0" w:space="0" w:color="auto"/>
        <w:right w:val="none" w:sz="0" w:space="0" w:color="auto"/>
      </w:divBdr>
    </w:div>
    <w:div w:id="1891190912">
      <w:bodyDiv w:val="1"/>
      <w:marLeft w:val="0"/>
      <w:marRight w:val="0"/>
      <w:marTop w:val="0"/>
      <w:marBottom w:val="0"/>
      <w:divBdr>
        <w:top w:val="none" w:sz="0" w:space="0" w:color="auto"/>
        <w:left w:val="none" w:sz="0" w:space="0" w:color="auto"/>
        <w:bottom w:val="none" w:sz="0" w:space="0" w:color="auto"/>
        <w:right w:val="none" w:sz="0" w:space="0" w:color="auto"/>
      </w:divBdr>
    </w:div>
    <w:div w:id="2002930444">
      <w:bodyDiv w:val="1"/>
      <w:marLeft w:val="0"/>
      <w:marRight w:val="0"/>
      <w:marTop w:val="0"/>
      <w:marBottom w:val="0"/>
      <w:divBdr>
        <w:top w:val="none" w:sz="0" w:space="0" w:color="auto"/>
        <w:left w:val="none" w:sz="0" w:space="0" w:color="auto"/>
        <w:bottom w:val="none" w:sz="0" w:space="0" w:color="auto"/>
        <w:right w:val="none" w:sz="0" w:space="0" w:color="auto"/>
      </w:divBdr>
    </w:div>
    <w:div w:id="2042971265">
      <w:bodyDiv w:val="1"/>
      <w:marLeft w:val="0"/>
      <w:marRight w:val="0"/>
      <w:marTop w:val="0"/>
      <w:marBottom w:val="0"/>
      <w:divBdr>
        <w:top w:val="none" w:sz="0" w:space="0" w:color="auto"/>
        <w:left w:val="none" w:sz="0" w:space="0" w:color="auto"/>
        <w:bottom w:val="none" w:sz="0" w:space="0" w:color="auto"/>
        <w:right w:val="none" w:sz="0" w:space="0" w:color="auto"/>
      </w:divBdr>
    </w:div>
    <w:div w:id="2069104875">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0"/>
          <w:marBottom w:val="0"/>
          <w:divBdr>
            <w:top w:val="none" w:sz="0" w:space="0" w:color="auto"/>
            <w:left w:val="none" w:sz="0" w:space="0" w:color="auto"/>
            <w:bottom w:val="none" w:sz="0" w:space="0" w:color="auto"/>
            <w:right w:val="none" w:sz="0" w:space="0" w:color="auto"/>
          </w:divBdr>
        </w:div>
        <w:div w:id="1307860479">
          <w:marLeft w:val="0"/>
          <w:marRight w:val="0"/>
          <w:marTop w:val="0"/>
          <w:marBottom w:val="0"/>
          <w:divBdr>
            <w:top w:val="none" w:sz="0" w:space="0" w:color="auto"/>
            <w:left w:val="none" w:sz="0" w:space="0" w:color="auto"/>
            <w:bottom w:val="none" w:sz="0" w:space="0" w:color="auto"/>
            <w:right w:val="none" w:sz="0" w:space="0" w:color="auto"/>
          </w:divBdr>
        </w:div>
        <w:div w:id="1354114962">
          <w:marLeft w:val="0"/>
          <w:marRight w:val="0"/>
          <w:marTop w:val="0"/>
          <w:marBottom w:val="0"/>
          <w:divBdr>
            <w:top w:val="none" w:sz="0" w:space="0" w:color="auto"/>
            <w:left w:val="none" w:sz="0" w:space="0" w:color="auto"/>
            <w:bottom w:val="none" w:sz="0" w:space="0" w:color="auto"/>
            <w:right w:val="none" w:sz="0" w:space="0" w:color="auto"/>
          </w:divBdr>
        </w:div>
        <w:div w:id="1545294511">
          <w:marLeft w:val="0"/>
          <w:marRight w:val="0"/>
          <w:marTop w:val="0"/>
          <w:marBottom w:val="0"/>
          <w:divBdr>
            <w:top w:val="none" w:sz="0" w:space="0" w:color="auto"/>
            <w:left w:val="none" w:sz="0" w:space="0" w:color="auto"/>
            <w:bottom w:val="none" w:sz="0" w:space="0" w:color="auto"/>
            <w:right w:val="none" w:sz="0" w:space="0" w:color="auto"/>
          </w:divBdr>
        </w:div>
      </w:divsChild>
    </w:div>
    <w:div w:id="2073308083">
      <w:bodyDiv w:val="1"/>
      <w:marLeft w:val="0"/>
      <w:marRight w:val="0"/>
      <w:marTop w:val="0"/>
      <w:marBottom w:val="0"/>
      <w:divBdr>
        <w:top w:val="none" w:sz="0" w:space="0" w:color="auto"/>
        <w:left w:val="none" w:sz="0" w:space="0" w:color="auto"/>
        <w:bottom w:val="none" w:sz="0" w:space="0" w:color="auto"/>
        <w:right w:val="none" w:sz="0" w:space="0" w:color="auto"/>
      </w:divBdr>
    </w:div>
    <w:div w:id="2092464411">
      <w:bodyDiv w:val="1"/>
      <w:marLeft w:val="0"/>
      <w:marRight w:val="0"/>
      <w:marTop w:val="0"/>
      <w:marBottom w:val="0"/>
      <w:divBdr>
        <w:top w:val="none" w:sz="0" w:space="0" w:color="auto"/>
        <w:left w:val="none" w:sz="0" w:space="0" w:color="auto"/>
        <w:bottom w:val="none" w:sz="0" w:space="0" w:color="auto"/>
        <w:right w:val="none" w:sz="0" w:space="0" w:color="auto"/>
      </w:divBdr>
    </w:div>
    <w:div w:id="2098862346">
      <w:bodyDiv w:val="1"/>
      <w:marLeft w:val="0"/>
      <w:marRight w:val="0"/>
      <w:marTop w:val="0"/>
      <w:marBottom w:val="0"/>
      <w:divBdr>
        <w:top w:val="none" w:sz="0" w:space="0" w:color="auto"/>
        <w:left w:val="none" w:sz="0" w:space="0" w:color="auto"/>
        <w:bottom w:val="none" w:sz="0" w:space="0" w:color="auto"/>
        <w:right w:val="none" w:sz="0" w:space="0" w:color="auto"/>
      </w:divBdr>
    </w:div>
    <w:div w:id="21346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1E8B65F8C3CBB8E6DED1488D442770AE1BB63F06B976858C71F913D0C9F1FBC0BE59964ABFA66Fg6E6N" TargetMode="Externa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4743701ADB5EDA333D70ECBB86D4CBA596C9F8D3A5902AB571A6C66D2C976D1E218EDA66AF5CDD43685705FHBP"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E:\&#1056;&#1077;&#1075;&#1080;&#1086;&#1085;&#1072;&#1083;&#1100;&#1085;&#1099;&#1077;%20&#1085;&#1086;&#1088;&#1084;&#1072;&#1090;&#1080;&#1074;&#1099;\2017\&#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44D098179602F2FC4A1765105E28B263B868B204C27902E68D8689A3954B92869B8E88F980E10E3F0B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E:\&#1056;&#1077;&#1075;&#1080;&#1086;&#1085;&#1072;&#1083;&#1100;&#1085;&#1099;&#1077;%20&#1085;&#1086;&#1088;&#1084;&#1072;&#1090;&#1080;&#1074;&#1099;\2017\&#1056;&#1053;&#1043;&#1055;_&#1072;&#1082;&#1090;.doc" TargetMode="External"/><Relationship Id="rId23" Type="http://schemas.openxmlformats.org/officeDocument/2006/relationships/fontTable" Target="fontTable.xml"/><Relationship Id="rId10" Type="http://schemas.openxmlformats.org/officeDocument/2006/relationships/hyperlink" Target="consultantplus://offline/ref=1E44D098179602F2FC4A1765105E28B263B868B204C27902E68D8689A3954B92869B8E88F980E10E3F0AK" TargetMode="External"/><Relationship Id="rId19" Type="http://schemas.openxmlformats.org/officeDocument/2006/relationships/hyperlink" Target="http://docs.cntd.ru/document/1200032334" TargetMode="External"/><Relationship Id="rId4" Type="http://schemas.openxmlformats.org/officeDocument/2006/relationships/settings" Target="settings.xml"/><Relationship Id="rId9" Type="http://schemas.openxmlformats.org/officeDocument/2006/relationships/hyperlink" Target="consultantplus://offline/ref=6246BF5185F31C2333B09E4DA4350153C62F3BCB4A78B04DA0A7948016E1CE06C48FD1E232DEB0B1KEuB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506D-8300-4E2C-BBDA-C715E839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16116</Words>
  <Characters>91866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107767</CharactersWithSpaces>
  <SharedDoc>false</SharedDoc>
  <HLinks>
    <vt:vector size="228" baseType="variant">
      <vt:variant>
        <vt:i4>65603</vt:i4>
      </vt:variant>
      <vt:variant>
        <vt:i4>225</vt:i4>
      </vt:variant>
      <vt:variant>
        <vt:i4>0</vt:i4>
      </vt:variant>
      <vt:variant>
        <vt:i4>5</vt:i4>
      </vt:variant>
      <vt:variant>
        <vt:lpwstr/>
      </vt:variant>
      <vt:variant>
        <vt:lpwstr>P3329</vt:lpwstr>
      </vt:variant>
      <vt:variant>
        <vt:i4>131139</vt:i4>
      </vt:variant>
      <vt:variant>
        <vt:i4>222</vt:i4>
      </vt:variant>
      <vt:variant>
        <vt:i4>0</vt:i4>
      </vt:variant>
      <vt:variant>
        <vt:i4>5</vt:i4>
      </vt:variant>
      <vt:variant>
        <vt:lpwstr/>
      </vt:variant>
      <vt:variant>
        <vt:lpwstr>P3312</vt:lpwstr>
      </vt:variant>
      <vt:variant>
        <vt:i4>262210</vt:i4>
      </vt:variant>
      <vt:variant>
        <vt:i4>219</vt:i4>
      </vt:variant>
      <vt:variant>
        <vt:i4>0</vt:i4>
      </vt:variant>
      <vt:variant>
        <vt:i4>5</vt:i4>
      </vt:variant>
      <vt:variant>
        <vt:lpwstr/>
      </vt:variant>
      <vt:variant>
        <vt:lpwstr>P3277</vt:lpwstr>
      </vt:variant>
      <vt:variant>
        <vt:i4>66</vt:i4>
      </vt:variant>
      <vt:variant>
        <vt:i4>216</vt:i4>
      </vt:variant>
      <vt:variant>
        <vt:i4>0</vt:i4>
      </vt:variant>
      <vt:variant>
        <vt:i4>5</vt:i4>
      </vt:variant>
      <vt:variant>
        <vt:lpwstr/>
      </vt:variant>
      <vt:variant>
        <vt:lpwstr>P3237</vt:lpwstr>
      </vt:variant>
      <vt:variant>
        <vt:i4>327753</vt:i4>
      </vt:variant>
      <vt:variant>
        <vt:i4>213</vt:i4>
      </vt:variant>
      <vt:variant>
        <vt:i4>0</vt:i4>
      </vt:variant>
      <vt:variant>
        <vt:i4>5</vt:i4>
      </vt:variant>
      <vt:variant>
        <vt:lpwstr/>
      </vt:variant>
      <vt:variant>
        <vt:lpwstr>P6937</vt:lpwstr>
      </vt:variant>
      <vt:variant>
        <vt:i4>68</vt:i4>
      </vt:variant>
      <vt:variant>
        <vt:i4>210</vt:i4>
      </vt:variant>
      <vt:variant>
        <vt:i4>0</vt:i4>
      </vt:variant>
      <vt:variant>
        <vt:i4>5</vt:i4>
      </vt:variant>
      <vt:variant>
        <vt:lpwstr/>
      </vt:variant>
      <vt:variant>
        <vt:lpwstr>P6464</vt:lpwstr>
      </vt:variant>
      <vt:variant>
        <vt:i4>7209075</vt:i4>
      </vt:variant>
      <vt:variant>
        <vt:i4>204</vt:i4>
      </vt:variant>
      <vt:variant>
        <vt:i4>0</vt:i4>
      </vt:variant>
      <vt:variant>
        <vt:i4>5</vt:i4>
      </vt:variant>
      <vt:variant>
        <vt:lpwstr>http://docs.cntd.ru/document/1200004358</vt:lpwstr>
      </vt:variant>
      <vt:variant>
        <vt:lpwstr/>
      </vt:variant>
      <vt:variant>
        <vt:i4>7209072</vt:i4>
      </vt:variant>
      <vt:variant>
        <vt:i4>201</vt:i4>
      </vt:variant>
      <vt:variant>
        <vt:i4>0</vt:i4>
      </vt:variant>
      <vt:variant>
        <vt:i4>5</vt:i4>
      </vt:variant>
      <vt:variant>
        <vt:lpwstr>http://docs.cntd.ru/document/1200032334</vt:lpwstr>
      </vt:variant>
      <vt:variant>
        <vt:lpwstr/>
      </vt:variant>
      <vt:variant>
        <vt:i4>6881399</vt:i4>
      </vt:variant>
      <vt:variant>
        <vt:i4>198</vt:i4>
      </vt:variant>
      <vt:variant>
        <vt:i4>0</vt:i4>
      </vt:variant>
      <vt:variant>
        <vt:i4>5</vt:i4>
      </vt:variant>
      <vt:variant>
        <vt:lpwstr>http://docs.cntd.ru/document/1200004726</vt:lpwstr>
      </vt:variant>
      <vt:variant>
        <vt:lpwstr/>
      </vt:variant>
      <vt:variant>
        <vt:i4>7209076</vt:i4>
      </vt:variant>
      <vt:variant>
        <vt:i4>195</vt:i4>
      </vt:variant>
      <vt:variant>
        <vt:i4>0</vt:i4>
      </vt:variant>
      <vt:variant>
        <vt:i4>5</vt:i4>
      </vt:variant>
      <vt:variant>
        <vt:lpwstr>http://docs.cntd.ru/document/1200001400</vt:lpwstr>
      </vt:variant>
      <vt:variant>
        <vt:lpwstr/>
      </vt:variant>
      <vt:variant>
        <vt:i4>69141518</vt:i4>
      </vt:variant>
      <vt:variant>
        <vt:i4>189</vt:i4>
      </vt:variant>
      <vt:variant>
        <vt:i4>0</vt:i4>
      </vt:variant>
      <vt:variant>
        <vt:i4>5</vt:i4>
      </vt:variant>
      <vt:variant>
        <vt:lpwstr>E:\Региональные нормативы\2017\РНГП_акт.doc</vt:lpwstr>
      </vt:variant>
      <vt:variant>
        <vt:lpwstr>P1108</vt:lpwstr>
      </vt:variant>
      <vt:variant>
        <vt:i4>68551695</vt:i4>
      </vt:variant>
      <vt:variant>
        <vt:i4>186</vt:i4>
      </vt:variant>
      <vt:variant>
        <vt:i4>0</vt:i4>
      </vt:variant>
      <vt:variant>
        <vt:i4>5</vt:i4>
      </vt:variant>
      <vt:variant>
        <vt:lpwstr>E:\Региональные нормативы\2017\РНГП_акт.doc</vt:lpwstr>
      </vt:variant>
      <vt:variant>
        <vt:lpwstr>P1090</vt:lpwstr>
      </vt:variant>
      <vt:variant>
        <vt:i4>68682767</vt:i4>
      </vt:variant>
      <vt:variant>
        <vt:i4>183</vt:i4>
      </vt:variant>
      <vt:variant>
        <vt:i4>0</vt:i4>
      </vt:variant>
      <vt:variant>
        <vt:i4>5</vt:i4>
      </vt:variant>
      <vt:variant>
        <vt:lpwstr>E:\Региональные нормативы\2017\РНГП_акт.doc</vt:lpwstr>
      </vt:variant>
      <vt:variant>
        <vt:lpwstr>P1071</vt:lpwstr>
      </vt:variant>
      <vt:variant>
        <vt:i4>65602</vt:i4>
      </vt:variant>
      <vt:variant>
        <vt:i4>165</vt:i4>
      </vt:variant>
      <vt:variant>
        <vt:i4>0</vt:i4>
      </vt:variant>
      <vt:variant>
        <vt:i4>5</vt:i4>
      </vt:variant>
      <vt:variant>
        <vt:lpwstr/>
      </vt:variant>
      <vt:variant>
        <vt:lpwstr>P2232</vt:lpwstr>
      </vt:variant>
      <vt:variant>
        <vt:i4>65602</vt:i4>
      </vt:variant>
      <vt:variant>
        <vt:i4>162</vt:i4>
      </vt:variant>
      <vt:variant>
        <vt:i4>0</vt:i4>
      </vt:variant>
      <vt:variant>
        <vt:i4>5</vt:i4>
      </vt:variant>
      <vt:variant>
        <vt:lpwstr/>
      </vt:variant>
      <vt:variant>
        <vt:lpwstr>P2232</vt:lpwstr>
      </vt:variant>
      <vt:variant>
        <vt:i4>65602</vt:i4>
      </vt:variant>
      <vt:variant>
        <vt:i4>159</vt:i4>
      </vt:variant>
      <vt:variant>
        <vt:i4>0</vt:i4>
      </vt:variant>
      <vt:variant>
        <vt:i4>5</vt:i4>
      </vt:variant>
      <vt:variant>
        <vt:lpwstr/>
      </vt:variant>
      <vt:variant>
        <vt:lpwstr>P2232</vt:lpwstr>
      </vt:variant>
      <vt:variant>
        <vt:i4>65602</vt:i4>
      </vt:variant>
      <vt:variant>
        <vt:i4>156</vt:i4>
      </vt:variant>
      <vt:variant>
        <vt:i4>0</vt:i4>
      </vt:variant>
      <vt:variant>
        <vt:i4>5</vt:i4>
      </vt:variant>
      <vt:variant>
        <vt:lpwstr/>
      </vt:variant>
      <vt:variant>
        <vt:lpwstr>P2232</vt:lpwstr>
      </vt:variant>
      <vt:variant>
        <vt:i4>2228286</vt:i4>
      </vt:variant>
      <vt:variant>
        <vt:i4>141</vt:i4>
      </vt:variant>
      <vt:variant>
        <vt:i4>0</vt:i4>
      </vt:variant>
      <vt:variant>
        <vt:i4>5</vt:i4>
      </vt:variant>
      <vt:variant>
        <vt:lpwstr>consultantplus://offline/ref=FE1E8B65F8C3CBB8E6DED1488D442770AE1BB63F06B976858C71F913D0C9F1FBC0BE59964ABFA66Fg6E6N</vt:lpwstr>
      </vt:variant>
      <vt:variant>
        <vt:lpwstr/>
      </vt:variant>
      <vt:variant>
        <vt:i4>3014683</vt:i4>
      </vt:variant>
      <vt:variant>
        <vt:i4>111</vt:i4>
      </vt:variant>
      <vt:variant>
        <vt:i4>0</vt:i4>
      </vt:variant>
      <vt:variant>
        <vt:i4>5</vt:i4>
      </vt:variant>
      <vt:variant>
        <vt:lpwstr/>
      </vt:variant>
      <vt:variant>
        <vt:lpwstr>sub_35911</vt:lpwstr>
      </vt:variant>
      <vt:variant>
        <vt:i4>393224</vt:i4>
      </vt:variant>
      <vt:variant>
        <vt:i4>108</vt:i4>
      </vt:variant>
      <vt:variant>
        <vt:i4>0</vt:i4>
      </vt:variant>
      <vt:variant>
        <vt:i4>5</vt:i4>
      </vt:variant>
      <vt:variant>
        <vt:lpwstr>consultantplus://offline/ref=D4743701ADB5EDA333D70ECBB86D4CBA596C9F8D3A5902AB571A6C66D2C976D1E218EDA66AF5CDD43685705FHBP</vt:lpwstr>
      </vt:variant>
      <vt:variant>
        <vt:lpwstr/>
      </vt:variant>
      <vt:variant>
        <vt:i4>8192049</vt:i4>
      </vt:variant>
      <vt:variant>
        <vt:i4>99</vt:i4>
      </vt:variant>
      <vt:variant>
        <vt:i4>0</vt:i4>
      </vt:variant>
      <vt:variant>
        <vt:i4>5</vt:i4>
      </vt:variant>
      <vt:variant>
        <vt:lpwstr>consultantplus://offline/ref=1E44D098179602F2FC4A1765105E28B263B868B204C27902E68D8689A3954B92869B8E88F980E10E3F0BK</vt:lpwstr>
      </vt:variant>
      <vt:variant>
        <vt:lpwstr/>
      </vt:variant>
      <vt:variant>
        <vt:i4>8192050</vt:i4>
      </vt:variant>
      <vt:variant>
        <vt:i4>96</vt:i4>
      </vt:variant>
      <vt:variant>
        <vt:i4>0</vt:i4>
      </vt:variant>
      <vt:variant>
        <vt:i4>5</vt:i4>
      </vt:variant>
      <vt:variant>
        <vt:lpwstr>consultantplus://offline/ref=1E44D098179602F2FC4A1765105E28B263B868B204C27902E68D8689A3954B92869B8E88F980E10E3F0AK</vt:lpwstr>
      </vt:variant>
      <vt:variant>
        <vt:lpwstr/>
      </vt:variant>
      <vt:variant>
        <vt:i4>7143535</vt:i4>
      </vt:variant>
      <vt:variant>
        <vt:i4>93</vt:i4>
      </vt:variant>
      <vt:variant>
        <vt:i4>0</vt:i4>
      </vt:variant>
      <vt:variant>
        <vt:i4>5</vt:i4>
      </vt:variant>
      <vt:variant>
        <vt:lpwstr>consultantplus://offline/ref=6246BF5185F31C2333B09E4DA4350153C62F3BCB4A78B04DA0A7948016E1CE06C48FD1E232DEB0B1KEuBK</vt:lpwstr>
      </vt:variant>
      <vt:variant>
        <vt:lpwstr/>
      </vt:variant>
      <vt:variant>
        <vt:i4>1114160</vt:i4>
      </vt:variant>
      <vt:variant>
        <vt:i4>86</vt:i4>
      </vt:variant>
      <vt:variant>
        <vt:i4>0</vt:i4>
      </vt:variant>
      <vt:variant>
        <vt:i4>5</vt:i4>
      </vt:variant>
      <vt:variant>
        <vt:lpwstr/>
      </vt:variant>
      <vt:variant>
        <vt:lpwstr>_Toc511729694</vt:lpwstr>
      </vt:variant>
      <vt:variant>
        <vt:i4>1114160</vt:i4>
      </vt:variant>
      <vt:variant>
        <vt:i4>80</vt:i4>
      </vt:variant>
      <vt:variant>
        <vt:i4>0</vt:i4>
      </vt:variant>
      <vt:variant>
        <vt:i4>5</vt:i4>
      </vt:variant>
      <vt:variant>
        <vt:lpwstr/>
      </vt:variant>
      <vt:variant>
        <vt:lpwstr>_Toc511729693</vt:lpwstr>
      </vt:variant>
      <vt:variant>
        <vt:i4>1114160</vt:i4>
      </vt:variant>
      <vt:variant>
        <vt:i4>74</vt:i4>
      </vt:variant>
      <vt:variant>
        <vt:i4>0</vt:i4>
      </vt:variant>
      <vt:variant>
        <vt:i4>5</vt:i4>
      </vt:variant>
      <vt:variant>
        <vt:lpwstr/>
      </vt:variant>
      <vt:variant>
        <vt:lpwstr>_Toc511729692</vt:lpwstr>
      </vt:variant>
      <vt:variant>
        <vt:i4>1114160</vt:i4>
      </vt:variant>
      <vt:variant>
        <vt:i4>68</vt:i4>
      </vt:variant>
      <vt:variant>
        <vt:i4>0</vt:i4>
      </vt:variant>
      <vt:variant>
        <vt:i4>5</vt:i4>
      </vt:variant>
      <vt:variant>
        <vt:lpwstr/>
      </vt:variant>
      <vt:variant>
        <vt:lpwstr>_Toc511729691</vt:lpwstr>
      </vt:variant>
      <vt:variant>
        <vt:i4>1114160</vt:i4>
      </vt:variant>
      <vt:variant>
        <vt:i4>62</vt:i4>
      </vt:variant>
      <vt:variant>
        <vt:i4>0</vt:i4>
      </vt:variant>
      <vt:variant>
        <vt:i4>5</vt:i4>
      </vt:variant>
      <vt:variant>
        <vt:lpwstr/>
      </vt:variant>
      <vt:variant>
        <vt:lpwstr>_Toc511729690</vt:lpwstr>
      </vt:variant>
      <vt:variant>
        <vt:i4>1048624</vt:i4>
      </vt:variant>
      <vt:variant>
        <vt:i4>56</vt:i4>
      </vt:variant>
      <vt:variant>
        <vt:i4>0</vt:i4>
      </vt:variant>
      <vt:variant>
        <vt:i4>5</vt:i4>
      </vt:variant>
      <vt:variant>
        <vt:lpwstr/>
      </vt:variant>
      <vt:variant>
        <vt:lpwstr>_Toc511729689</vt:lpwstr>
      </vt:variant>
      <vt:variant>
        <vt:i4>1048624</vt:i4>
      </vt:variant>
      <vt:variant>
        <vt:i4>50</vt:i4>
      </vt:variant>
      <vt:variant>
        <vt:i4>0</vt:i4>
      </vt:variant>
      <vt:variant>
        <vt:i4>5</vt:i4>
      </vt:variant>
      <vt:variant>
        <vt:lpwstr/>
      </vt:variant>
      <vt:variant>
        <vt:lpwstr>_Toc511729688</vt:lpwstr>
      </vt:variant>
      <vt:variant>
        <vt:i4>1048624</vt:i4>
      </vt:variant>
      <vt:variant>
        <vt:i4>44</vt:i4>
      </vt:variant>
      <vt:variant>
        <vt:i4>0</vt:i4>
      </vt:variant>
      <vt:variant>
        <vt:i4>5</vt:i4>
      </vt:variant>
      <vt:variant>
        <vt:lpwstr/>
      </vt:variant>
      <vt:variant>
        <vt:lpwstr>_Toc511729687</vt:lpwstr>
      </vt:variant>
      <vt:variant>
        <vt:i4>1048624</vt:i4>
      </vt:variant>
      <vt:variant>
        <vt:i4>38</vt:i4>
      </vt:variant>
      <vt:variant>
        <vt:i4>0</vt:i4>
      </vt:variant>
      <vt:variant>
        <vt:i4>5</vt:i4>
      </vt:variant>
      <vt:variant>
        <vt:lpwstr/>
      </vt:variant>
      <vt:variant>
        <vt:lpwstr>_Toc511729686</vt:lpwstr>
      </vt:variant>
      <vt:variant>
        <vt:i4>1048624</vt:i4>
      </vt:variant>
      <vt:variant>
        <vt:i4>32</vt:i4>
      </vt:variant>
      <vt:variant>
        <vt:i4>0</vt:i4>
      </vt:variant>
      <vt:variant>
        <vt:i4>5</vt:i4>
      </vt:variant>
      <vt:variant>
        <vt:lpwstr/>
      </vt:variant>
      <vt:variant>
        <vt:lpwstr>_Toc511729685</vt:lpwstr>
      </vt:variant>
      <vt:variant>
        <vt:i4>1048624</vt:i4>
      </vt:variant>
      <vt:variant>
        <vt:i4>26</vt:i4>
      </vt:variant>
      <vt:variant>
        <vt:i4>0</vt:i4>
      </vt:variant>
      <vt:variant>
        <vt:i4>5</vt:i4>
      </vt:variant>
      <vt:variant>
        <vt:lpwstr/>
      </vt:variant>
      <vt:variant>
        <vt:lpwstr>_Toc511729684</vt:lpwstr>
      </vt:variant>
      <vt:variant>
        <vt:i4>1048624</vt:i4>
      </vt:variant>
      <vt:variant>
        <vt:i4>20</vt:i4>
      </vt:variant>
      <vt:variant>
        <vt:i4>0</vt:i4>
      </vt:variant>
      <vt:variant>
        <vt:i4>5</vt:i4>
      </vt:variant>
      <vt:variant>
        <vt:lpwstr/>
      </vt:variant>
      <vt:variant>
        <vt:lpwstr>_Toc511729683</vt:lpwstr>
      </vt:variant>
      <vt:variant>
        <vt:i4>1048624</vt:i4>
      </vt:variant>
      <vt:variant>
        <vt:i4>14</vt:i4>
      </vt:variant>
      <vt:variant>
        <vt:i4>0</vt:i4>
      </vt:variant>
      <vt:variant>
        <vt:i4>5</vt:i4>
      </vt:variant>
      <vt:variant>
        <vt:lpwstr/>
      </vt:variant>
      <vt:variant>
        <vt:lpwstr>_Toc511729682</vt:lpwstr>
      </vt:variant>
      <vt:variant>
        <vt:i4>1048624</vt:i4>
      </vt:variant>
      <vt:variant>
        <vt:i4>8</vt:i4>
      </vt:variant>
      <vt:variant>
        <vt:i4>0</vt:i4>
      </vt:variant>
      <vt:variant>
        <vt:i4>5</vt:i4>
      </vt:variant>
      <vt:variant>
        <vt:lpwstr/>
      </vt:variant>
      <vt:variant>
        <vt:lpwstr>_Toc511729681</vt:lpwstr>
      </vt:variant>
      <vt:variant>
        <vt:i4>1048624</vt:i4>
      </vt:variant>
      <vt:variant>
        <vt:i4>2</vt:i4>
      </vt:variant>
      <vt:variant>
        <vt:i4>0</vt:i4>
      </vt:variant>
      <vt:variant>
        <vt:i4>5</vt:i4>
      </vt:variant>
      <vt:variant>
        <vt:lpwstr/>
      </vt:variant>
      <vt:variant>
        <vt:lpwstr>_Toc511729680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Наталья Юрьевна</dc:creator>
  <cp:keywords/>
  <cp:lastModifiedBy>Балагаева</cp:lastModifiedBy>
  <cp:revision>2</cp:revision>
  <cp:lastPrinted>2017-11-09T09:08:00Z</cp:lastPrinted>
  <dcterms:created xsi:type="dcterms:W3CDTF">2018-04-26T11:50:00Z</dcterms:created>
  <dcterms:modified xsi:type="dcterms:W3CDTF">2018-04-26T11:50:00Z</dcterms:modified>
</cp:coreProperties>
</file>