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04" w:rsidRPr="002310FF" w:rsidRDefault="00C17404" w:rsidP="00C174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4366">
        <w:rPr>
          <w:rFonts w:ascii="Times New Roman" w:hAnsi="Times New Roman"/>
          <w:sz w:val="28"/>
          <w:szCs w:val="28"/>
        </w:rPr>
        <w:t xml:space="preserve">                              </w:t>
      </w:r>
    </w:p>
    <w:p w:rsidR="00C17404" w:rsidRPr="0095354A" w:rsidRDefault="00C17404" w:rsidP="00C17404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5354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0D1EF6" wp14:editId="06696876">
            <wp:extent cx="495300" cy="596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04" w:rsidRPr="0095354A" w:rsidRDefault="00C17404" w:rsidP="00C17404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ДУМА закрытого административно-территориального</w:t>
      </w:r>
    </w:p>
    <w:p w:rsidR="00C17404" w:rsidRPr="0095354A" w:rsidRDefault="00C17404" w:rsidP="00C17404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образования Солнечный Тверской области</w:t>
      </w:r>
    </w:p>
    <w:p w:rsidR="00C17404" w:rsidRPr="0095354A" w:rsidRDefault="00C17404" w:rsidP="00C17404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ШЕСТОЙ СОЗЫВ</w:t>
      </w:r>
    </w:p>
    <w:p w:rsidR="00C17404" w:rsidRPr="0095354A" w:rsidRDefault="00C17404" w:rsidP="00C17404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04" w:rsidRPr="0095354A" w:rsidRDefault="00C17404" w:rsidP="00C17404">
      <w:pPr>
        <w:tabs>
          <w:tab w:val="center" w:pos="4677"/>
          <w:tab w:val="right" w:pos="9355"/>
        </w:tabs>
        <w:spacing w:after="0" w:line="240" w:lineRule="auto"/>
        <w:ind w:right="360" w:firstLine="709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5354A">
        <w:rPr>
          <w:rFonts w:ascii="Times New Roman" w:eastAsia="Times New Roman" w:hAnsi="Times New Roman"/>
          <w:b/>
          <w:sz w:val="40"/>
          <w:szCs w:val="40"/>
          <w:lang w:eastAsia="ru-RU"/>
        </w:rPr>
        <w:t>РЕШЕНИЕ</w:t>
      </w:r>
    </w:p>
    <w:p w:rsidR="00C17404" w:rsidRPr="0095354A" w:rsidRDefault="00C17404" w:rsidP="00C17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C17404" w:rsidRPr="0095354A" w:rsidTr="00B736F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04" w:rsidRPr="0095354A" w:rsidRDefault="00D96B47" w:rsidP="00B736FB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2608" w:type="dxa"/>
          </w:tcPr>
          <w:p w:rsidR="00C17404" w:rsidRPr="0095354A" w:rsidRDefault="00C17404" w:rsidP="00B73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:rsidR="00C17404" w:rsidRPr="0095354A" w:rsidRDefault="00C17404" w:rsidP="00B736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7" w:type="dxa"/>
          </w:tcPr>
          <w:p w:rsidR="00C17404" w:rsidRPr="0095354A" w:rsidRDefault="00C17404" w:rsidP="00B736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04" w:rsidRPr="0095354A" w:rsidRDefault="00C17404" w:rsidP="00B73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  <w:r w:rsidR="00D96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42-6</w:t>
            </w:r>
          </w:p>
        </w:tc>
      </w:tr>
    </w:tbl>
    <w:p w:rsidR="00C17404" w:rsidRPr="0095354A" w:rsidRDefault="00C17404" w:rsidP="00C1740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404" w:rsidRPr="0095354A" w:rsidRDefault="00C17404" w:rsidP="00C1740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5354A">
        <w:rPr>
          <w:rFonts w:ascii="Times New Roman" w:eastAsia="Times New Roman" w:hAnsi="Times New Roman"/>
          <w:lang w:eastAsia="ru-RU"/>
        </w:rPr>
        <w:t>Об утверждении Положения о муниципальном</w:t>
      </w:r>
      <w:r>
        <w:rPr>
          <w:rFonts w:ascii="Times New Roman" w:eastAsia="Times New Roman" w:hAnsi="Times New Roman"/>
          <w:lang w:eastAsia="ru-RU"/>
        </w:rPr>
        <w:br/>
        <w:t>жилищном</w:t>
      </w:r>
      <w:r w:rsidRPr="0095354A">
        <w:rPr>
          <w:rFonts w:ascii="Times New Roman" w:eastAsia="Times New Roman" w:hAnsi="Times New Roman"/>
          <w:lang w:eastAsia="ru-RU"/>
        </w:rPr>
        <w:t xml:space="preserve"> контроле на территории </w:t>
      </w:r>
      <w:r>
        <w:rPr>
          <w:rFonts w:ascii="Times New Roman" w:eastAsia="Times New Roman" w:hAnsi="Times New Roman"/>
          <w:lang w:eastAsia="ru-RU"/>
        </w:rPr>
        <w:br/>
        <w:t>ЗАТО Солнечный Тв</w:t>
      </w:r>
      <w:r w:rsidRPr="0095354A">
        <w:rPr>
          <w:rFonts w:ascii="Times New Roman" w:eastAsia="Times New Roman" w:hAnsi="Times New Roman"/>
          <w:lang w:eastAsia="ru-RU"/>
        </w:rPr>
        <w:t xml:space="preserve">ерской области </w:t>
      </w:r>
    </w:p>
    <w:p w:rsidR="00C17404" w:rsidRPr="0095354A" w:rsidRDefault="00C17404" w:rsidP="00C174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404" w:rsidRPr="0095354A" w:rsidRDefault="00C17404" w:rsidP="00C1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Pr="00C17404">
        <w:rPr>
          <w:rFonts w:ascii="Times New Roman" w:eastAsia="Times New Roman" w:hAnsi="Times New Roman"/>
          <w:sz w:val="24"/>
          <w:szCs w:val="24"/>
          <w:lang w:eastAsia="ru-RU"/>
        </w:rPr>
        <w:t>со статьей 20 Жилищного кодекса Российской Федерации, Федеральным законом от 06.10.2003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C17404">
        <w:rPr>
          <w:rFonts w:ascii="Times New Roman" w:eastAsia="Times New Roman" w:hAnsi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ЗАТО Солнечный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 xml:space="preserve"> Дума ЗАТО Солнечный</w:t>
      </w:r>
    </w:p>
    <w:p w:rsidR="00C17404" w:rsidRPr="0095354A" w:rsidRDefault="00C17404" w:rsidP="00C174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04" w:rsidRPr="0095354A" w:rsidRDefault="00C17404" w:rsidP="00C174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54A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C17404" w:rsidRPr="0095354A" w:rsidRDefault="00C17404" w:rsidP="00C174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404" w:rsidRPr="0095354A" w:rsidRDefault="00C17404" w:rsidP="00C1740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Положение о муниципальном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жилищном</w:t>
      </w: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контроле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ЗАТО Солнечный</w:t>
      </w: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Тверской области (Приложение 1).</w:t>
      </w:r>
    </w:p>
    <w:p w:rsidR="0093507D" w:rsidRPr="0095354A" w:rsidRDefault="0093507D" w:rsidP="00C1740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ЗАТО Сол</w:t>
      </w:r>
      <w:r w:rsidR="00917ABF">
        <w:rPr>
          <w:rFonts w:ascii="Times New Roman" w:eastAsia="Times New Roman" w:hAnsi="Times New Roman"/>
          <w:sz w:val="24"/>
          <w:szCs w:val="24"/>
          <w:lang w:eastAsia="ru-RU"/>
        </w:rPr>
        <w:t>нечный привести правовые акты, регулирующие вопросы осуществления жилищного контроля на территории ЗАТО Солнечный, в соответствие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настоящим </w:t>
      </w:r>
      <w:r w:rsidR="006D5C52">
        <w:rPr>
          <w:rFonts w:ascii="Times New Roman" w:eastAsia="Times New Roman" w:hAnsi="Times New Roman"/>
          <w:sz w:val="24"/>
          <w:szCs w:val="24"/>
          <w:lang w:eastAsia="ru-RU"/>
        </w:rPr>
        <w:t>Решением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7404" w:rsidRDefault="00C17404" w:rsidP="00C1740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01.01.2022</w:t>
      </w:r>
      <w:r w:rsidR="00917A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17404" w:rsidRPr="0095354A" w:rsidRDefault="00C17404" w:rsidP="00C17404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C17404" w:rsidRDefault="00C17404" w:rsidP="00C174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404" w:rsidRDefault="00C17404" w:rsidP="00C174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404" w:rsidRPr="0095354A" w:rsidRDefault="00C17404" w:rsidP="00C174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404" w:rsidRPr="0095354A" w:rsidRDefault="00C17404" w:rsidP="00C174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404" w:rsidRPr="0095354A" w:rsidRDefault="00C17404" w:rsidP="00C174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35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953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ЗАТО Солнечный                                                                           Е.А. Гаголина</w:t>
      </w:r>
    </w:p>
    <w:p w:rsidR="00C17404" w:rsidRPr="002310FF" w:rsidRDefault="00C17404" w:rsidP="00C174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404" w:rsidRPr="002310FF" w:rsidRDefault="00C17404" w:rsidP="00C174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404" w:rsidRDefault="00C1740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17404" w:rsidRPr="00C17404" w:rsidRDefault="00C17404" w:rsidP="00C17404">
      <w:pPr>
        <w:suppressAutoHyphens/>
        <w:spacing w:after="0" w:line="240" w:lineRule="auto"/>
        <w:ind w:left="5529"/>
        <w:outlineLvl w:val="0"/>
        <w:rPr>
          <w:rFonts w:ascii="Times New Roman" w:hAnsi="Times New Roman"/>
        </w:rPr>
      </w:pPr>
      <w:bookmarkStart w:id="0" w:name="_Hlk84947926"/>
      <w:r w:rsidRPr="00C17404">
        <w:rPr>
          <w:rFonts w:ascii="Times New Roman" w:hAnsi="Times New Roman"/>
        </w:rPr>
        <w:lastRenderedPageBreak/>
        <w:t>Приложение 1</w:t>
      </w:r>
      <w:r w:rsidRPr="00C17404">
        <w:rPr>
          <w:rFonts w:ascii="Times New Roman" w:hAnsi="Times New Roman"/>
        </w:rPr>
        <w:br/>
        <w:t xml:space="preserve">к решению Думы </w:t>
      </w:r>
      <w:bookmarkStart w:id="1" w:name="_Hlk84415307"/>
      <w:r w:rsidRPr="00C17404">
        <w:rPr>
          <w:rFonts w:ascii="Times New Roman" w:hAnsi="Times New Roman"/>
        </w:rPr>
        <w:t>ЗАТО Солнечный</w:t>
      </w:r>
      <w:bookmarkEnd w:id="1"/>
      <w:r w:rsidR="00D96B47">
        <w:rPr>
          <w:rFonts w:ascii="Times New Roman" w:hAnsi="Times New Roman"/>
        </w:rPr>
        <w:br/>
        <w:t>от «26» октября 2021 № 42-6</w:t>
      </w:r>
      <w:r w:rsidRPr="00C17404">
        <w:rPr>
          <w:rFonts w:ascii="Times New Roman" w:hAnsi="Times New Roman"/>
        </w:rPr>
        <w:t xml:space="preserve"> </w:t>
      </w:r>
    </w:p>
    <w:bookmarkEnd w:id="0"/>
    <w:p w:rsidR="00C17404" w:rsidRPr="00C17404" w:rsidRDefault="00C17404" w:rsidP="00C174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</w:p>
    <w:p w:rsidR="00C17404" w:rsidRPr="00C17404" w:rsidRDefault="00C17404" w:rsidP="00C1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C17404" w:rsidRPr="00C17404" w:rsidRDefault="00C17404" w:rsidP="00C1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C17404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>Положение</w:t>
      </w:r>
      <w:r w:rsidRPr="00C17404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br/>
        <w:t xml:space="preserve">о муниципальном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>жилищном</w:t>
      </w:r>
      <w:r w:rsidRPr="00C17404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контроле на территории </w:t>
      </w:r>
    </w:p>
    <w:p w:rsidR="00C17404" w:rsidRPr="00C17404" w:rsidRDefault="00C17404" w:rsidP="00C1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C1740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x-none"/>
        </w:rPr>
        <w:t>ЗАТО Солнечный</w:t>
      </w:r>
      <w:r w:rsidRPr="00C17404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Тверской области</w:t>
      </w:r>
    </w:p>
    <w:p w:rsidR="000A34ED" w:rsidRPr="00C17404" w:rsidRDefault="000A34ED" w:rsidP="000A3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0A34ED" w:rsidRPr="00C17404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C17404">
        <w:rPr>
          <w:rFonts w:ascii="Times New Roman" w:hAnsi="Times New Roman"/>
          <w:sz w:val="24"/>
          <w:szCs w:val="24"/>
          <w:lang w:bidi="ru-RU"/>
        </w:rPr>
        <w:t>Настоящее Положение устанавливает порядок осуществления муниципального жилищного контроля на территории ЗАТО Солнечный Тверской области (далее - муниципальный жилищный контроль).</w:t>
      </w:r>
    </w:p>
    <w:p w:rsidR="000A34ED" w:rsidRPr="00C17404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C17404">
        <w:rPr>
          <w:rFonts w:ascii="Times New Roman" w:hAnsi="Times New Roman"/>
          <w:sz w:val="24"/>
          <w:szCs w:val="24"/>
          <w:lang w:bidi="ru-RU"/>
        </w:rPr>
        <w:t>Муниципальный жилищный контроль осуществляется администрацией ЗАТО Солнечный Тверской области (далее - администрация, контрольный орган) посредством осуществления деятельности, направленной на предупреждение, выявление и пресечение нарушений обязательных требований, осуществляемой в пределах своих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0A34ED" w:rsidRPr="00C17404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C17404">
        <w:rPr>
          <w:rFonts w:ascii="Times New Roman" w:hAnsi="Times New Roman"/>
          <w:sz w:val="24"/>
          <w:szCs w:val="24"/>
          <w:lang w:bidi="ru-RU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фонда:</w:t>
      </w:r>
    </w:p>
    <w:p w:rsidR="000A34ED" w:rsidRPr="00C17404" w:rsidRDefault="000A34ED" w:rsidP="000A34ED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C17404">
        <w:rPr>
          <w:rFonts w:ascii="Times New Roman" w:hAnsi="Times New Roman"/>
          <w:sz w:val="24"/>
          <w:szCs w:val="24"/>
          <w:lang w:bidi="ru-RU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A34ED" w:rsidRPr="00C17404" w:rsidRDefault="000A34ED" w:rsidP="000A34ED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C17404">
        <w:rPr>
          <w:rFonts w:ascii="Times New Roman" w:hAnsi="Times New Roman"/>
          <w:sz w:val="24"/>
          <w:szCs w:val="24"/>
          <w:lang w:bidi="ru-RU"/>
        </w:rPr>
        <w:t>требований к формированию фондов капитального ремонта;</w:t>
      </w:r>
    </w:p>
    <w:p w:rsidR="000A34ED" w:rsidRPr="00C17404" w:rsidRDefault="000A34ED" w:rsidP="000A34ED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C17404">
        <w:rPr>
          <w:rFonts w:ascii="Times New Roman" w:hAnsi="Times New Roman"/>
          <w:sz w:val="24"/>
          <w:szCs w:val="24"/>
          <w:lang w:bidi="ru-RU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A34ED" w:rsidRPr="00C17404" w:rsidRDefault="000A34ED" w:rsidP="000A34ED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C17404">
        <w:rPr>
          <w:rFonts w:ascii="Times New Roman" w:hAnsi="Times New Roman"/>
          <w:sz w:val="24"/>
          <w:szCs w:val="24"/>
          <w:lang w:bidi="ru-RU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A34ED" w:rsidRPr="00C17404" w:rsidRDefault="000A34ED" w:rsidP="000A34ED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C17404">
        <w:rPr>
          <w:rFonts w:ascii="Times New Roman" w:hAnsi="Times New Roman"/>
          <w:sz w:val="24"/>
          <w:szCs w:val="24"/>
          <w:lang w:bidi="ru-RU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A34ED" w:rsidRDefault="000A34ED" w:rsidP="000A34ED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C17404">
        <w:rPr>
          <w:rFonts w:ascii="Times New Roman" w:hAnsi="Times New Roman"/>
          <w:sz w:val="24"/>
          <w:szCs w:val="24"/>
          <w:lang w:bidi="ru-RU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A34ED" w:rsidRPr="00E2537B" w:rsidRDefault="000A34ED" w:rsidP="000A34ED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A34ED" w:rsidRPr="00E2537B" w:rsidRDefault="000A34ED" w:rsidP="000A34ED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A34ED" w:rsidRPr="00E2537B" w:rsidRDefault="000A34ED" w:rsidP="000A34ED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lastRenderedPageBreak/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0A34ED" w:rsidRPr="00E2537B" w:rsidRDefault="000A34ED" w:rsidP="000A34ED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требований к обеспечению доступности для инвалидов помещений в многоквартирных домах;</w:t>
      </w:r>
    </w:p>
    <w:p w:rsidR="000A34ED" w:rsidRPr="00E2537B" w:rsidRDefault="000A34ED" w:rsidP="000A34ED">
      <w:pPr>
        <w:numPr>
          <w:ilvl w:val="0"/>
          <w:numId w:val="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требований к предоставлению жилых помещений в наемных домах социального использования.</w:t>
      </w:r>
    </w:p>
    <w:p w:rsidR="000A34ED" w:rsidRPr="00E2537B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 xml:space="preserve">Должностными лицами администрации, уполномоченными на принятие решения о проведении контрольных мероприятий, являются: глава </w:t>
      </w:r>
      <w:r>
        <w:rPr>
          <w:rFonts w:ascii="Times New Roman" w:hAnsi="Times New Roman"/>
          <w:sz w:val="24"/>
          <w:szCs w:val="24"/>
          <w:lang w:bidi="ru-RU"/>
        </w:rPr>
        <w:t xml:space="preserve">администрации </w:t>
      </w:r>
      <w:r w:rsidRPr="00C17404">
        <w:rPr>
          <w:rFonts w:ascii="Times New Roman" w:hAnsi="Times New Roman"/>
          <w:sz w:val="24"/>
          <w:szCs w:val="24"/>
          <w:lang w:bidi="ru-RU"/>
        </w:rPr>
        <w:t xml:space="preserve">ЗАТО Солнечный Тверской </w:t>
      </w:r>
      <w:r w:rsidRPr="00E2537B">
        <w:rPr>
          <w:rFonts w:ascii="Times New Roman" w:hAnsi="Times New Roman"/>
          <w:sz w:val="24"/>
          <w:szCs w:val="24"/>
          <w:lang w:bidi="ru-RU"/>
        </w:rPr>
        <w:t>области, заместитель главы администрации ЗАТО Солнечный Тверской</w:t>
      </w:r>
      <w:r w:rsidRPr="00C17404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E2537B">
        <w:rPr>
          <w:rFonts w:ascii="Times New Roman" w:hAnsi="Times New Roman"/>
          <w:sz w:val="24"/>
          <w:szCs w:val="24"/>
          <w:lang w:bidi="ru-RU"/>
        </w:rPr>
        <w:t>области.</w:t>
      </w:r>
    </w:p>
    <w:p w:rsidR="000A34ED" w:rsidRPr="00E2537B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Должностными лицами администрации, уполномоченными осуществлять муниципальный жилищный контроль (далее - инспекторы), являются:</w:t>
      </w:r>
    </w:p>
    <w:p w:rsidR="000A34ED" w:rsidRPr="00E2537B" w:rsidRDefault="000A34ED" w:rsidP="000A34ED">
      <w:pPr>
        <w:numPr>
          <w:ilvl w:val="0"/>
          <w:numId w:val="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Руководитель отдела земельных, имущественных отношений и градостроительства администрации ЗАТО Солнечный.</w:t>
      </w:r>
    </w:p>
    <w:p w:rsidR="000A34ED" w:rsidRPr="00E2537B" w:rsidRDefault="000A34ED" w:rsidP="000A34ED">
      <w:pPr>
        <w:numPr>
          <w:ilvl w:val="0"/>
          <w:numId w:val="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Руководитель сектора по учету муниципального имущества и работе с арендаторами отдела земельных, имущественных отношений и градостроительства администрации ЗАТО Солнечный.</w:t>
      </w:r>
    </w:p>
    <w:p w:rsidR="000A34ED" w:rsidRPr="00E2537B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Инспекторы,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- Федеральный закон № 248-ФЗ) и иными федеральными законами.</w:t>
      </w:r>
    </w:p>
    <w:p w:rsidR="000A34ED" w:rsidRPr="00E2537B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Инспекторы, осуществляющие муниципальный жилищный контроль вправе обратиться в суд с заявлениями:</w:t>
      </w:r>
    </w:p>
    <w:p w:rsidR="000A34ED" w:rsidRPr="00E2537B" w:rsidRDefault="000A34ED" w:rsidP="000A34ED">
      <w:pPr>
        <w:numPr>
          <w:ilvl w:val="0"/>
          <w:numId w:val="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ЖК РФ;</w:t>
      </w:r>
    </w:p>
    <w:p w:rsidR="000A34ED" w:rsidRPr="00E2537B" w:rsidRDefault="000A34ED" w:rsidP="000A34ED">
      <w:pPr>
        <w:numPr>
          <w:ilvl w:val="0"/>
          <w:numId w:val="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о ликвидации товарищества собственников жилья, жилищного,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ЖК РФ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0A34ED" w:rsidRPr="00E2537B" w:rsidRDefault="000A34ED" w:rsidP="000A34ED">
      <w:pPr>
        <w:numPr>
          <w:ilvl w:val="0"/>
          <w:numId w:val="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ЖК РФ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0A34ED" w:rsidRPr="00E2537B" w:rsidRDefault="000A34ED" w:rsidP="000A34ED">
      <w:pPr>
        <w:numPr>
          <w:ilvl w:val="0"/>
          <w:numId w:val="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0A34ED" w:rsidRPr="00E2537B" w:rsidRDefault="000A34ED" w:rsidP="000A34ED">
      <w:pPr>
        <w:numPr>
          <w:ilvl w:val="0"/>
          <w:numId w:val="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 xml:space="preserve">о признании договора найма жилого помещения жилищного фонда социального использования недействительным в случае неисполнения в установленный срок </w:t>
      </w:r>
      <w:r w:rsidRPr="00E2537B">
        <w:rPr>
          <w:rFonts w:ascii="Times New Roman" w:hAnsi="Times New Roman"/>
          <w:sz w:val="24"/>
          <w:szCs w:val="24"/>
          <w:lang w:bidi="ru-RU"/>
        </w:rPr>
        <w:lastRenderedPageBreak/>
        <w:t>предписания об устранении несоответствия данного договора обязательным требованиям, установленным ЖК РФ;</w:t>
      </w:r>
    </w:p>
    <w:p w:rsidR="000A34ED" w:rsidRPr="00E2537B" w:rsidRDefault="000A34ED" w:rsidP="000A34ED">
      <w:pPr>
        <w:numPr>
          <w:ilvl w:val="0"/>
          <w:numId w:val="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о понуждении к исполнению предписания.</w:t>
      </w:r>
    </w:p>
    <w:p w:rsidR="000A34ED" w:rsidRPr="00E2537B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Муниципальный жилищный контроль осуществляется в отношении юридических лиц, индивидуальных предпринимателей, граждан (далее - контролируемые лица).</w:t>
      </w:r>
    </w:p>
    <w:p w:rsidR="000A34ED" w:rsidRPr="00E2537B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Контролируемые лица осуществляют права, исполняют обязанности, установленные Федеральным законом № 248-ФЗ.</w:t>
      </w:r>
    </w:p>
    <w:p w:rsidR="000A34ED" w:rsidRPr="00E2537B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 xml:space="preserve">Контролируемые лица, допустившие нарушение Федерального </w:t>
      </w:r>
      <w:r w:rsidRPr="00E2537B">
        <w:rPr>
          <w:rFonts w:ascii="Times New Roman" w:hAnsi="Times New Roman"/>
          <w:sz w:val="24"/>
          <w:szCs w:val="24"/>
          <w:u w:val="single"/>
          <w:lang w:bidi="ru-RU"/>
        </w:rPr>
        <w:t xml:space="preserve">закона </w:t>
      </w:r>
      <w:r w:rsidRPr="00E2537B">
        <w:rPr>
          <w:rFonts w:ascii="Times New Roman" w:hAnsi="Times New Roman"/>
          <w:sz w:val="24"/>
          <w:szCs w:val="24"/>
          <w:lang w:bidi="ru-RU"/>
        </w:rPr>
        <w:t xml:space="preserve">№ 248-ФЗ, нормативных правовых актов </w:t>
      </w:r>
      <w:r>
        <w:rPr>
          <w:rFonts w:ascii="Times New Roman" w:hAnsi="Times New Roman"/>
          <w:sz w:val="24"/>
          <w:szCs w:val="24"/>
          <w:lang w:bidi="ru-RU"/>
        </w:rPr>
        <w:t>Тверской</w:t>
      </w:r>
      <w:r w:rsidRPr="00E2537B">
        <w:rPr>
          <w:rFonts w:ascii="Times New Roman" w:hAnsi="Times New Roman"/>
          <w:sz w:val="24"/>
          <w:szCs w:val="24"/>
          <w:lang w:bidi="ru-RU"/>
        </w:rPr>
        <w:t xml:space="preserve"> области, муниципальных нормативных правовых актов в сфере жилищных отношений несут ответственность в соответствии с законодательством Российской Федерации и Тверской области.</w:t>
      </w:r>
    </w:p>
    <w:p w:rsidR="000A34ED" w:rsidRPr="00E2537B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Информирование контролируемых лиц о совершаемых инспекторами и иными уполномоченными лицами действиях и принимаемых решениях осуществляется в сроки и порядке, установленные Федеральным законом № 248- ФЗ,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A34ED" w:rsidRPr="00E2537B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Объектами муниципального жилищного контроля являются:</w:t>
      </w:r>
    </w:p>
    <w:p w:rsidR="000A34ED" w:rsidRPr="00E2537B" w:rsidRDefault="000A34ED" w:rsidP="000A34ED">
      <w:pPr>
        <w:numPr>
          <w:ilvl w:val="0"/>
          <w:numId w:val="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деятельность, действия (бездействие) юридических лиц, индивидуальных предпринимателей, граждан, в рамках которых должны соблюдаться обязательные требования;</w:t>
      </w:r>
    </w:p>
    <w:p w:rsidR="000A34ED" w:rsidRPr="00E2537B" w:rsidRDefault="000A34ED" w:rsidP="000A34ED">
      <w:pPr>
        <w:numPr>
          <w:ilvl w:val="0"/>
          <w:numId w:val="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результаты деятельности юридических лиц, индивидуальных предпринимателей, граждан, к которым предъявляются обязательные требования;</w:t>
      </w:r>
    </w:p>
    <w:p w:rsidR="000A34ED" w:rsidRPr="00E2537B" w:rsidRDefault="000A34ED" w:rsidP="000A34ED">
      <w:pPr>
        <w:numPr>
          <w:ilvl w:val="0"/>
          <w:numId w:val="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помещения, которыми юридические лица, граждане владеют и (или) пользуются, к которым предъявляются обязательные требования.</w:t>
      </w:r>
    </w:p>
    <w:p w:rsidR="000A34ED" w:rsidRPr="00E2537B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Контрольным органом в соответствии с частью 2 статьи 16 и частью 5 статьи 17 Федерального закона № 248-ФЗ обеспечивается учет объектов муниципального жилищного контроля с использованием информационной системы.</w:t>
      </w:r>
    </w:p>
    <w:p w:rsidR="000A34ED" w:rsidRPr="00AD62C3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537B">
        <w:rPr>
          <w:rFonts w:ascii="Times New Roman" w:hAnsi="Times New Roman"/>
          <w:sz w:val="24"/>
          <w:szCs w:val="24"/>
          <w:lang w:bidi="ru-RU"/>
        </w:rPr>
        <w:t>При сборе, обработке, анализе и учете сведений об объектах муниципального жилищного контроля для целей их учета администрация использует информацию, представляемую ей в соответствии с нормативными</w:t>
      </w:r>
      <w:r w:rsidRPr="00AD62C3">
        <w:rPr>
          <w:rFonts w:ascii="Times New Roman" w:hAnsi="Times New Roman"/>
          <w:sz w:val="24"/>
          <w:szCs w:val="24"/>
          <w:lang w:bidi="ru-RU"/>
        </w:rPr>
        <w:t xml:space="preserve"> правовыми актами, информацию, получаемую в рамках межведомственного взаимодействия, а также общедоступную информацию.</w:t>
      </w:r>
    </w:p>
    <w:p w:rsidR="000A34ED" w:rsidRPr="00AD62C3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При осуществлении учета объектов муниципального жилищного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0A34ED" w:rsidRPr="00AD62C3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 xml:space="preserve"> К отношениям, связанным с осуществлением муниципального жилищного контроля, организацией и проведением профилактических мероприятий, контрольных мероприятий применяются положения Федерального закона № 248-ФЗ.</w:t>
      </w:r>
    </w:p>
    <w:p w:rsidR="000A34ED" w:rsidRPr="00AD62C3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 xml:space="preserve">Система оценки и управления рисками причинения вреда (ущерба) охраняемым законом ценностям при осуществлении муниципального жилищного контроля не применяется, за исключением проведения контрольных мероприятий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</w:t>
      </w:r>
      <w:r w:rsidRPr="00AD62C3">
        <w:rPr>
          <w:rFonts w:ascii="Times New Roman" w:hAnsi="Times New Roman"/>
          <w:sz w:val="24"/>
          <w:szCs w:val="24"/>
          <w:lang w:bidi="ru-RU"/>
        </w:rPr>
        <w:lastRenderedPageBreak/>
        <w:t>информационно-телекоммуникационной сети «Интернет», государственных информационных систем о возможных нарушениях обязательных требований, указанных в пункте 4 настоящего Положения, контрольный орган разрабатывает и утверждает постановлением администрации индикаторы риска нарушения обязательных требований на основании типовых индикаторов риска нарушения обязательных требований установленные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0A34ED" w:rsidRPr="00AD62C3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В соответствии с частью 3 статьи 66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0A34ED" w:rsidRPr="00AD62C3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Оценка результативности и эффективности осуществления муниципального жилищного контроля осуществляется на основании статьи 30 Федерального закона № 248-ФЗ.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Ключевые показатели контроля и их целевые значения, индикативные показатели для муниципального жилищного контроля установлены в приложении к настоящему Положению.</w:t>
      </w:r>
    </w:p>
    <w:p w:rsidR="000A34ED" w:rsidRPr="00AD62C3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0A34ED" w:rsidRDefault="000A34ED" w:rsidP="000A34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II. Профилактические мероприятия</w:t>
      </w:r>
    </w:p>
    <w:p w:rsidR="000A34ED" w:rsidRPr="00AD62C3" w:rsidRDefault="000A34ED" w:rsidP="000A34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0A34ED" w:rsidRPr="00AD62C3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В целях профилактики рисков причинения вреда (ущерба) контрольным органом ежегодно в соответствии со статьей 44 Федерального закона № 248-ФЗ утверждается программа профилактики рисков причинения вреда (ущерба).</w:t>
      </w:r>
    </w:p>
    <w:p w:rsidR="000A34ED" w:rsidRPr="00AD62C3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В рамках осуществления муниципального контроля в соответствии со статьями 45, 46, 50 Федерального закона № 248-ФЗ контрольным органом проводятся профилактические мероприятия:</w:t>
      </w:r>
    </w:p>
    <w:p w:rsidR="000A34ED" w:rsidRPr="00AD62C3" w:rsidRDefault="000A34ED" w:rsidP="000A34ED">
      <w:pPr>
        <w:numPr>
          <w:ilvl w:val="0"/>
          <w:numId w:val="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информирование;</w:t>
      </w:r>
    </w:p>
    <w:p w:rsidR="000A34ED" w:rsidRPr="00AD62C3" w:rsidRDefault="000A34ED" w:rsidP="000A34ED">
      <w:pPr>
        <w:numPr>
          <w:ilvl w:val="0"/>
          <w:numId w:val="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консультирование;</w:t>
      </w:r>
    </w:p>
    <w:p w:rsidR="000A34ED" w:rsidRPr="00AD62C3" w:rsidRDefault="000A34ED" w:rsidP="000A34ED">
      <w:pPr>
        <w:numPr>
          <w:ilvl w:val="0"/>
          <w:numId w:val="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объявление предостережения;</w:t>
      </w:r>
    </w:p>
    <w:p w:rsidR="000A34ED" w:rsidRPr="00AD62C3" w:rsidRDefault="000A34ED" w:rsidP="000A34ED">
      <w:pPr>
        <w:numPr>
          <w:ilvl w:val="0"/>
          <w:numId w:val="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обобщение правоприменительной практики;</w:t>
      </w:r>
    </w:p>
    <w:p w:rsidR="000A34ED" w:rsidRPr="00AD62C3" w:rsidRDefault="000A34ED" w:rsidP="000A34ED">
      <w:pPr>
        <w:numPr>
          <w:ilvl w:val="0"/>
          <w:numId w:val="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профилактический визит.</w:t>
      </w:r>
    </w:p>
    <w:p w:rsidR="000A34ED" w:rsidRPr="00AD62C3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 xml:space="preserve">Информирование осуществляется контрольным органом посредством размещения сведений по вопросам соблюдения обязательных требований в сфере жилищных отношений на официальном сайте </w:t>
      </w:r>
      <w:r>
        <w:rPr>
          <w:rFonts w:ascii="Times New Roman" w:hAnsi="Times New Roman"/>
          <w:sz w:val="24"/>
          <w:szCs w:val="24"/>
          <w:lang w:bidi="ru-RU"/>
        </w:rPr>
        <w:t>ЗАТО Солнечный Тверской</w:t>
      </w:r>
      <w:r w:rsidRPr="00AD62C3">
        <w:rPr>
          <w:rFonts w:ascii="Times New Roman" w:hAnsi="Times New Roman"/>
          <w:sz w:val="24"/>
          <w:szCs w:val="24"/>
          <w:lang w:bidi="ru-RU"/>
        </w:rPr>
        <w:t xml:space="preserve"> области в сети «Интернет» (далее - официальный сайт), в средствах массовой информации и в иных формах в соответствии с частью 3 статьи 46 Федерального закона № 248-ФЗ.</w:t>
      </w:r>
    </w:p>
    <w:p w:rsidR="000A34ED" w:rsidRPr="00AD62C3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Консультирование осуществляется без взимания платы.</w:t>
      </w:r>
    </w:p>
    <w:p w:rsidR="000A34ED" w:rsidRPr="00AD62C3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Консультирование осуществляется по следующим вопросам:</w:t>
      </w:r>
    </w:p>
    <w:p w:rsidR="000A34ED" w:rsidRPr="00AD62C3" w:rsidRDefault="000A34ED" w:rsidP="000A34ED">
      <w:pPr>
        <w:numPr>
          <w:ilvl w:val="0"/>
          <w:numId w:val="8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организация и осуществление муниципального жилищного контроля;</w:t>
      </w:r>
    </w:p>
    <w:p w:rsidR="000A34ED" w:rsidRPr="00AD62C3" w:rsidRDefault="000A34ED" w:rsidP="000A34ED">
      <w:pPr>
        <w:numPr>
          <w:ilvl w:val="0"/>
          <w:numId w:val="8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порядка осуществления профилактических, контрольных мероприятий, установленных настоящим Положением.</w:t>
      </w:r>
    </w:p>
    <w:p w:rsidR="000A34ED" w:rsidRPr="00AD62C3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Консультирование в письменной форме осуществляется в следующих случаях:</w:t>
      </w:r>
    </w:p>
    <w:p w:rsidR="000A34ED" w:rsidRPr="00AD62C3" w:rsidRDefault="000A34ED" w:rsidP="000A34ED">
      <w:pPr>
        <w:numPr>
          <w:ilvl w:val="0"/>
          <w:numId w:val="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0A34ED" w:rsidRPr="00AD62C3" w:rsidRDefault="000A34ED" w:rsidP="000A34ED">
      <w:pPr>
        <w:numPr>
          <w:ilvl w:val="0"/>
          <w:numId w:val="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за время консультирования предоставить ответ на поставленные вопросы невозможно;</w:t>
      </w:r>
    </w:p>
    <w:p w:rsidR="000A34ED" w:rsidRPr="00AD62C3" w:rsidRDefault="000A34ED" w:rsidP="000A34ED">
      <w:pPr>
        <w:numPr>
          <w:ilvl w:val="0"/>
          <w:numId w:val="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ответ на поставленные вопросы требует дополнительного запроса сведений от органов власти или иных лиц.</w:t>
      </w:r>
    </w:p>
    <w:p w:rsidR="000A34ED" w:rsidRPr="00AD62C3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Если поставленные во время консультирования вопросы не относятся к сфере муниципального жилищного контроля, то даются необходимые разъяснения по обращению в соответствующие органы власти или к соответствующим должностным лицам.</w:t>
      </w:r>
    </w:p>
    <w:p w:rsidR="000A34ED" w:rsidRPr="00AD62C3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lastRenderedPageBreak/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0A34ED" w:rsidRPr="00AD62C3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Инспекторы, должностные лица контрольного органа осуществляют консультирование контролируемых лиц и их представителей:</w:t>
      </w:r>
    </w:p>
    <w:p w:rsidR="000A34ED" w:rsidRPr="00AD62C3" w:rsidRDefault="000A34ED" w:rsidP="000A34ED">
      <w:pPr>
        <w:numPr>
          <w:ilvl w:val="0"/>
          <w:numId w:val="1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в виде устных разъяснений по телефону, посредством видео-конференцсвязи, на личном приеме либо в ходе проведения профилактического мероприятия, контрольного мероприятия;</w:t>
      </w:r>
    </w:p>
    <w:p w:rsidR="000A34ED" w:rsidRPr="00AD62C3" w:rsidRDefault="000A34ED" w:rsidP="000A34ED">
      <w:pPr>
        <w:numPr>
          <w:ilvl w:val="0"/>
          <w:numId w:val="1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 xml:space="preserve"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главой </w:t>
      </w:r>
      <w:r>
        <w:rPr>
          <w:rFonts w:ascii="Times New Roman" w:hAnsi="Times New Roman"/>
          <w:sz w:val="24"/>
          <w:szCs w:val="24"/>
          <w:lang w:bidi="ru-RU"/>
        </w:rPr>
        <w:t>администрации ЗАТО Солнечный Тверской</w:t>
      </w:r>
      <w:r w:rsidRPr="00AD62C3">
        <w:rPr>
          <w:rFonts w:ascii="Times New Roman" w:hAnsi="Times New Roman"/>
          <w:sz w:val="24"/>
          <w:szCs w:val="24"/>
          <w:lang w:bidi="ru-RU"/>
        </w:rPr>
        <w:t xml:space="preserve"> области.</w:t>
      </w:r>
    </w:p>
    <w:p w:rsidR="000A34ED" w:rsidRPr="00AD62C3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Индивидуальное консультирование на личном приеме каждого заявителя инспекторами не может превышать 10 минут. Время разговора по телефону не должно превышать 10 минут.</w:t>
      </w:r>
    </w:p>
    <w:p w:rsidR="000A34ED" w:rsidRPr="00AD62C3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консультирования, за исключением случаев предусмотренных пунктом 2</w:t>
      </w:r>
      <w:r>
        <w:rPr>
          <w:rFonts w:ascii="Times New Roman" w:hAnsi="Times New Roman"/>
          <w:sz w:val="24"/>
          <w:szCs w:val="24"/>
          <w:lang w:bidi="ru-RU"/>
        </w:rPr>
        <w:t>6</w:t>
      </w:r>
      <w:r w:rsidRPr="00AD62C3">
        <w:rPr>
          <w:rFonts w:ascii="Times New Roman" w:hAnsi="Times New Roman"/>
          <w:sz w:val="24"/>
          <w:szCs w:val="24"/>
          <w:lang w:bidi="ru-RU"/>
        </w:rPr>
        <w:t xml:space="preserve"> настоящего Положения.</w:t>
      </w:r>
    </w:p>
    <w:p w:rsidR="000A34ED" w:rsidRPr="00AD62C3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0A34ED" w:rsidRPr="00AD62C3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Контрольный орган осуществляет учет проведенных консультирований.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AD62C3">
        <w:rPr>
          <w:rFonts w:ascii="Times New Roman" w:hAnsi="Times New Roman"/>
          <w:sz w:val="24"/>
          <w:szCs w:val="24"/>
          <w:lang w:bidi="ru-RU"/>
        </w:rPr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bookmarkStart w:id="3" w:name="_Hlk86134710"/>
      <w:r w:rsidRPr="00AD62C3">
        <w:rPr>
          <w:rFonts w:ascii="Times New Roman" w:hAnsi="Times New Roman"/>
          <w:sz w:val="24"/>
          <w:szCs w:val="24"/>
          <w:lang w:bidi="ru-RU"/>
        </w:rPr>
        <w:t xml:space="preserve">Предостережение </w:t>
      </w:r>
      <w:bookmarkEnd w:id="3"/>
      <w:r w:rsidRPr="00AD62C3">
        <w:rPr>
          <w:rFonts w:ascii="Times New Roman" w:hAnsi="Times New Roman"/>
          <w:sz w:val="24"/>
          <w:szCs w:val="24"/>
          <w:lang w:bidi="ru-RU"/>
        </w:rPr>
        <w:t>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0A34ED" w:rsidRPr="00AD62C3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66090">
        <w:rPr>
          <w:rFonts w:ascii="Times New Roman" w:hAnsi="Times New Roman"/>
          <w:sz w:val="24"/>
          <w:szCs w:val="24"/>
          <w:lang w:bidi="ru-RU"/>
        </w:rPr>
        <w:t>Информирование контролируемых лиц о совершаемых должностными лицами контрольного (надзорного)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 (или) через региональный портал государственных и муниципальных услуг.</w:t>
      </w:r>
      <w:r>
        <w:rPr>
          <w:rFonts w:ascii="Times New Roman" w:hAnsi="Times New Roman"/>
          <w:sz w:val="24"/>
          <w:szCs w:val="24"/>
          <w:lang w:bidi="ru-RU"/>
        </w:rPr>
        <w:t xml:space="preserve"> До </w:t>
      </w:r>
      <w:r w:rsidRPr="00166090">
        <w:rPr>
          <w:rFonts w:ascii="Times New Roman" w:hAnsi="Times New Roman"/>
          <w:sz w:val="24"/>
          <w:szCs w:val="24"/>
          <w:lang w:bidi="ru-RU"/>
        </w:rPr>
        <w:t>31.12.2023</w:t>
      </w:r>
      <w:r>
        <w:rPr>
          <w:rFonts w:ascii="Times New Roman" w:hAnsi="Times New Roman"/>
          <w:sz w:val="24"/>
          <w:szCs w:val="24"/>
          <w:lang w:bidi="ru-RU"/>
        </w:rPr>
        <w:t>г. возможно</w:t>
      </w:r>
      <w:r w:rsidRPr="00166090">
        <w:rPr>
          <w:rFonts w:ascii="Times New Roman" w:hAnsi="Times New Roman"/>
          <w:sz w:val="24"/>
          <w:szCs w:val="24"/>
          <w:lang w:bidi="ru-RU"/>
        </w:rPr>
        <w:t xml:space="preserve"> осуществлять информирование, составление и направление документов и сведений на бумажном носителе с использованием почтовой связи</w:t>
      </w:r>
      <w:r>
        <w:rPr>
          <w:rFonts w:ascii="Times New Roman" w:hAnsi="Times New Roman"/>
          <w:sz w:val="24"/>
          <w:szCs w:val="24"/>
          <w:lang w:bidi="ru-RU"/>
        </w:rPr>
        <w:t>.</w:t>
      </w:r>
    </w:p>
    <w:p w:rsidR="000A34ED" w:rsidRPr="0093507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0A34ED" w:rsidRPr="0093507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Возражение должно содержать:</w:t>
      </w:r>
    </w:p>
    <w:p w:rsidR="000A34ED" w:rsidRPr="0093507D" w:rsidRDefault="000A34ED" w:rsidP="000A34ED">
      <w:pPr>
        <w:numPr>
          <w:ilvl w:val="0"/>
          <w:numId w:val="1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наименование контрольного органа, в который направляется возражение;</w:t>
      </w:r>
    </w:p>
    <w:p w:rsidR="000A34ED" w:rsidRPr="0093507D" w:rsidRDefault="000A34ED" w:rsidP="000A34ED">
      <w:pPr>
        <w:numPr>
          <w:ilvl w:val="0"/>
          <w:numId w:val="1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lastRenderedPageBreak/>
        <w:t>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0A34ED" w:rsidRPr="0093507D" w:rsidRDefault="000A34ED" w:rsidP="000A34ED">
      <w:pPr>
        <w:numPr>
          <w:ilvl w:val="0"/>
          <w:numId w:val="1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дату и номер предостережения;</w:t>
      </w:r>
    </w:p>
    <w:p w:rsidR="000A34ED" w:rsidRPr="0093507D" w:rsidRDefault="000A34ED" w:rsidP="000A34ED">
      <w:pPr>
        <w:numPr>
          <w:ilvl w:val="0"/>
          <w:numId w:val="1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доводы, на основании которых контролируемое лицо не согласно с объявленным предостережением;</w:t>
      </w:r>
    </w:p>
    <w:p w:rsidR="000A34ED" w:rsidRPr="0093507D" w:rsidRDefault="000A34ED" w:rsidP="000A34ED">
      <w:pPr>
        <w:numPr>
          <w:ilvl w:val="0"/>
          <w:numId w:val="1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дату получения предостережения контролируемым лицом;</w:t>
      </w:r>
    </w:p>
    <w:p w:rsidR="000A34ED" w:rsidRPr="0093507D" w:rsidRDefault="000A34ED" w:rsidP="000A34ED">
      <w:pPr>
        <w:numPr>
          <w:ilvl w:val="0"/>
          <w:numId w:val="1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личную подпись и дату.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0A34ED" w:rsidRPr="0093507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C26BF">
        <w:rPr>
          <w:rFonts w:ascii="Times New Roman" w:hAnsi="Times New Roman"/>
          <w:sz w:val="24"/>
          <w:szCs w:val="24"/>
          <w:lang w:bidi="ru-RU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установленном частью 6 статьи 21 Федерального закона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8E0474">
        <w:rPr>
          <w:rFonts w:ascii="Times New Roman" w:hAnsi="Times New Roman"/>
          <w:sz w:val="24"/>
          <w:szCs w:val="24"/>
          <w:lang w:bidi="ru-RU"/>
        </w:rPr>
        <w:t>от 31.07.2020</w:t>
      </w:r>
      <w:r>
        <w:rPr>
          <w:rFonts w:ascii="Times New Roman" w:hAnsi="Times New Roman"/>
          <w:sz w:val="24"/>
          <w:szCs w:val="24"/>
          <w:lang w:bidi="ru-RU"/>
        </w:rPr>
        <w:t>г.</w:t>
      </w:r>
      <w:r w:rsidRPr="008E0474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№</w:t>
      </w:r>
      <w:r w:rsidRPr="008E0474">
        <w:rPr>
          <w:rFonts w:ascii="Times New Roman" w:hAnsi="Times New Roman"/>
          <w:sz w:val="24"/>
          <w:szCs w:val="24"/>
          <w:lang w:bidi="ru-RU"/>
        </w:rPr>
        <w:t xml:space="preserve"> 248-ФЗ</w:t>
      </w:r>
      <w:r w:rsidRPr="009C26BF">
        <w:rPr>
          <w:rFonts w:ascii="Times New Roman" w:hAnsi="Times New Roman"/>
          <w:sz w:val="24"/>
          <w:szCs w:val="24"/>
          <w:lang w:bidi="ru-RU"/>
        </w:rPr>
        <w:t>.</w:t>
      </w:r>
    </w:p>
    <w:p w:rsidR="000A34ED" w:rsidRPr="0093507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0A34ED" w:rsidRPr="0093507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По результатам рассмотрения возражения контрольный орган принимает одно из следующих решений:</w:t>
      </w:r>
    </w:p>
    <w:p w:rsidR="000A34ED" w:rsidRPr="0093507D" w:rsidRDefault="000A34ED" w:rsidP="000A34ED">
      <w:pPr>
        <w:numPr>
          <w:ilvl w:val="0"/>
          <w:numId w:val="1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удовлетворяет возражение в форме отмены предостережения;</w:t>
      </w:r>
    </w:p>
    <w:p w:rsidR="000A34ED" w:rsidRPr="0093507D" w:rsidRDefault="000A34ED" w:rsidP="000A34ED">
      <w:pPr>
        <w:numPr>
          <w:ilvl w:val="0"/>
          <w:numId w:val="1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отказывает в удовлетворении возражения с указанием причины отказа.</w:t>
      </w:r>
    </w:p>
    <w:p w:rsidR="000A34ED" w:rsidRPr="0093507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0A34ED" w:rsidRPr="0093507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Повторное направление возражения по тем же основаниям не допускается.</w:t>
      </w:r>
    </w:p>
    <w:p w:rsidR="000A34ED" w:rsidRPr="0093507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0A34ED" w:rsidRPr="0093507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Обобщение правоприменительной практики организации и проведения муниципального жилищного контроля осуществляется контрольным органом ежегодно.</w:t>
      </w:r>
    </w:p>
    <w:p w:rsidR="000A34ED" w:rsidRPr="0093507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 и обеспечивает публичное обсуждение проекта доклада.</w:t>
      </w:r>
    </w:p>
    <w:p w:rsidR="000A34ED" w:rsidRPr="0093507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 xml:space="preserve">Доклад утверждается главой </w:t>
      </w:r>
      <w:r>
        <w:rPr>
          <w:rFonts w:ascii="Times New Roman" w:hAnsi="Times New Roman"/>
          <w:sz w:val="24"/>
          <w:szCs w:val="24"/>
          <w:lang w:bidi="ru-RU"/>
        </w:rPr>
        <w:t>ЗАТО Солнечный Тверской области</w:t>
      </w:r>
      <w:r w:rsidRPr="0093507D">
        <w:rPr>
          <w:rFonts w:ascii="Times New Roman" w:hAnsi="Times New Roman"/>
          <w:sz w:val="24"/>
          <w:szCs w:val="24"/>
          <w:lang w:bidi="ru-RU"/>
        </w:rPr>
        <w:t xml:space="preserve"> и размещается на официальном сайте ежегодно не позднее </w:t>
      </w:r>
      <w:r>
        <w:rPr>
          <w:rFonts w:ascii="Times New Roman" w:hAnsi="Times New Roman"/>
          <w:sz w:val="24"/>
          <w:szCs w:val="24"/>
          <w:lang w:bidi="ru-RU"/>
        </w:rPr>
        <w:t>1 апреля</w:t>
      </w:r>
      <w:r w:rsidRPr="0093507D">
        <w:rPr>
          <w:rFonts w:ascii="Times New Roman" w:hAnsi="Times New Roman"/>
          <w:sz w:val="24"/>
          <w:szCs w:val="24"/>
          <w:lang w:bidi="ru-RU"/>
        </w:rPr>
        <w:t xml:space="preserve"> года, следующего за годом обобщения правоприменительной практики.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Проведение профилактического визита осуществляется в порядке, предусмотренном Федеральным законом № 248-ФЗ.</w:t>
      </w:r>
    </w:p>
    <w:p w:rsidR="000A34ED" w:rsidRPr="0093507D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0A34ED" w:rsidRPr="0093507D" w:rsidRDefault="000A34ED" w:rsidP="000A34ED">
      <w:pPr>
        <w:numPr>
          <w:ilvl w:val="0"/>
          <w:numId w:val="13"/>
        </w:num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Порядок организации муниципального жилищного контроля</w:t>
      </w:r>
    </w:p>
    <w:p w:rsidR="000A34ED" w:rsidRPr="0093507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В рамках осуществления муниципального жилищного контроля при взаимодействии с контролируемым лицом проводятся следующие контрольные мероприятия:</w:t>
      </w:r>
    </w:p>
    <w:p w:rsidR="000A34ED" w:rsidRPr="0093507D" w:rsidRDefault="000A34ED" w:rsidP="000A34ED">
      <w:pPr>
        <w:numPr>
          <w:ilvl w:val="0"/>
          <w:numId w:val="1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инспекционный визит;</w:t>
      </w:r>
    </w:p>
    <w:p w:rsidR="000A34ED" w:rsidRPr="0093507D" w:rsidRDefault="000A34ED" w:rsidP="000A34ED">
      <w:pPr>
        <w:numPr>
          <w:ilvl w:val="0"/>
          <w:numId w:val="1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рейдовый осмотр;</w:t>
      </w:r>
    </w:p>
    <w:p w:rsidR="000A34ED" w:rsidRPr="0093507D" w:rsidRDefault="000A34ED" w:rsidP="000A34ED">
      <w:pPr>
        <w:numPr>
          <w:ilvl w:val="0"/>
          <w:numId w:val="1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документарная проверка;</w:t>
      </w:r>
    </w:p>
    <w:p w:rsidR="000A34ED" w:rsidRPr="0093507D" w:rsidRDefault="000A34ED" w:rsidP="000A34ED">
      <w:pPr>
        <w:numPr>
          <w:ilvl w:val="0"/>
          <w:numId w:val="1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выездная проверка.</w:t>
      </w:r>
    </w:p>
    <w:p w:rsidR="000A34ED" w:rsidRPr="0093507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Контрольные мероприятия, проводимые при взаимодействии с контролируемым лицом, осуществляются в соответствии с требованиями Федерального закона № 248-ФЗ.</w:t>
      </w:r>
    </w:p>
    <w:p w:rsidR="000A34ED" w:rsidRPr="0093507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При осуществлении муниципального жилищного контроля взаимодействием с контролируемым лицом являются:</w:t>
      </w:r>
    </w:p>
    <w:p w:rsidR="000A34ED" w:rsidRPr="0093507D" w:rsidRDefault="000A34ED" w:rsidP="000A34ED">
      <w:pPr>
        <w:numPr>
          <w:ilvl w:val="0"/>
          <w:numId w:val="1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lastRenderedPageBreak/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A34ED" w:rsidRPr="0093507D" w:rsidRDefault="000A34ED" w:rsidP="000A34ED">
      <w:pPr>
        <w:numPr>
          <w:ilvl w:val="0"/>
          <w:numId w:val="1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запрос документов, иных материалов;</w:t>
      </w:r>
    </w:p>
    <w:p w:rsidR="000A34ED" w:rsidRPr="0093507D" w:rsidRDefault="000A34ED" w:rsidP="000A34ED">
      <w:pPr>
        <w:numPr>
          <w:ilvl w:val="0"/>
          <w:numId w:val="1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0A34ED" w:rsidRPr="0093507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0A34ED" w:rsidRPr="0093507D" w:rsidRDefault="000A34ED" w:rsidP="000A34ED">
      <w:pPr>
        <w:numPr>
          <w:ilvl w:val="0"/>
          <w:numId w:val="1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наблюдение за соблюдением обязательных требований (мониторинг безопасности);</w:t>
      </w:r>
    </w:p>
    <w:p w:rsidR="000A34ED" w:rsidRPr="0093507D" w:rsidRDefault="000A34ED" w:rsidP="000A34ED">
      <w:pPr>
        <w:numPr>
          <w:ilvl w:val="0"/>
          <w:numId w:val="1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выездное обследование.</w:t>
      </w:r>
    </w:p>
    <w:p w:rsidR="000A34ED" w:rsidRPr="0093507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Плановые контрольные мероприятия при осуществлении муниципального жилищного контроля не проводятся, в том числе в отношении жилых помещений, используемых гражданами.</w:t>
      </w:r>
    </w:p>
    <w:p w:rsidR="000A34ED" w:rsidRPr="0093507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Контрольные мероприятия, за исключением контрольных мероприятий без взаимодействия, могут проводиться на внеплановой основе.</w:t>
      </w:r>
    </w:p>
    <w:p w:rsidR="000A34ED" w:rsidRPr="0093507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Внеплановые контрольные мероприятия за исключением контрольных мероприятий без взаимодействия, проводятся по основаниям, предусмотренным пунктами 1, 3 - 6 части 1 статьи 57 и частью 12 статьи 66 Федерального закона № 248-ФЗ.</w:t>
      </w:r>
    </w:p>
    <w:p w:rsidR="000A34ED" w:rsidRPr="0093507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Для проведения контрольных мероприятий, установленных пунктом 49 настоящего Положения, принимается решение контрольного органа с указанием вида и содержания контрольного мероприятия, по формам утвержденным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0A34ED" w:rsidRPr="0093507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 xml:space="preserve">Контрольные мероприятия без взаимодействия проводятся контрольным органом на основании заданий главы администрации </w:t>
      </w:r>
      <w:r>
        <w:rPr>
          <w:rFonts w:ascii="Times New Roman" w:hAnsi="Times New Roman"/>
          <w:sz w:val="24"/>
          <w:szCs w:val="24"/>
          <w:lang w:bidi="ru-RU"/>
        </w:rPr>
        <w:t>ЗАТО Солнечный Тверской</w:t>
      </w:r>
      <w:r w:rsidRPr="0093507D">
        <w:rPr>
          <w:rFonts w:ascii="Times New Roman" w:hAnsi="Times New Roman"/>
          <w:sz w:val="24"/>
          <w:szCs w:val="24"/>
          <w:lang w:bidi="ru-RU"/>
        </w:rPr>
        <w:t xml:space="preserve"> области, курирующего соответствующее направление деятельности администрации, включая задания, содержащиеся в планах работы контрольного органа, в том числе в случаях, установленных Федеральным законом. Форма задания утверждается отдельным постановлением администрации.</w:t>
      </w:r>
    </w:p>
    <w:p w:rsidR="000A34ED" w:rsidRPr="0093507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 xml:space="preserve"> 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0A34ED" w:rsidRPr="0093507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93507D">
        <w:rPr>
          <w:rFonts w:ascii="Times New Roman" w:hAnsi="Times New Roman"/>
          <w:sz w:val="24"/>
          <w:szCs w:val="24"/>
          <w:lang w:bidi="ru-RU"/>
        </w:rPr>
        <w:t>При проведении наблюдения за соблюдением обязательных</w:t>
      </w:r>
      <w:r w:rsidRPr="00663FE9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93507D">
        <w:rPr>
          <w:rFonts w:ascii="Times New Roman" w:hAnsi="Times New Roman"/>
          <w:sz w:val="24"/>
          <w:szCs w:val="24"/>
          <w:lang w:bidi="ru-RU"/>
        </w:rPr>
        <w:t>требований (мониторингом безопасности) осуществляется сбор, анализ данных об объектах контроля, имеющихся у контрольного органа, в том числе данных, которые</w:t>
      </w:r>
      <w:r w:rsidRPr="0093507D">
        <w:rPr>
          <w:rFonts w:ascii="Times New Roman" w:hAnsi="Times New Roman"/>
          <w:sz w:val="24"/>
          <w:szCs w:val="24"/>
          <w:lang w:bidi="ru-RU"/>
        </w:rPr>
        <w:tab/>
        <w:t>поступают в ходе межведомственного информационного</w:t>
      </w:r>
      <w:r w:rsidRPr="00663FE9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93507D">
        <w:rPr>
          <w:rFonts w:ascii="Times New Roman" w:hAnsi="Times New Roman"/>
          <w:sz w:val="24"/>
          <w:szCs w:val="24"/>
          <w:lang w:bidi="ru-RU"/>
        </w:rPr>
        <w:t>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0A34ED" w:rsidRPr="006D5C52" w:rsidRDefault="000A34ED" w:rsidP="000A34ED">
      <w:pPr>
        <w:numPr>
          <w:ilvl w:val="0"/>
          <w:numId w:val="1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решение о проведении внепланового контрольного мероприятия в соответствии со </w:t>
      </w:r>
      <w:r w:rsidRPr="006D5C52">
        <w:rPr>
          <w:rFonts w:ascii="Times New Roman" w:hAnsi="Times New Roman"/>
          <w:sz w:val="24"/>
          <w:szCs w:val="24"/>
          <w:u w:val="single"/>
          <w:lang w:bidi="ru-RU"/>
        </w:rPr>
        <w:t>статьей 60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Федерального закона № 248-ФЗ;</w:t>
      </w:r>
    </w:p>
    <w:p w:rsidR="000A34ED" w:rsidRPr="006D5C52" w:rsidRDefault="000A34ED" w:rsidP="000A34ED">
      <w:pPr>
        <w:numPr>
          <w:ilvl w:val="0"/>
          <w:numId w:val="1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решение об объявлении предостережения;</w:t>
      </w:r>
    </w:p>
    <w:p w:rsidR="000A34ED" w:rsidRPr="006D5C52" w:rsidRDefault="000A34ED" w:rsidP="000A34ED">
      <w:pPr>
        <w:numPr>
          <w:ilvl w:val="0"/>
          <w:numId w:val="1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решение о выдаче предписания об устранении выявленных нарушений в порядке, предусмотренном </w:t>
      </w:r>
      <w:r w:rsidRPr="006D5C52">
        <w:rPr>
          <w:rFonts w:ascii="Times New Roman" w:hAnsi="Times New Roman"/>
          <w:sz w:val="24"/>
          <w:szCs w:val="24"/>
          <w:u w:val="single"/>
          <w:lang w:bidi="ru-RU"/>
        </w:rPr>
        <w:t>пунктом 1 части 2 статьи 90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Федерального закона № 248-ФЗ;</w:t>
      </w:r>
    </w:p>
    <w:p w:rsidR="000A34ED" w:rsidRPr="006D5C52" w:rsidRDefault="000A34ED" w:rsidP="000A34ED">
      <w:pPr>
        <w:numPr>
          <w:ilvl w:val="0"/>
          <w:numId w:val="1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lastRenderedPageBreak/>
        <w:t xml:space="preserve">решение, закрепленное в федеральном законе о виде контроля, законе </w:t>
      </w:r>
      <w:bookmarkStart w:id="4" w:name="_Hlk84946479"/>
      <w:r>
        <w:rPr>
          <w:rFonts w:ascii="Times New Roman" w:hAnsi="Times New Roman"/>
          <w:sz w:val="24"/>
          <w:szCs w:val="24"/>
          <w:lang w:bidi="ru-RU"/>
        </w:rPr>
        <w:t>Тверской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</w:t>
      </w:r>
      <w:bookmarkEnd w:id="4"/>
      <w:r w:rsidRPr="006D5C52">
        <w:rPr>
          <w:rFonts w:ascii="Times New Roman" w:hAnsi="Times New Roman"/>
          <w:sz w:val="24"/>
          <w:szCs w:val="24"/>
          <w:lang w:bidi="ru-RU"/>
        </w:rPr>
        <w:t xml:space="preserve">области о виде контроля в соответствии с </w:t>
      </w:r>
      <w:r w:rsidRPr="006D5C52">
        <w:rPr>
          <w:rFonts w:ascii="Times New Roman" w:hAnsi="Times New Roman"/>
          <w:sz w:val="24"/>
          <w:szCs w:val="24"/>
          <w:u w:val="single"/>
          <w:lang w:bidi="ru-RU"/>
        </w:rPr>
        <w:t xml:space="preserve">частью 3 статьи 90 </w:t>
      </w:r>
      <w:r w:rsidRPr="006D5C52">
        <w:rPr>
          <w:rFonts w:ascii="Times New Roman" w:hAnsi="Times New Roman"/>
          <w:sz w:val="24"/>
          <w:szCs w:val="24"/>
          <w:lang w:bidi="ru-RU"/>
        </w:rPr>
        <w:t>Федерального закона № 248-ФЗ, в случае указания такой возможности в федеральном законе о виде контроля, законе Тверской области о виде контроля.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Выездное обследование проводится инспектором в целях оценки соблюдения контролируемыми лицами обязательных требований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этом, взаимодействие с контролируемым лицом не допускается.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0A34ED" w:rsidRPr="006D5C52" w:rsidRDefault="000A34ED" w:rsidP="000A34ED">
      <w:pPr>
        <w:numPr>
          <w:ilvl w:val="0"/>
          <w:numId w:val="18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осмотр;</w:t>
      </w:r>
    </w:p>
    <w:p w:rsidR="000A34ED" w:rsidRPr="006D5C52" w:rsidRDefault="000A34ED" w:rsidP="000A34ED">
      <w:pPr>
        <w:numPr>
          <w:ilvl w:val="0"/>
          <w:numId w:val="18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отбор проб (образцов);</w:t>
      </w:r>
    </w:p>
    <w:p w:rsidR="000A34ED" w:rsidRPr="006D5C52" w:rsidRDefault="000A34ED" w:rsidP="000A34ED">
      <w:pPr>
        <w:numPr>
          <w:ilvl w:val="0"/>
          <w:numId w:val="18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инструментальное обследование (с применением видеозаписи);</w:t>
      </w:r>
    </w:p>
    <w:p w:rsidR="000A34ED" w:rsidRPr="006D5C52" w:rsidRDefault="000A34ED" w:rsidP="000A34ED">
      <w:pPr>
        <w:numPr>
          <w:ilvl w:val="0"/>
          <w:numId w:val="18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испытание;</w:t>
      </w:r>
    </w:p>
    <w:p w:rsidR="000A34ED" w:rsidRPr="006D5C52" w:rsidRDefault="000A34ED" w:rsidP="000A34ED">
      <w:pPr>
        <w:numPr>
          <w:ilvl w:val="0"/>
          <w:numId w:val="18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экспертиза.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Выездное обследование проводится без информирования контролируемого лица.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Федерального </w:t>
      </w:r>
      <w:r w:rsidRPr="006D5C52">
        <w:rPr>
          <w:rFonts w:ascii="Times New Roman" w:hAnsi="Times New Roman"/>
          <w:sz w:val="24"/>
          <w:szCs w:val="24"/>
          <w:u w:val="single"/>
          <w:lang w:bidi="ru-RU"/>
        </w:rPr>
        <w:t>закона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№ 248-ФЗ.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случае выявления нарушений обязательных требований во время проведения выездного обследования контрольный орган обязан:</w:t>
      </w:r>
    </w:p>
    <w:p w:rsidR="000A34ED" w:rsidRPr="006D5C52" w:rsidRDefault="000A34ED" w:rsidP="000A34ED">
      <w:pPr>
        <w:numPr>
          <w:ilvl w:val="0"/>
          <w:numId w:val="1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при выявлении в ходе контрольного мероприятия признаков преступления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6D5C52">
        <w:rPr>
          <w:rFonts w:ascii="Times New Roman" w:hAnsi="Times New Roman"/>
          <w:sz w:val="24"/>
          <w:szCs w:val="24"/>
          <w:lang w:bidi="ru-RU"/>
        </w:rPr>
        <w:t>или административного правонарушения</w:t>
      </w:r>
      <w:r w:rsidRPr="006D5C52">
        <w:rPr>
          <w:rFonts w:ascii="Times New Roman" w:hAnsi="Times New Roman"/>
          <w:sz w:val="24"/>
          <w:szCs w:val="24"/>
          <w:lang w:bidi="ru-RU"/>
        </w:rPr>
        <w:tab/>
        <w:t>направить</w:t>
      </w:r>
      <w:r w:rsidRPr="006D5C52">
        <w:rPr>
          <w:rFonts w:ascii="Times New Roman" w:hAnsi="Times New Roman"/>
          <w:sz w:val="24"/>
          <w:szCs w:val="24"/>
          <w:lang w:bidi="ru-RU"/>
        </w:rPr>
        <w:tab/>
        <w:t>соответствующую</w:t>
      </w:r>
    </w:p>
    <w:p w:rsidR="000A34ED" w:rsidRPr="006D5C52" w:rsidRDefault="000A34ED" w:rsidP="000A34ED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A34ED" w:rsidRPr="006D5C52" w:rsidRDefault="000A34ED" w:rsidP="000A34ED">
      <w:pPr>
        <w:numPr>
          <w:ilvl w:val="0"/>
          <w:numId w:val="1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6D5C52">
        <w:rPr>
          <w:rFonts w:ascii="Times New Roman" w:hAnsi="Times New Roman"/>
          <w:sz w:val="24"/>
          <w:szCs w:val="24"/>
          <w:lang w:bidi="ru-RU"/>
        </w:rPr>
        <w:t>причинения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6D5C52">
        <w:rPr>
          <w:rFonts w:ascii="Times New Roman" w:hAnsi="Times New Roman"/>
          <w:sz w:val="24"/>
          <w:szCs w:val="24"/>
          <w:lang w:bidi="ru-RU"/>
        </w:rPr>
        <w:t>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0A34ED" w:rsidRPr="006D5C52" w:rsidRDefault="000A34ED" w:rsidP="000A34ED">
      <w:pPr>
        <w:numPr>
          <w:ilvl w:val="0"/>
          <w:numId w:val="1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A34ED" w:rsidRPr="00166090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66090">
        <w:rPr>
          <w:rFonts w:ascii="Times New Roman" w:hAnsi="Times New Roman"/>
          <w:sz w:val="24"/>
          <w:szCs w:val="24"/>
          <w:lang w:bidi="ru-RU"/>
        </w:rPr>
        <w:t>Контрольное мероприятие может быть начато после внесения в единый реестр контрольных (надзорных) мероприятий сведений, за исключением контрольных мероприятий без взаимодействия,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ходе осуществления муниципального жилищного контроля в случае необходимости совершения отдельных контрольных действий контрольный орган в соответствии со статьей 34 Федерального закона № 248-ФЗ может привлекать специалистов, обладающих специальными знаниями и навыками, необходимыми для оказания содействия органу муниципального контроля.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В целях фиксации доказательств нарушений обязательных требований инспектор и лица, привлекаемые к совершению контрольных действий, могут использовать любые </w:t>
      </w:r>
      <w:r w:rsidRPr="006D5C52">
        <w:rPr>
          <w:rFonts w:ascii="Times New Roman" w:hAnsi="Times New Roman"/>
          <w:sz w:val="24"/>
          <w:szCs w:val="24"/>
          <w:lang w:bidi="ru-RU"/>
        </w:rPr>
        <w:lastRenderedPageBreak/>
        <w:t>имеющиеся в распоряжении технические средства фотосъемки, аудио- и видеозаписи и иные способы фиксации доказательств, за исключением случаев фиксации:</w:t>
      </w:r>
    </w:p>
    <w:p w:rsidR="000A34ED" w:rsidRPr="006D5C52" w:rsidRDefault="000A34ED" w:rsidP="000A34ED">
      <w:pPr>
        <w:numPr>
          <w:ilvl w:val="0"/>
          <w:numId w:val="2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сведений, отнесенных законодательством Российской Федерации к государственной тайне, и иной охраняемой законом тайны в соответствии с требованиями действующего законодательства;</w:t>
      </w:r>
    </w:p>
    <w:p w:rsidR="000A34ED" w:rsidRPr="006D5C52" w:rsidRDefault="000A34ED" w:rsidP="000A34ED">
      <w:pPr>
        <w:numPr>
          <w:ilvl w:val="0"/>
          <w:numId w:val="2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мероприятия.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Решение о необходимости использования собственных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аудиозаписи и видеозаписи, фотоаппаратов, необходимых для проведения контрольных мероприятий, фотосъемки, аудио- и видеозаписи, иных способов фиксации доказательств нарушений обязательных требований при осуществлении контрольных мероприятий, принимается инспекторами самостоятельно.</w:t>
      </w:r>
    </w:p>
    <w:p w:rsidR="000A34ED" w:rsidRPr="006D5C52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связи с выполнением конкретных контрольных действий, таких как осмотр, досмотр, отбор проб (образцов), инструментальное обследование осуществляется инспектором в присутствии контролируемого лица или его представителя и (или) с применением видеозаписи.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 Результаты проведения фотосъемки, аудио- и видеозаписи являются приложением к акту контрольного (надзорного) мероприятия.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 и иной охраняемой законом тайны в соответствии с требованиями действующего законодательства.</w:t>
      </w:r>
    </w:p>
    <w:p w:rsidR="000A34ED" w:rsidRPr="006D5C52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0A34ED" w:rsidRPr="006D5C52" w:rsidRDefault="000A34ED" w:rsidP="000A34ED">
      <w:pPr>
        <w:numPr>
          <w:ilvl w:val="0"/>
          <w:numId w:val="13"/>
        </w:num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Контрольные мероприятия, проводимые при взаимодействии</w:t>
      </w:r>
    </w:p>
    <w:p w:rsidR="000A34ED" w:rsidRPr="006D5C52" w:rsidRDefault="000A34ED" w:rsidP="000A34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 контролируемым лицом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ходе инспекционного визита могут совершаться следующие контрольные действия:</w:t>
      </w:r>
    </w:p>
    <w:p w:rsidR="000A34ED" w:rsidRPr="006D5C52" w:rsidRDefault="000A34ED" w:rsidP="000A34ED">
      <w:pPr>
        <w:numPr>
          <w:ilvl w:val="0"/>
          <w:numId w:val="2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осмотр;</w:t>
      </w:r>
    </w:p>
    <w:p w:rsidR="000A34ED" w:rsidRPr="006D5C52" w:rsidRDefault="000A34ED" w:rsidP="000A34ED">
      <w:pPr>
        <w:numPr>
          <w:ilvl w:val="0"/>
          <w:numId w:val="2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опрос;</w:t>
      </w:r>
    </w:p>
    <w:p w:rsidR="000A34ED" w:rsidRPr="006D5C52" w:rsidRDefault="000A34ED" w:rsidP="000A34ED">
      <w:pPr>
        <w:numPr>
          <w:ilvl w:val="0"/>
          <w:numId w:val="2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получение письменных объяснений;</w:t>
      </w:r>
    </w:p>
    <w:p w:rsidR="000A34ED" w:rsidRPr="006D5C52" w:rsidRDefault="000A34ED" w:rsidP="000A34ED">
      <w:pPr>
        <w:numPr>
          <w:ilvl w:val="0"/>
          <w:numId w:val="2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инструментальное обследование;</w:t>
      </w:r>
    </w:p>
    <w:p w:rsidR="000A34ED" w:rsidRPr="006D5C52" w:rsidRDefault="000A34ED" w:rsidP="000A34ED">
      <w:pPr>
        <w:numPr>
          <w:ilvl w:val="0"/>
          <w:numId w:val="21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Pr="006D5C52">
        <w:rPr>
          <w:rFonts w:ascii="Times New Roman" w:hAnsi="Times New Roman"/>
          <w:sz w:val="24"/>
          <w:szCs w:val="24"/>
          <w:lang w:bidi="ru-RU"/>
        </w:rPr>
        <w:lastRenderedPageBreak/>
        <w:t>контролируемого лица (его филиалов, представительств, обособленных структурных подразделений) либо объекта контроля.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Инспекционный визит проводится без предварительного уведомления контролируемого лица и не может превышать один рабочий день в одном месте осуществления деятельности либо на одном производственном объекте (территории).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Согласование проведения инспекционного визита с органами прокуратуры осуществляется в соответствии с Федеральным законом № 248-ФЗ.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Под рейдовым осмотром понимается контрольное мероприятие, проводимое в целях оценки соблюдения обязательных требований несколькими контролируемыми лицами в пределах одного объекта или территории.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Рейдовый осмотр проводится в отношении любого числа контролируемых лиц, осуществляющих владение, пользование или управление объектом муниципального жилищного контроля.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ходе рейдового осмотра могут совершаться следующие контрольные действия:</w:t>
      </w:r>
    </w:p>
    <w:p w:rsidR="000A34ED" w:rsidRPr="006D5C52" w:rsidRDefault="000A34ED" w:rsidP="000A34ED">
      <w:pPr>
        <w:numPr>
          <w:ilvl w:val="0"/>
          <w:numId w:val="2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осмотр;</w:t>
      </w:r>
    </w:p>
    <w:p w:rsidR="000A34ED" w:rsidRPr="006D5C52" w:rsidRDefault="000A34ED" w:rsidP="000A34ED">
      <w:pPr>
        <w:numPr>
          <w:ilvl w:val="0"/>
          <w:numId w:val="2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досмотр;</w:t>
      </w:r>
    </w:p>
    <w:p w:rsidR="000A34ED" w:rsidRPr="006D5C52" w:rsidRDefault="000A34ED" w:rsidP="000A34ED">
      <w:pPr>
        <w:numPr>
          <w:ilvl w:val="0"/>
          <w:numId w:val="2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опрос;</w:t>
      </w:r>
    </w:p>
    <w:p w:rsidR="000A34ED" w:rsidRPr="006D5C52" w:rsidRDefault="000A34ED" w:rsidP="000A34ED">
      <w:pPr>
        <w:numPr>
          <w:ilvl w:val="0"/>
          <w:numId w:val="2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получение письменных объяснений;</w:t>
      </w:r>
    </w:p>
    <w:p w:rsidR="000A34ED" w:rsidRPr="006D5C52" w:rsidRDefault="000A34ED" w:rsidP="000A34ED">
      <w:pPr>
        <w:numPr>
          <w:ilvl w:val="0"/>
          <w:numId w:val="22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истребование документов.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Согласование проведения рейдового осмотра с органами прокуратуры осуществляется в соответствии с Федеральным законом № 248-ФЗ.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муниципального жилищного контроля.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Документарная проверка проводится по месту нахождения контрольного органа.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ходе документарной проверки могут совершаться следующие контрольные действия:</w:t>
      </w:r>
    </w:p>
    <w:p w:rsidR="000A34ED" w:rsidRPr="006D5C52" w:rsidRDefault="000A34ED" w:rsidP="000A34ED">
      <w:pPr>
        <w:numPr>
          <w:ilvl w:val="0"/>
          <w:numId w:val="2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получение письменных объяснений;</w:t>
      </w:r>
    </w:p>
    <w:p w:rsidR="000A34ED" w:rsidRPr="006D5C52" w:rsidRDefault="000A34ED" w:rsidP="000A34ED">
      <w:pPr>
        <w:numPr>
          <w:ilvl w:val="0"/>
          <w:numId w:val="2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истребование документов;</w:t>
      </w:r>
    </w:p>
    <w:p w:rsidR="000A34ED" w:rsidRPr="006D5C52" w:rsidRDefault="000A34ED" w:rsidP="000A34ED">
      <w:pPr>
        <w:numPr>
          <w:ilvl w:val="0"/>
          <w:numId w:val="23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экспертиза.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администрацию, а также период с момента направления контролируемому лицу информации администрации,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администрацию.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Согласование проведения документарной проверки с органами прокуратуры осуществляется в соответствии с Федеральным законом № 248-ФЗ.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lastRenderedPageBreak/>
        <w:t>Выездная проверка проводится посредством взаимодействия с конкретным лицом, владеющим объектами контроля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Выездная проверка проводится по месту нахождения (осуществления) деятельности контролируемого лица либо объектов контроля.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 ходе выездной проверки могут совершаться следующие контрольные действия:</w:t>
      </w:r>
    </w:p>
    <w:p w:rsidR="000A34ED" w:rsidRPr="006D5C52" w:rsidRDefault="000A34ED" w:rsidP="000A34ED">
      <w:pPr>
        <w:numPr>
          <w:ilvl w:val="0"/>
          <w:numId w:val="2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осмотр;</w:t>
      </w:r>
    </w:p>
    <w:p w:rsidR="000A34ED" w:rsidRPr="006D5C52" w:rsidRDefault="000A34ED" w:rsidP="000A34ED">
      <w:pPr>
        <w:numPr>
          <w:ilvl w:val="0"/>
          <w:numId w:val="2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досмотр;</w:t>
      </w:r>
    </w:p>
    <w:p w:rsidR="000A34ED" w:rsidRPr="006D5C52" w:rsidRDefault="000A34ED" w:rsidP="000A34ED">
      <w:pPr>
        <w:numPr>
          <w:ilvl w:val="0"/>
          <w:numId w:val="2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опрос;</w:t>
      </w:r>
    </w:p>
    <w:p w:rsidR="000A34ED" w:rsidRPr="006D5C52" w:rsidRDefault="000A34ED" w:rsidP="000A34ED">
      <w:pPr>
        <w:numPr>
          <w:ilvl w:val="0"/>
          <w:numId w:val="2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получение письменных объяснений;</w:t>
      </w:r>
    </w:p>
    <w:p w:rsidR="000A34ED" w:rsidRPr="006D5C52" w:rsidRDefault="000A34ED" w:rsidP="000A34ED">
      <w:pPr>
        <w:numPr>
          <w:ilvl w:val="0"/>
          <w:numId w:val="24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истребование документов.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</w:t>
      </w:r>
      <w:r w:rsidRPr="006D5C52">
        <w:rPr>
          <w:rFonts w:ascii="Times New Roman" w:hAnsi="Times New Roman"/>
          <w:sz w:val="24"/>
          <w:szCs w:val="24"/>
          <w:u w:val="single"/>
          <w:lang w:bidi="ru-RU"/>
        </w:rPr>
        <w:t>статьей 21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Федерального закона № 248-ФЗ, если иное не предусмотрено федеральным законом о виде контроля.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r w:rsidRPr="006D5C52">
        <w:rPr>
          <w:rFonts w:ascii="Times New Roman" w:hAnsi="Times New Roman"/>
          <w:sz w:val="24"/>
          <w:szCs w:val="24"/>
          <w:u w:val="single"/>
          <w:lang w:bidi="ru-RU"/>
        </w:rPr>
        <w:t>пункт 6 части 1 статьи 57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Федерального закона № 248-ФЗ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Выездная проверка проводится в случае, если не представляется возможным:</w:t>
      </w:r>
    </w:p>
    <w:p w:rsidR="000A34ED" w:rsidRPr="006D5C52" w:rsidRDefault="000A34ED" w:rsidP="000A34ED">
      <w:pPr>
        <w:numPr>
          <w:ilvl w:val="0"/>
          <w:numId w:val="2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0A34ED" w:rsidRPr="006D5C52" w:rsidRDefault="000A34ED" w:rsidP="000A34ED">
      <w:pPr>
        <w:numPr>
          <w:ilvl w:val="0"/>
          <w:numId w:val="25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Согласование проведения выездной проверки с органами прокуратуры осуществляется в соответствии с Федеральным законом № 248-ФЗ.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день подписания решения о проведении внепланового контрольного мероприятия документов. В этом случае уведомление контролируемого лица о проведении внепланового контрольного мероприятия может не проводиться.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№ 248-ФЗ.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lastRenderedPageBreak/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являются:</w:t>
      </w:r>
    </w:p>
    <w:p w:rsidR="000A34ED" w:rsidRPr="006D5C52" w:rsidRDefault="000A34ED" w:rsidP="000A34ED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болезнь, временная нетрудоспособность;</w:t>
      </w:r>
    </w:p>
    <w:p w:rsidR="000A34ED" w:rsidRPr="006D5C52" w:rsidRDefault="000A34ED" w:rsidP="000A34ED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смерть близкого(их) родственника(ов);</w:t>
      </w:r>
    </w:p>
    <w:p w:rsidR="000A34ED" w:rsidRPr="006D5C52" w:rsidRDefault="000A34ED" w:rsidP="000A34ED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командировка;</w:t>
      </w:r>
    </w:p>
    <w:p w:rsidR="000A34ED" w:rsidRPr="006D5C52" w:rsidRDefault="000A34ED" w:rsidP="000A34ED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нахождение за пределами Российской Федерации (в том числе связанное с невозможностью запланированного возвращения в связи с ограничительными мероприятиями в ряде стран);</w:t>
      </w:r>
    </w:p>
    <w:p w:rsidR="000A34ED" w:rsidRPr="006D5C52" w:rsidRDefault="000A34ED" w:rsidP="000A34ED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пребывание под следствием или судом;</w:t>
      </w:r>
    </w:p>
    <w:p w:rsidR="000A34ED" w:rsidRPr="006D5C52" w:rsidRDefault="000A34ED" w:rsidP="000A34ED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применение к гражданину административного или уголовного наказания, которое делает невозможной его явку;</w:t>
      </w:r>
    </w:p>
    <w:p w:rsidR="000A34ED" w:rsidRPr="006D5C52" w:rsidRDefault="000A34ED" w:rsidP="000A34ED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административный арест;</w:t>
      </w:r>
    </w:p>
    <w:p w:rsidR="000A34ED" w:rsidRPr="006D5C52" w:rsidRDefault="000A34ED" w:rsidP="000A34ED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0A34ED" w:rsidRPr="006D5C52" w:rsidRDefault="000A34ED" w:rsidP="000A34ED">
      <w:pPr>
        <w:numPr>
          <w:ilvl w:val="0"/>
          <w:numId w:val="2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при наступлении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Информация лица должна содержать:</w:t>
      </w:r>
    </w:p>
    <w:p w:rsidR="000A34ED" w:rsidRPr="006D5C52" w:rsidRDefault="000A34ED" w:rsidP="000A34ED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1)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6D5C52">
        <w:rPr>
          <w:rFonts w:ascii="Times New Roman" w:hAnsi="Times New Roman"/>
          <w:sz w:val="24"/>
          <w:szCs w:val="24"/>
          <w:lang w:bidi="ru-RU"/>
        </w:rPr>
        <w:t xml:space="preserve"> описание обстоятельств непреодолимой силы и их продолжительность;</w:t>
      </w:r>
    </w:p>
    <w:p w:rsidR="000A34ED" w:rsidRPr="006D5C52" w:rsidRDefault="000A34ED" w:rsidP="000A34ED">
      <w:pPr>
        <w:numPr>
          <w:ilvl w:val="0"/>
          <w:numId w:val="2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0A34ED" w:rsidRPr="006D5C52" w:rsidRDefault="000A34ED" w:rsidP="000A34ED">
      <w:pPr>
        <w:numPr>
          <w:ilvl w:val="0"/>
          <w:numId w:val="27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0A34ED" w:rsidRPr="006D5C52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</w:p>
    <w:p w:rsidR="000A34ED" w:rsidRPr="006D5C52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0A34ED" w:rsidRDefault="000A34ED" w:rsidP="000A34ED">
      <w:pPr>
        <w:numPr>
          <w:ilvl w:val="0"/>
          <w:numId w:val="13"/>
        </w:num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Оформление результатов контрольного мероприятия</w:t>
      </w:r>
    </w:p>
    <w:p w:rsidR="000A34ED" w:rsidRPr="006D5C52" w:rsidRDefault="000A34ED" w:rsidP="000A34ED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Результаты контрольного (надзорного) мероприятия оформляются в порядке, установленном Федеральным законом № 248-ФЗ.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акт),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 xml:space="preserve">В случае, если по результатам проведения контрольного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6D5C52">
        <w:rPr>
          <w:rFonts w:ascii="Times New Roman" w:hAnsi="Times New Roman"/>
          <w:sz w:val="24"/>
          <w:szCs w:val="24"/>
          <w:lang w:bidi="ru-RU"/>
        </w:rPr>
        <w:lastRenderedPageBreak/>
        <w:t>быть приобщены к акту. Заполненные при проведении контрольного мероприятия проверочные листы должны быть приобщены к акту.</w:t>
      </w:r>
    </w:p>
    <w:p w:rsidR="000A34ED" w:rsidRPr="006D5C52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мероприятий непосредственно после его оформления.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D0FCB">
        <w:rPr>
          <w:rFonts w:ascii="Times New Roman" w:hAnsi="Times New Roman"/>
          <w:sz w:val="24"/>
          <w:szCs w:val="24"/>
          <w:lang w:bidi="ru-RU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0A34ED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D0FCB">
        <w:rPr>
          <w:rFonts w:ascii="Times New Roman" w:hAnsi="Times New Roman"/>
          <w:sz w:val="24"/>
          <w:szCs w:val="24"/>
          <w:lang w:bidi="ru-RU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0A34ED" w:rsidRPr="007D0FCB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D0FCB">
        <w:rPr>
          <w:rFonts w:ascii="Times New Roman" w:hAnsi="Times New Roman"/>
          <w:sz w:val="24"/>
          <w:szCs w:val="24"/>
          <w:lang w:bidi="ru-RU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 проверки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0A34ED" w:rsidRPr="007D0FCB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D0FCB">
        <w:rPr>
          <w:rFonts w:ascii="Times New Roman" w:hAnsi="Times New Roman"/>
          <w:sz w:val="24"/>
          <w:szCs w:val="24"/>
          <w:lang w:bidi="ru-RU"/>
        </w:rPr>
        <w:t>3) при выявлении признаков административного правонарушения возбудить дело об административном правонарушении в порядке, установленном Кодексом Российской Федерации об административных правонарушениях;</w:t>
      </w:r>
    </w:p>
    <w:p w:rsidR="000A34ED" w:rsidRPr="007D0FCB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D0FCB">
        <w:rPr>
          <w:rFonts w:ascii="Times New Roman" w:hAnsi="Times New Roman"/>
          <w:sz w:val="24"/>
          <w:szCs w:val="24"/>
          <w:lang w:bidi="ru-RU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0A34ED" w:rsidRPr="007D0FCB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D0FCB">
        <w:rPr>
          <w:rFonts w:ascii="Times New Roman" w:hAnsi="Times New Roman"/>
          <w:sz w:val="24"/>
          <w:szCs w:val="24"/>
          <w:lang w:bidi="ru-RU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D0FCB">
        <w:rPr>
          <w:rFonts w:ascii="Times New Roman" w:hAnsi="Times New Roman"/>
          <w:sz w:val="24"/>
          <w:szCs w:val="24"/>
          <w:lang w:bidi="ru-RU"/>
        </w:rPr>
        <w:t xml:space="preserve">Предписание оформляется по форме согласно приложению </w:t>
      </w:r>
      <w:r>
        <w:rPr>
          <w:rFonts w:ascii="Times New Roman" w:hAnsi="Times New Roman"/>
          <w:sz w:val="24"/>
          <w:szCs w:val="24"/>
          <w:lang w:bidi="ru-RU"/>
        </w:rPr>
        <w:t>2</w:t>
      </w:r>
      <w:r w:rsidRPr="007D0FCB">
        <w:rPr>
          <w:rFonts w:ascii="Times New Roman" w:hAnsi="Times New Roman"/>
          <w:sz w:val="24"/>
          <w:szCs w:val="24"/>
          <w:lang w:bidi="ru-RU"/>
        </w:rPr>
        <w:t xml:space="preserve"> к настоящему Положению.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D0FCB">
        <w:rPr>
          <w:rFonts w:ascii="Times New Roman" w:hAnsi="Times New Roman"/>
          <w:sz w:val="24"/>
          <w:szCs w:val="24"/>
          <w:lang w:bidi="ru-RU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D0FCB">
        <w:rPr>
          <w:rFonts w:ascii="Times New Roman" w:hAnsi="Times New Roman"/>
          <w:sz w:val="24"/>
          <w:szCs w:val="24"/>
          <w:lang w:bidi="ru-RU"/>
        </w:rPr>
        <w:t xml:space="preserve">По истечении срока исполнения контролируемым лицом решения, принятого в соответствии с подпунктом 1 пункта </w:t>
      </w:r>
      <w:r>
        <w:rPr>
          <w:rFonts w:ascii="Times New Roman" w:hAnsi="Times New Roman"/>
          <w:sz w:val="24"/>
          <w:szCs w:val="24"/>
          <w:lang w:bidi="ru-RU"/>
        </w:rPr>
        <w:t>107</w:t>
      </w:r>
      <w:r w:rsidRPr="007D0FCB">
        <w:rPr>
          <w:rFonts w:ascii="Times New Roman" w:hAnsi="Times New Roman"/>
          <w:sz w:val="24"/>
          <w:szCs w:val="24"/>
          <w:lang w:bidi="ru-RU"/>
        </w:rPr>
        <w:t xml:space="preserve"> настоящего Положения, либо при представлении контролируемым лицом до истечения указанного срока документов и сведений, </w:t>
      </w:r>
      <w:r w:rsidRPr="007D0FCB">
        <w:rPr>
          <w:rFonts w:ascii="Times New Roman" w:hAnsi="Times New Roman"/>
          <w:sz w:val="24"/>
          <w:szCs w:val="24"/>
          <w:lang w:bidi="ru-RU"/>
        </w:rPr>
        <w:lastRenderedPageBreak/>
        <w:t>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D0FCB">
        <w:rPr>
          <w:rFonts w:ascii="Times New Roman" w:hAnsi="Times New Roman"/>
          <w:sz w:val="24"/>
          <w:szCs w:val="24"/>
          <w:lang w:bidi="ru-RU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D0FCB">
        <w:rPr>
          <w:rFonts w:ascii="Times New Roman" w:hAnsi="Times New Roman"/>
          <w:sz w:val="24"/>
          <w:szCs w:val="24"/>
          <w:lang w:bidi="ru-RU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D0FCB">
        <w:rPr>
          <w:rFonts w:ascii="Times New Roman" w:hAnsi="Times New Roman"/>
          <w:sz w:val="24"/>
          <w:szCs w:val="24"/>
          <w:lang w:bidi="ru-RU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D0FCB">
        <w:rPr>
          <w:rFonts w:ascii="Times New Roman" w:hAnsi="Times New Roman"/>
          <w:sz w:val="24"/>
          <w:szCs w:val="24"/>
          <w:lang w:bidi="ru-RU"/>
        </w:rPr>
        <w:t xml:space="preserve">В случае, если по итогам проведения контрольного мероприятия, предусмотренного пунктом </w:t>
      </w:r>
      <w:r>
        <w:rPr>
          <w:rFonts w:ascii="Times New Roman" w:hAnsi="Times New Roman"/>
          <w:sz w:val="24"/>
          <w:szCs w:val="24"/>
          <w:lang w:bidi="ru-RU"/>
        </w:rPr>
        <w:t>113</w:t>
      </w:r>
      <w:r w:rsidRPr="007D0FCB">
        <w:rPr>
          <w:rFonts w:ascii="Times New Roman" w:hAnsi="Times New Roman"/>
          <w:sz w:val="24"/>
          <w:szCs w:val="24"/>
          <w:lang w:bidi="ru-RU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</w:t>
      </w:r>
      <w:r>
        <w:rPr>
          <w:rFonts w:ascii="Times New Roman" w:hAnsi="Times New Roman"/>
          <w:sz w:val="24"/>
          <w:szCs w:val="24"/>
          <w:lang w:bidi="ru-RU"/>
        </w:rPr>
        <w:t>107</w:t>
      </w:r>
      <w:r w:rsidRPr="007D0FCB">
        <w:rPr>
          <w:rFonts w:ascii="Times New Roman" w:hAnsi="Times New Roman"/>
          <w:sz w:val="24"/>
          <w:szCs w:val="24"/>
          <w:lang w:bidi="ru-RU"/>
        </w:rPr>
        <w:t xml:space="preserve"> настоящего Положения, с указанием новых сроков его исполнения.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D0FCB">
        <w:rPr>
          <w:rFonts w:ascii="Times New Roman" w:hAnsi="Times New Roman"/>
          <w:sz w:val="24"/>
          <w:szCs w:val="24"/>
          <w:lang w:bidi="ru-RU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0A34ED" w:rsidRPr="006D5C52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0A34ED" w:rsidRDefault="000A34ED" w:rsidP="000A34ED">
      <w:pPr>
        <w:numPr>
          <w:ilvl w:val="0"/>
          <w:numId w:val="13"/>
        </w:num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6D5C52">
        <w:rPr>
          <w:rFonts w:ascii="Times New Roman" w:hAnsi="Times New Roman"/>
          <w:sz w:val="24"/>
          <w:szCs w:val="24"/>
          <w:lang w:bidi="ru-RU"/>
        </w:rPr>
        <w:t>Досудебное обжалование решений контрольного органа, действий (бездействия) его должностных лиц при осуществлении муниципального жилищного контроля</w:t>
      </w:r>
    </w:p>
    <w:p w:rsidR="000A34ED" w:rsidRPr="006D5C52" w:rsidRDefault="000A34ED" w:rsidP="000A34ED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0A34ED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1) решений о проведении контрольных мероприятий;</w:t>
      </w:r>
    </w:p>
    <w:p w:rsidR="000A34ED" w:rsidRPr="00E213D8" w:rsidRDefault="000A34ED" w:rsidP="000A34ED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2) актов контрольных мероприятий, предписаний об устранении выявленных нарушений;</w:t>
      </w:r>
    </w:p>
    <w:p w:rsidR="000A34ED" w:rsidRPr="00E213D8" w:rsidRDefault="000A34ED" w:rsidP="000A34ED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3) действий (бездействия) должностных лиц в рамках контрольных мероприятий.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0A34ED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</w:t>
      </w:r>
      <w:r>
        <w:rPr>
          <w:rFonts w:ascii="Times New Roman" w:hAnsi="Times New Roman"/>
          <w:sz w:val="24"/>
          <w:szCs w:val="24"/>
          <w:lang w:bidi="ru-RU"/>
        </w:rPr>
        <w:t>.</w:t>
      </w:r>
    </w:p>
    <w:p w:rsidR="000A34ED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0A34ED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lastRenderedPageBreak/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0A34ED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1) о приостановлении исполнения обжалуемого решения Контрольного органа;</w:t>
      </w:r>
    </w:p>
    <w:p w:rsidR="000A34ED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2) об отказе в приостановлении исполнения обжалуемого решения Контрольного органа.</w:t>
      </w:r>
    </w:p>
    <w:p w:rsidR="000A34ED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Жалоба должна содержать:</w:t>
      </w:r>
    </w:p>
    <w:p w:rsidR="000A34ED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</w:t>
      </w:r>
      <w:r>
        <w:rPr>
          <w:rFonts w:ascii="Times New Roman" w:hAnsi="Times New Roman"/>
          <w:sz w:val="24"/>
          <w:szCs w:val="24"/>
          <w:lang w:bidi="ru-RU"/>
        </w:rPr>
        <w:t>;</w:t>
      </w:r>
    </w:p>
    <w:p w:rsidR="000A34ED" w:rsidRPr="00E213D8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0A34ED" w:rsidRPr="00E213D8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0A34ED" w:rsidRPr="00E213D8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0A34ED" w:rsidRPr="00E213D8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5) требования контролируемого лица, подавшего жалобу;</w:t>
      </w:r>
    </w:p>
    <w:p w:rsidR="000A34ED" w:rsidRPr="00E213D8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0A34ED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</w:t>
      </w:r>
      <w:r>
        <w:rPr>
          <w:rFonts w:ascii="Times New Roman" w:hAnsi="Times New Roman"/>
          <w:sz w:val="24"/>
          <w:szCs w:val="24"/>
          <w:lang w:bidi="ru-RU"/>
        </w:rPr>
        <w:t>;</w:t>
      </w:r>
    </w:p>
    <w:p w:rsidR="000A34ED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2) в удовлетворении ходатайства о восстановлении пропущенного срока на подачу жалобы отказано;</w:t>
      </w:r>
    </w:p>
    <w:p w:rsidR="000A34ED" w:rsidRPr="00E213D8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0A34ED" w:rsidRPr="00E213D8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4) имеется решение суда по вопросам, поставленным в жалобе;</w:t>
      </w:r>
    </w:p>
    <w:p w:rsidR="000A34ED" w:rsidRPr="00E213D8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lastRenderedPageBreak/>
        <w:t>5) ранее в Контрольный орган была подана другая жалоба от того же контролируемого лица по тем же основаниям;</w:t>
      </w:r>
    </w:p>
    <w:p w:rsidR="000A34ED" w:rsidRPr="00E213D8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0A34ED" w:rsidRPr="00E213D8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A34ED" w:rsidRPr="00E213D8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8) жалоба подана в ненадлежащий орган;</w:t>
      </w:r>
    </w:p>
    <w:p w:rsidR="000A34ED" w:rsidRPr="00E213D8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 xml:space="preserve">Отказ в рассмотрении жалобы по основаниям, указанным в подпунктах 3-8 пункта </w:t>
      </w:r>
      <w:r>
        <w:rPr>
          <w:rFonts w:ascii="Times New Roman" w:hAnsi="Times New Roman"/>
          <w:sz w:val="24"/>
          <w:szCs w:val="24"/>
          <w:lang w:bidi="ru-RU"/>
        </w:rPr>
        <w:t>127</w:t>
      </w:r>
      <w:r w:rsidRPr="00E213D8">
        <w:rPr>
          <w:rFonts w:ascii="Times New Roman" w:hAnsi="Times New Roman"/>
          <w:sz w:val="24"/>
          <w:szCs w:val="24"/>
          <w:lang w:bidi="ru-RU"/>
        </w:rPr>
        <w:t xml:space="preserve">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Указанный срок может быть продлен на двадцать рабочих дней, в следующих исключительных случаях:</w:t>
      </w:r>
    </w:p>
    <w:p w:rsidR="000A34ED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</w:t>
      </w:r>
      <w:r>
        <w:rPr>
          <w:rFonts w:ascii="Times New Roman" w:hAnsi="Times New Roman"/>
          <w:sz w:val="24"/>
          <w:szCs w:val="24"/>
          <w:lang w:bidi="ru-RU"/>
        </w:rPr>
        <w:t>;</w:t>
      </w:r>
    </w:p>
    <w:p w:rsidR="000A34ED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0A34ED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0A34ED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0A34ED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0A34ED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0A34ED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1) оставляет жалобу без удовлетворения</w:t>
      </w:r>
      <w:r>
        <w:rPr>
          <w:rFonts w:ascii="Times New Roman" w:hAnsi="Times New Roman"/>
          <w:sz w:val="24"/>
          <w:szCs w:val="24"/>
          <w:lang w:bidi="ru-RU"/>
        </w:rPr>
        <w:t>;</w:t>
      </w:r>
    </w:p>
    <w:p w:rsidR="000A34ED" w:rsidRPr="00E213D8" w:rsidRDefault="000A34ED" w:rsidP="000A34ED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2) отменяет решение Контрольного органа полностью или частично;</w:t>
      </w:r>
    </w:p>
    <w:p w:rsidR="000A34ED" w:rsidRPr="00E213D8" w:rsidRDefault="000A34ED" w:rsidP="000A34ED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3) отменяет решение Контрольного органа полностью и принимает новое решение;</w:t>
      </w:r>
    </w:p>
    <w:p w:rsidR="000A34ED" w:rsidRPr="00E213D8" w:rsidRDefault="000A34ED" w:rsidP="000A34ED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0A34ED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0A34ED" w:rsidRPr="00E213D8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E213D8">
        <w:rPr>
          <w:rFonts w:ascii="Times New Roman" w:hAnsi="Times New Roman"/>
          <w:sz w:val="24"/>
          <w:szCs w:val="24"/>
          <w:lang w:bidi="ru-RU"/>
        </w:rPr>
        <w:lastRenderedPageBreak/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0A34ED" w:rsidRDefault="000A34ED" w:rsidP="000A34ED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</w:p>
    <w:p w:rsidR="000A34ED" w:rsidRPr="008222DA" w:rsidRDefault="000A34ED" w:rsidP="000A34ED">
      <w:pPr>
        <w:numPr>
          <w:ilvl w:val="0"/>
          <w:numId w:val="13"/>
        </w:num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Заключительные и переходные положения</w:t>
      </w:r>
    </w:p>
    <w:p w:rsidR="000A34ED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34ED" w:rsidRPr="008222DA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Настоящее положение вступает в силу с 1 января 2022 года.</w:t>
      </w:r>
    </w:p>
    <w:p w:rsidR="000A34ED" w:rsidRPr="008222DA" w:rsidRDefault="000A34ED" w:rsidP="000A34ED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До 31 декабря 2023 года подготовка администрацией в ходе осуществления муниципального жилищного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0A34ED" w:rsidRDefault="000A34ED" w:rsidP="000A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34ED" w:rsidRDefault="000A34ED" w:rsidP="000A34E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A34ED" w:rsidRPr="008222DA" w:rsidRDefault="000A34ED" w:rsidP="000A34ED">
      <w:pPr>
        <w:spacing w:line="240" w:lineRule="auto"/>
        <w:ind w:left="5387"/>
        <w:contextualSpacing/>
        <w:rPr>
          <w:rFonts w:ascii="Times New Roman" w:hAnsi="Times New Roman"/>
          <w:lang w:bidi="ru-RU"/>
        </w:rPr>
      </w:pPr>
      <w:bookmarkStart w:id="5" w:name="_Hlk86138435"/>
      <w:r w:rsidRPr="008222DA">
        <w:rPr>
          <w:rFonts w:ascii="Times New Roman" w:hAnsi="Times New Roman"/>
          <w:lang w:bidi="ru-RU"/>
        </w:rPr>
        <w:lastRenderedPageBreak/>
        <w:t>Приложение</w:t>
      </w:r>
      <w:r>
        <w:rPr>
          <w:rFonts w:ascii="Times New Roman" w:hAnsi="Times New Roman"/>
          <w:lang w:bidi="ru-RU"/>
        </w:rPr>
        <w:t xml:space="preserve"> 1</w:t>
      </w:r>
    </w:p>
    <w:p w:rsidR="000A34ED" w:rsidRPr="008222DA" w:rsidRDefault="000A34ED" w:rsidP="000A34ED">
      <w:pPr>
        <w:spacing w:line="240" w:lineRule="auto"/>
        <w:ind w:left="5387"/>
        <w:contextualSpacing/>
        <w:rPr>
          <w:rFonts w:ascii="Times New Roman" w:hAnsi="Times New Roman"/>
        </w:rPr>
      </w:pPr>
      <w:r w:rsidRPr="008222DA">
        <w:rPr>
          <w:rFonts w:ascii="Times New Roman" w:hAnsi="Times New Roman"/>
          <w:lang w:bidi="ru-RU"/>
        </w:rPr>
        <w:t xml:space="preserve">к Положению о муниципальном жилищном контроле на территории </w:t>
      </w:r>
      <w:bookmarkStart w:id="6" w:name="_Hlk84947839"/>
      <w:r w:rsidRPr="008222DA">
        <w:rPr>
          <w:rFonts w:ascii="Times New Roman" w:hAnsi="Times New Roman"/>
          <w:lang w:bidi="ru-RU"/>
        </w:rPr>
        <w:t>ЗАТО Солнечный Тверской области</w:t>
      </w:r>
      <w:bookmarkEnd w:id="5"/>
      <w:bookmarkEnd w:id="6"/>
    </w:p>
    <w:p w:rsidR="000A34ED" w:rsidRPr="008222DA" w:rsidRDefault="000A34ED" w:rsidP="000A34ED">
      <w:pPr>
        <w:spacing w:line="240" w:lineRule="auto"/>
        <w:ind w:left="5954"/>
        <w:contextualSpacing/>
        <w:rPr>
          <w:rFonts w:ascii="Times New Roman" w:hAnsi="Times New Roman"/>
        </w:rPr>
      </w:pPr>
    </w:p>
    <w:p w:rsidR="000A34ED" w:rsidRDefault="000A34ED" w:rsidP="000A34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34ED" w:rsidRPr="008222DA" w:rsidRDefault="000A34ED" w:rsidP="000A34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Ключевые показатели</w:t>
      </w:r>
    </w:p>
    <w:p w:rsidR="000A34ED" w:rsidRDefault="000A34ED" w:rsidP="000A34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муниципального жилищного контроля и их целевые значения, индикативные</w:t>
      </w:r>
      <w:r w:rsidRPr="008222DA">
        <w:rPr>
          <w:rFonts w:ascii="Times New Roman" w:hAnsi="Times New Roman"/>
          <w:sz w:val="24"/>
          <w:szCs w:val="24"/>
          <w:lang w:bidi="ru-RU"/>
        </w:rPr>
        <w:br/>
        <w:t xml:space="preserve">показатели для муниципального жилищного контроля на территории </w:t>
      </w:r>
      <w:r>
        <w:rPr>
          <w:rFonts w:ascii="Times New Roman" w:hAnsi="Times New Roman"/>
          <w:sz w:val="24"/>
          <w:szCs w:val="24"/>
          <w:lang w:bidi="ru-RU"/>
        </w:rPr>
        <w:br/>
      </w:r>
      <w:r w:rsidRPr="008222DA">
        <w:rPr>
          <w:rFonts w:ascii="Times New Roman" w:hAnsi="Times New Roman"/>
          <w:sz w:val="24"/>
          <w:szCs w:val="24"/>
          <w:lang w:bidi="ru-RU"/>
        </w:rPr>
        <w:t>ЗАТО Солнечный Тверской области</w:t>
      </w:r>
    </w:p>
    <w:p w:rsidR="000A34ED" w:rsidRPr="008222DA" w:rsidRDefault="000A34ED" w:rsidP="000A34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0A34ED" w:rsidRPr="008222DA" w:rsidRDefault="000A34ED" w:rsidP="000A34ED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Ключевые показатели и их целевые значения:</w:t>
      </w:r>
    </w:p>
    <w:p w:rsidR="000A34ED" w:rsidRPr="008222DA" w:rsidRDefault="000A34ED" w:rsidP="000A34ED">
      <w:pPr>
        <w:numPr>
          <w:ilvl w:val="0"/>
          <w:numId w:val="2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доля устраненных нарушений из числа выявленных нарушений обязательных требований - 70%;</w:t>
      </w:r>
    </w:p>
    <w:p w:rsidR="000A34ED" w:rsidRPr="008222DA" w:rsidRDefault="000A34ED" w:rsidP="000A34ED">
      <w:pPr>
        <w:numPr>
          <w:ilvl w:val="0"/>
          <w:numId w:val="2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доля обоснованных жалоб на действия (бездействие) контрольного органа и (или) его должностных лиц при проведении контрольных мероприятий - 0%;</w:t>
      </w:r>
    </w:p>
    <w:p w:rsidR="000A34ED" w:rsidRPr="008222DA" w:rsidRDefault="000A34ED" w:rsidP="000A34ED">
      <w:pPr>
        <w:numPr>
          <w:ilvl w:val="0"/>
          <w:numId w:val="2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доля отмененных результатов контрольных мероприятий - 0%;</w:t>
      </w:r>
    </w:p>
    <w:p w:rsidR="000A34ED" w:rsidRPr="008222DA" w:rsidRDefault="000A34ED" w:rsidP="000A34ED">
      <w:pPr>
        <w:numPr>
          <w:ilvl w:val="0"/>
          <w:numId w:val="2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0A34ED" w:rsidRPr="008222DA" w:rsidRDefault="000A34ED" w:rsidP="000A34ED">
      <w:pPr>
        <w:numPr>
          <w:ilvl w:val="0"/>
          <w:numId w:val="2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доля вынесенных судебных решений о назначении административного наказания по материалам контрольного органа - 95%;</w:t>
      </w:r>
    </w:p>
    <w:p w:rsidR="000A34ED" w:rsidRPr="008222DA" w:rsidRDefault="000A34ED" w:rsidP="000A34ED">
      <w:pPr>
        <w:numPr>
          <w:ilvl w:val="0"/>
          <w:numId w:val="29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0A34ED" w:rsidRPr="008222DA" w:rsidRDefault="000A34ED" w:rsidP="000A34ED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Индикативные показатели:</w:t>
      </w:r>
    </w:p>
    <w:p w:rsidR="000A34ED" w:rsidRPr="008222DA" w:rsidRDefault="000A34ED" w:rsidP="000A34ED">
      <w:pPr>
        <w:numPr>
          <w:ilvl w:val="0"/>
          <w:numId w:val="3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количество проведенных внеплановых контрольных мероприятий;</w:t>
      </w:r>
    </w:p>
    <w:p w:rsidR="000A34ED" w:rsidRPr="008222DA" w:rsidRDefault="000A34ED" w:rsidP="000A34ED">
      <w:pPr>
        <w:numPr>
          <w:ilvl w:val="0"/>
          <w:numId w:val="3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количество поступивших возражений в отношении акта контрольного мероприятия;</w:t>
      </w:r>
    </w:p>
    <w:p w:rsidR="000A34ED" w:rsidRPr="008222DA" w:rsidRDefault="000A34ED" w:rsidP="000A34ED">
      <w:pPr>
        <w:numPr>
          <w:ilvl w:val="0"/>
          <w:numId w:val="3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количество выданных предписаний об устранении нарушений обязательных требований;</w:t>
      </w:r>
    </w:p>
    <w:p w:rsidR="000A34ED" w:rsidRPr="008222DA" w:rsidRDefault="000A34ED" w:rsidP="000A34ED">
      <w:pPr>
        <w:numPr>
          <w:ilvl w:val="0"/>
          <w:numId w:val="30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8222DA">
        <w:rPr>
          <w:rFonts w:ascii="Times New Roman" w:hAnsi="Times New Roman"/>
          <w:sz w:val="24"/>
          <w:szCs w:val="24"/>
          <w:lang w:bidi="ru-RU"/>
        </w:rPr>
        <w:t>количество устраненных нарушений обязательных требований.</w:t>
      </w:r>
    </w:p>
    <w:p w:rsidR="000A34ED" w:rsidRDefault="000A34ED" w:rsidP="000A34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34ED" w:rsidRDefault="000A34ED" w:rsidP="000A34E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A34ED" w:rsidRPr="008222DA" w:rsidRDefault="000A34ED" w:rsidP="000A34ED">
      <w:pPr>
        <w:spacing w:line="240" w:lineRule="auto"/>
        <w:ind w:left="5387"/>
        <w:contextualSpacing/>
        <w:rPr>
          <w:rFonts w:ascii="Times New Roman" w:hAnsi="Times New Roman"/>
          <w:lang w:bidi="ru-RU"/>
        </w:rPr>
      </w:pPr>
      <w:r w:rsidRPr="008222DA">
        <w:rPr>
          <w:rFonts w:ascii="Times New Roman" w:hAnsi="Times New Roman"/>
          <w:lang w:bidi="ru-RU"/>
        </w:rPr>
        <w:lastRenderedPageBreak/>
        <w:t>Приложение</w:t>
      </w:r>
      <w:r>
        <w:rPr>
          <w:rFonts w:ascii="Times New Roman" w:hAnsi="Times New Roman"/>
          <w:lang w:bidi="ru-RU"/>
        </w:rPr>
        <w:t xml:space="preserve"> 2</w:t>
      </w:r>
    </w:p>
    <w:p w:rsidR="000A34ED" w:rsidRDefault="000A34ED" w:rsidP="000A34ED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8222DA">
        <w:rPr>
          <w:rFonts w:ascii="Times New Roman" w:hAnsi="Times New Roman"/>
          <w:lang w:bidi="ru-RU"/>
        </w:rPr>
        <w:t>к Положению о муниципальном жилищном контроле на территории ЗАТО Солнечный Тверской области</w:t>
      </w:r>
    </w:p>
    <w:p w:rsidR="000A34ED" w:rsidRDefault="000A34ED" w:rsidP="000A34ED">
      <w:p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34ED" w:rsidRPr="00F71AD8" w:rsidRDefault="000A34ED" w:rsidP="000A34ED">
      <w:pPr>
        <w:pStyle w:val="ConsPlusNormal"/>
        <w:jc w:val="right"/>
        <w:rPr>
          <w:rFonts w:cs="Arial"/>
        </w:rPr>
      </w:pPr>
    </w:p>
    <w:p w:rsidR="000A34ED" w:rsidRPr="00F71AD8" w:rsidRDefault="000A34ED" w:rsidP="000A34ED">
      <w:pPr>
        <w:pStyle w:val="ConsPlusNormal"/>
        <w:jc w:val="right"/>
        <w:rPr>
          <w:rFonts w:cs="Arial"/>
        </w:rPr>
      </w:pPr>
    </w:p>
    <w:p w:rsidR="000A34ED" w:rsidRPr="00BD0ADE" w:rsidRDefault="000A34ED" w:rsidP="000A34ED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Форма предписания Контрольного органа</w:t>
      </w:r>
    </w:p>
    <w:p w:rsidR="000A34ED" w:rsidRPr="00BD0ADE" w:rsidRDefault="000A34ED" w:rsidP="000A34ED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0A34ED" w:rsidRPr="00BD0ADE" w:rsidTr="001464B9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ED" w:rsidRPr="00BD0ADE" w:rsidRDefault="000A34ED" w:rsidP="001464B9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color w:val="00000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ED" w:rsidRPr="00BD0ADE" w:rsidRDefault="000A34ED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:rsidR="000A34ED" w:rsidRPr="00BD0ADE" w:rsidRDefault="000A34ED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должность руководителя контролируемого лица)</w:t>
            </w:r>
          </w:p>
          <w:p w:rsidR="000A34ED" w:rsidRPr="00BD0ADE" w:rsidRDefault="000A34ED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:rsidR="000A34ED" w:rsidRPr="00BD0ADE" w:rsidRDefault="000A34ED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полное наименование контролируемого лица)</w:t>
            </w:r>
          </w:p>
          <w:p w:rsidR="000A34ED" w:rsidRPr="00BD0ADE" w:rsidRDefault="000A34ED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:rsidR="000A34ED" w:rsidRPr="00BD0ADE" w:rsidRDefault="000A34ED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фамилия, имя, отчество</w:t>
            </w:r>
          </w:p>
          <w:p w:rsidR="000A34ED" w:rsidRPr="00BD0ADE" w:rsidRDefault="000A34ED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(при наличии) руководителя контролируемого лица)</w:t>
            </w:r>
          </w:p>
          <w:p w:rsidR="000A34ED" w:rsidRPr="00BD0ADE" w:rsidRDefault="000A34ED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:rsidR="000A34ED" w:rsidRPr="00BD0ADE" w:rsidRDefault="000A34ED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адрес места нахождения контролируемого лица)</w:t>
            </w:r>
          </w:p>
        </w:tc>
      </w:tr>
    </w:tbl>
    <w:p w:rsidR="000A34ED" w:rsidRPr="00BD0ADE" w:rsidRDefault="000A34ED" w:rsidP="000A34ED">
      <w:pPr>
        <w:pStyle w:val="ConsPlusNormal"/>
        <w:ind w:firstLine="0"/>
        <w:jc w:val="center"/>
        <w:rPr>
          <w:rFonts w:cs="Arial"/>
        </w:rPr>
      </w:pPr>
    </w:p>
    <w:p w:rsidR="000A34ED" w:rsidRPr="00BD0ADE" w:rsidRDefault="000A34ED" w:rsidP="000A34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20"/>
      <w:bookmarkEnd w:id="7"/>
      <w:r w:rsidRPr="00BD0ADE">
        <w:rPr>
          <w:rFonts w:ascii="Times New Roman" w:hAnsi="Times New Roman" w:cs="Times New Roman"/>
          <w:sz w:val="24"/>
          <w:szCs w:val="24"/>
        </w:rPr>
        <w:t>ПРЕДПИСАНИЕ</w:t>
      </w:r>
    </w:p>
    <w:p w:rsidR="000A34ED" w:rsidRPr="00BD0ADE" w:rsidRDefault="000A34ED" w:rsidP="000A34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34ED" w:rsidRPr="00BD0ADE" w:rsidRDefault="000A34ED" w:rsidP="000A34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A34ED" w:rsidRPr="00BD0ADE" w:rsidRDefault="000A34ED" w:rsidP="000A34ED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0A34ED" w:rsidRPr="00BD0ADE" w:rsidRDefault="000A34ED" w:rsidP="000A34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0A34ED" w:rsidRPr="00BD0ADE" w:rsidRDefault="000A34ED" w:rsidP="000A34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:rsidR="000A34ED" w:rsidRPr="00BD0ADE" w:rsidRDefault="000A34ED" w:rsidP="000A34ED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</w:p>
    <w:p w:rsidR="000A34ED" w:rsidRPr="00BD0ADE" w:rsidRDefault="000A34ED" w:rsidP="000A34ED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с решением Контрольного органа)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0A34ED" w:rsidRPr="00BD0ADE" w:rsidRDefault="000A34ED" w:rsidP="000A34ED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0A34ED" w:rsidRPr="00BD0ADE" w:rsidRDefault="000A34ED" w:rsidP="000A34ED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0A34ED" w:rsidRPr="00BD0ADE" w:rsidRDefault="000A34ED" w:rsidP="000A34ED">
      <w:pPr>
        <w:pStyle w:val="ConsPlusNonformat"/>
        <w:jc w:val="both"/>
        <w:rPr>
          <w:rFonts w:cs="Arial"/>
        </w:rPr>
      </w:pP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BD0ADE">
        <w:rPr>
          <w:rFonts w:ascii="Times New Roman" w:hAnsi="Times New Roman" w:cs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(указывается полное наименование Контрольного органа)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1. Устранить выявленные нарушения обязательных требований в срок до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0A34ED" w:rsidRPr="00BD0ADE" w:rsidRDefault="000A34ED" w:rsidP="000A34ED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0A34ED" w:rsidRPr="00BD0ADE" w:rsidTr="001464B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ED" w:rsidRPr="00BD0ADE" w:rsidRDefault="000A34ED" w:rsidP="001464B9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color w:val="00000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ED" w:rsidRPr="00BD0ADE" w:rsidRDefault="000A34ED" w:rsidP="001464B9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ED" w:rsidRPr="00BD0ADE" w:rsidRDefault="000A34ED" w:rsidP="001464B9">
            <w:pPr>
              <w:pStyle w:val="ConsPlusNormal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</w:t>
            </w:r>
          </w:p>
        </w:tc>
      </w:tr>
      <w:tr w:rsidR="000A34ED" w:rsidRPr="00F71AD8" w:rsidTr="001464B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ED" w:rsidRPr="00BD0ADE" w:rsidRDefault="000A34ED" w:rsidP="001464B9">
            <w:pPr>
              <w:pStyle w:val="ConsPlusNormal"/>
              <w:ind w:firstLine="0"/>
              <w:rPr>
                <w:color w:val="000000"/>
                <w:vertAlign w:val="superscript"/>
              </w:rPr>
            </w:pPr>
            <w:r w:rsidRPr="00BD0ADE">
              <w:rPr>
                <w:color w:val="00000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ED" w:rsidRPr="00BD0ADE" w:rsidRDefault="000A34ED" w:rsidP="001464B9">
            <w:pPr>
              <w:pStyle w:val="ConsPlusNormal"/>
              <w:ind w:firstLine="0"/>
              <w:jc w:val="center"/>
              <w:rPr>
                <w:color w:val="000000"/>
                <w:vertAlign w:val="superscript"/>
              </w:rPr>
            </w:pPr>
            <w:r w:rsidRPr="00BD0ADE">
              <w:rPr>
                <w:color w:val="00000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ED" w:rsidRPr="00D34471" w:rsidRDefault="000A34ED" w:rsidP="001464B9">
            <w:pPr>
              <w:pStyle w:val="ConsPlusNormal"/>
              <w:ind w:firstLine="0"/>
              <w:jc w:val="center"/>
              <w:rPr>
                <w:rFonts w:cs="Arial"/>
                <w:color w:val="000000"/>
                <w:vertAlign w:val="superscript"/>
              </w:rPr>
            </w:pPr>
            <w:r w:rsidRPr="00BD0ADE">
              <w:rPr>
                <w:color w:val="00000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0A34ED" w:rsidRPr="00F71AD8" w:rsidRDefault="000A34ED" w:rsidP="000A34ED">
      <w:pPr>
        <w:spacing w:after="0" w:line="240" w:lineRule="auto"/>
        <w:rPr>
          <w:rFonts w:ascii="Times New Roman" w:hAnsi="Times New Roman"/>
          <w:color w:val="4F81BD"/>
          <w:sz w:val="28"/>
          <w:szCs w:val="28"/>
        </w:rPr>
      </w:pPr>
    </w:p>
    <w:p w:rsidR="008222DA" w:rsidRDefault="008222D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82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785"/>
    <w:multiLevelType w:val="multilevel"/>
    <w:tmpl w:val="4ECC6DB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1594A"/>
    <w:multiLevelType w:val="multilevel"/>
    <w:tmpl w:val="924AC70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D5177"/>
    <w:multiLevelType w:val="multilevel"/>
    <w:tmpl w:val="19BCAE9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B77B5"/>
    <w:multiLevelType w:val="multilevel"/>
    <w:tmpl w:val="9FCE3FD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143E85"/>
    <w:multiLevelType w:val="multilevel"/>
    <w:tmpl w:val="4B28AC4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D85CC1"/>
    <w:multiLevelType w:val="multilevel"/>
    <w:tmpl w:val="F4ECAAE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0B2E70"/>
    <w:multiLevelType w:val="multilevel"/>
    <w:tmpl w:val="3AB0FB3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4D5CD0"/>
    <w:multiLevelType w:val="multilevel"/>
    <w:tmpl w:val="6442CE3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742958"/>
    <w:multiLevelType w:val="multilevel"/>
    <w:tmpl w:val="D7B829F8"/>
    <w:lvl w:ilvl="0">
      <w:start w:val="2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CE4572"/>
    <w:multiLevelType w:val="multilevel"/>
    <w:tmpl w:val="322AE1C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AA75B7"/>
    <w:multiLevelType w:val="multilevel"/>
    <w:tmpl w:val="0BCAB8D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DD2FCF"/>
    <w:multiLevelType w:val="multilevel"/>
    <w:tmpl w:val="36AA6C7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6121AC"/>
    <w:multiLevelType w:val="multilevel"/>
    <w:tmpl w:val="9B8CBB5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B175F7"/>
    <w:multiLevelType w:val="hybridMultilevel"/>
    <w:tmpl w:val="B6A8C9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424C25C1"/>
    <w:multiLevelType w:val="multilevel"/>
    <w:tmpl w:val="CD8E7188"/>
    <w:lvl w:ilvl="0">
      <w:start w:val="3"/>
      <w:numFmt w:val="upperRoman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260986"/>
    <w:multiLevelType w:val="multilevel"/>
    <w:tmpl w:val="6E7E585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9C0E6D"/>
    <w:multiLevelType w:val="multilevel"/>
    <w:tmpl w:val="2C587C8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CE4780"/>
    <w:multiLevelType w:val="multilevel"/>
    <w:tmpl w:val="354C10D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1D1DE7"/>
    <w:multiLevelType w:val="multilevel"/>
    <w:tmpl w:val="380EFF3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6F4811"/>
    <w:multiLevelType w:val="multilevel"/>
    <w:tmpl w:val="C062252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2862F0"/>
    <w:multiLevelType w:val="multilevel"/>
    <w:tmpl w:val="E456657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AA6565"/>
    <w:multiLevelType w:val="multilevel"/>
    <w:tmpl w:val="6254C0B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044073"/>
    <w:multiLevelType w:val="multilevel"/>
    <w:tmpl w:val="9BBA982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BE1FF1"/>
    <w:multiLevelType w:val="multilevel"/>
    <w:tmpl w:val="78C22EC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CC1B9F"/>
    <w:multiLevelType w:val="multilevel"/>
    <w:tmpl w:val="B8484F3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BE0A1C"/>
    <w:multiLevelType w:val="multilevel"/>
    <w:tmpl w:val="4E6ABA9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DC2017"/>
    <w:multiLevelType w:val="multilevel"/>
    <w:tmpl w:val="EEFE25E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862183"/>
    <w:multiLevelType w:val="multilevel"/>
    <w:tmpl w:val="56AC91C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D90C41"/>
    <w:multiLevelType w:val="multilevel"/>
    <w:tmpl w:val="E4923B5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561711"/>
    <w:multiLevelType w:val="multilevel"/>
    <w:tmpl w:val="BE64A73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9"/>
  </w:num>
  <w:num w:numId="4">
    <w:abstractNumId w:val="18"/>
  </w:num>
  <w:num w:numId="5">
    <w:abstractNumId w:val="9"/>
  </w:num>
  <w:num w:numId="6">
    <w:abstractNumId w:val="22"/>
  </w:num>
  <w:num w:numId="7">
    <w:abstractNumId w:val="25"/>
  </w:num>
  <w:num w:numId="8">
    <w:abstractNumId w:val="15"/>
  </w:num>
  <w:num w:numId="9">
    <w:abstractNumId w:val="10"/>
  </w:num>
  <w:num w:numId="10">
    <w:abstractNumId w:val="26"/>
  </w:num>
  <w:num w:numId="11">
    <w:abstractNumId w:val="12"/>
  </w:num>
  <w:num w:numId="12">
    <w:abstractNumId w:val="2"/>
  </w:num>
  <w:num w:numId="13">
    <w:abstractNumId w:val="14"/>
  </w:num>
  <w:num w:numId="14">
    <w:abstractNumId w:val="5"/>
  </w:num>
  <w:num w:numId="15">
    <w:abstractNumId w:val="21"/>
  </w:num>
  <w:num w:numId="16">
    <w:abstractNumId w:val="4"/>
  </w:num>
  <w:num w:numId="17">
    <w:abstractNumId w:val="3"/>
  </w:num>
  <w:num w:numId="18">
    <w:abstractNumId w:val="24"/>
  </w:num>
  <w:num w:numId="19">
    <w:abstractNumId w:val="11"/>
  </w:num>
  <w:num w:numId="20">
    <w:abstractNumId w:val="0"/>
  </w:num>
  <w:num w:numId="21">
    <w:abstractNumId w:val="27"/>
  </w:num>
  <w:num w:numId="22">
    <w:abstractNumId w:val="23"/>
  </w:num>
  <w:num w:numId="23">
    <w:abstractNumId w:val="17"/>
  </w:num>
  <w:num w:numId="24">
    <w:abstractNumId w:val="28"/>
  </w:num>
  <w:num w:numId="25">
    <w:abstractNumId w:val="1"/>
  </w:num>
  <w:num w:numId="26">
    <w:abstractNumId w:val="19"/>
  </w:num>
  <w:num w:numId="27">
    <w:abstractNumId w:val="8"/>
  </w:num>
  <w:num w:numId="28">
    <w:abstractNumId w:val="20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04"/>
    <w:rsid w:val="000A34ED"/>
    <w:rsid w:val="003170E6"/>
    <w:rsid w:val="00452C9A"/>
    <w:rsid w:val="00663FE9"/>
    <w:rsid w:val="006C2F19"/>
    <w:rsid w:val="006D5C52"/>
    <w:rsid w:val="008222DA"/>
    <w:rsid w:val="00917ABF"/>
    <w:rsid w:val="0093507D"/>
    <w:rsid w:val="00AD62C3"/>
    <w:rsid w:val="00C17404"/>
    <w:rsid w:val="00D96B47"/>
    <w:rsid w:val="00E2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CFE8C-A625-476A-86DB-1290B0C2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ABF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link w:val="ConsPlusNormal1"/>
    <w:uiPriority w:val="99"/>
    <w:rsid w:val="000A34E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0A3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1"/>
    <w:uiPriority w:val="99"/>
    <w:rsid w:val="000A34E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0A34ED"/>
    <w:rPr>
      <w:rFonts w:ascii="Courier New" w:eastAsia="Times New Roman" w:hAnsi="Courier New" w:cs="Courier New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8771</Words>
  <Characters>49999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4</cp:revision>
  <cp:lastPrinted>2021-10-13T05:54:00Z</cp:lastPrinted>
  <dcterms:created xsi:type="dcterms:W3CDTF">2021-10-13T05:55:00Z</dcterms:created>
  <dcterms:modified xsi:type="dcterms:W3CDTF">2021-10-26T10:24:00Z</dcterms:modified>
</cp:coreProperties>
</file>