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78017984" r:id="rId6"/>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r w:rsidR="007144DA">
        <w:rPr>
          <w:rFonts w:ascii="Times New Roman" w:eastAsia="Times New Roman" w:hAnsi="Times New Roman" w:cs="Times New Roman"/>
          <w:b/>
          <w:sz w:val="28"/>
          <w:szCs w:val="24"/>
          <w:lang w:eastAsia="ru-RU"/>
        </w:rPr>
        <w:t xml:space="preserve"> </w:t>
      </w:r>
    </w:p>
    <w:tbl>
      <w:tblPr>
        <w:tblW w:w="9146" w:type="dxa"/>
        <w:tblInd w:w="-72" w:type="dxa"/>
        <w:tblLayout w:type="fixed"/>
        <w:tblCellMar>
          <w:left w:w="70" w:type="dxa"/>
          <w:right w:w="70" w:type="dxa"/>
        </w:tblCellMar>
        <w:tblLook w:val="04A0" w:firstRow="1" w:lastRow="0" w:firstColumn="1" w:lastColumn="0" w:noHBand="0" w:noVBand="1"/>
      </w:tblPr>
      <w:tblGrid>
        <w:gridCol w:w="1276"/>
        <w:gridCol w:w="6593"/>
        <w:gridCol w:w="1277"/>
      </w:tblGrid>
      <w:tr w:rsidR="008A1F75" w:rsidRPr="002944BA" w:rsidTr="002B2FDB">
        <w:trPr>
          <w:trHeight w:val="411"/>
        </w:trPr>
        <w:tc>
          <w:tcPr>
            <w:tcW w:w="1276" w:type="dxa"/>
            <w:tcBorders>
              <w:top w:val="nil"/>
              <w:left w:val="nil"/>
              <w:bottom w:val="single" w:sz="4" w:space="0" w:color="auto"/>
              <w:right w:val="nil"/>
            </w:tcBorders>
            <w:vAlign w:val="bottom"/>
          </w:tcPr>
          <w:p w:rsidR="008A1F75" w:rsidRPr="002944BA" w:rsidRDefault="007626CE"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04.03.2021</w:t>
            </w:r>
          </w:p>
        </w:tc>
        <w:tc>
          <w:tcPr>
            <w:tcW w:w="6593" w:type="dxa"/>
            <w:vAlign w:val="bottom"/>
          </w:tcPr>
          <w:p w:rsidR="008A1F75" w:rsidRPr="002944BA" w:rsidRDefault="008A1F75" w:rsidP="007E63F9">
            <w:pPr>
              <w:spacing w:after="0" w:line="240" w:lineRule="auto"/>
              <w:rPr>
                <w:rFonts w:ascii="Times New Roman" w:eastAsia="Times New Roman" w:hAnsi="Times New Roman" w:cs="Times New Roman"/>
                <w:sz w:val="24"/>
                <w:szCs w:val="24"/>
                <w:lang w:eastAsia="ru-RU"/>
              </w:rPr>
            </w:pPr>
          </w:p>
          <w:p w:rsidR="008A1F75" w:rsidRPr="002944BA" w:rsidRDefault="008A1F75"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8A1F75" w:rsidRPr="002944BA" w:rsidRDefault="007626CE"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bookmarkStart w:id="0" w:name="_GoBack"/>
            <w:bookmarkEnd w:id="0"/>
          </w:p>
        </w:tc>
      </w:tr>
    </w:tbl>
    <w:p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p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ДОПОЛНЕНИЙ И ИЗМЕНЕНИЙ В АДМИНИСТРАТИВНЫЙ РЕГЛАМЕНТ ОКАЗАНИЯ МУНИЦИПАЛЬНОЙ УСЛУГИ </w:t>
      </w:r>
      <w:r w:rsidR="008A1F75" w:rsidRPr="007D03BA">
        <w:rPr>
          <w:rFonts w:ascii="Times New Roman" w:eastAsia="Times New Roman" w:hAnsi="Times New Roman" w:cs="Times New Roman"/>
          <w:b/>
          <w:caps/>
          <w:sz w:val="20"/>
          <w:szCs w:val="20"/>
          <w:lang w:eastAsia="ru-RU" w:bidi="ru-RU"/>
        </w:rPr>
        <w:t>«</w:t>
      </w:r>
      <w:r w:rsidR="005D2901" w:rsidRPr="005D2901">
        <w:rPr>
          <w:rFonts w:ascii="Times New Roman" w:eastAsia="Times New Roman" w:hAnsi="Times New Roman" w:cs="Times New Roman"/>
          <w:b/>
          <w:caps/>
          <w:sz w:val="20"/>
          <w:szCs w:val="20"/>
          <w:lang w:eastAsia="ru-RU" w:bidi="ru-RU"/>
        </w:rPr>
        <w:t>Предварительное согласование предоставления земельного участка</w:t>
      </w:r>
      <w:r w:rsidR="008A1F75" w:rsidRPr="007D03BA">
        <w:rPr>
          <w:rFonts w:ascii="Times New Roman" w:eastAsia="Times New Roman" w:hAnsi="Times New Roman" w:cs="Times New Roman"/>
          <w:b/>
          <w:caps/>
          <w:sz w:val="20"/>
          <w:szCs w:val="20"/>
          <w:lang w:eastAsia="ru-RU" w:bidi="ru-RU"/>
        </w:rPr>
        <w:t>»</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9A3FE5" w:rsidP="004C2FBB">
      <w:pPr>
        <w:spacing w:after="0" w:line="240" w:lineRule="auto"/>
        <w:ind w:firstLine="709"/>
        <w:jc w:val="both"/>
        <w:rPr>
          <w:rFonts w:ascii="Times New Roman" w:eastAsia="TimesNewRoman" w:hAnsi="Times New Roman" w:cs="Times New Roman"/>
          <w:sz w:val="24"/>
        </w:rPr>
      </w:pPr>
      <w:r w:rsidRPr="009A3FE5">
        <w:rPr>
          <w:rFonts w:ascii="Times New Roman" w:eastAsia="TimesNewRoman" w:hAnsi="Times New Roman" w:cs="Times New Roman"/>
          <w:sz w:val="24"/>
        </w:rPr>
        <w:t>Рассмотрев протест Осташковской межрайонной прокуратуры № 5</w:t>
      </w:r>
      <w:r>
        <w:rPr>
          <w:rFonts w:ascii="Times New Roman" w:eastAsia="TimesNewRoman" w:hAnsi="Times New Roman" w:cs="Times New Roman"/>
          <w:sz w:val="24"/>
        </w:rPr>
        <w:t>6</w:t>
      </w:r>
      <w:r w:rsidRPr="009A3FE5">
        <w:rPr>
          <w:rFonts w:ascii="Times New Roman" w:eastAsia="TimesNewRoman" w:hAnsi="Times New Roman" w:cs="Times New Roman"/>
          <w:sz w:val="24"/>
        </w:rPr>
        <w:t>а-202</w:t>
      </w:r>
      <w:r>
        <w:rPr>
          <w:rFonts w:ascii="Times New Roman" w:eastAsia="TimesNewRoman" w:hAnsi="Times New Roman" w:cs="Times New Roman"/>
          <w:sz w:val="24"/>
        </w:rPr>
        <w:t>1</w:t>
      </w:r>
      <w:r w:rsidRPr="009A3FE5">
        <w:rPr>
          <w:rFonts w:ascii="Times New Roman" w:eastAsia="TimesNewRoman" w:hAnsi="Times New Roman" w:cs="Times New Roman"/>
          <w:sz w:val="24"/>
        </w:rPr>
        <w:t xml:space="preserve"> от </w:t>
      </w:r>
      <w:r>
        <w:rPr>
          <w:rFonts w:ascii="Times New Roman" w:eastAsia="TimesNewRoman" w:hAnsi="Times New Roman" w:cs="Times New Roman"/>
          <w:sz w:val="24"/>
        </w:rPr>
        <w:t>29</w:t>
      </w:r>
      <w:r w:rsidRPr="009A3FE5">
        <w:rPr>
          <w:rFonts w:ascii="Times New Roman" w:eastAsia="TimesNewRoman" w:hAnsi="Times New Roman" w:cs="Times New Roman"/>
          <w:sz w:val="24"/>
        </w:rPr>
        <w:t>.</w:t>
      </w:r>
      <w:r>
        <w:rPr>
          <w:rFonts w:ascii="Times New Roman" w:eastAsia="TimesNewRoman" w:hAnsi="Times New Roman" w:cs="Times New Roman"/>
          <w:sz w:val="24"/>
        </w:rPr>
        <w:t>01</w:t>
      </w:r>
      <w:r w:rsidRPr="009A3FE5">
        <w:rPr>
          <w:rFonts w:ascii="Times New Roman" w:eastAsia="TimesNewRoman" w:hAnsi="Times New Roman" w:cs="Times New Roman"/>
          <w:sz w:val="24"/>
        </w:rPr>
        <w:t>.202</w:t>
      </w:r>
      <w:r>
        <w:rPr>
          <w:rFonts w:ascii="Times New Roman" w:eastAsia="TimesNewRoman" w:hAnsi="Times New Roman" w:cs="Times New Roman"/>
          <w:sz w:val="24"/>
        </w:rPr>
        <w:t>1</w:t>
      </w:r>
      <w:r w:rsidRPr="009A3FE5">
        <w:rPr>
          <w:rFonts w:ascii="Times New Roman" w:eastAsia="TimesNewRoman" w:hAnsi="Times New Roman" w:cs="Times New Roman"/>
          <w:sz w:val="24"/>
        </w:rPr>
        <w:t>г., 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Default="007D03BA" w:rsidP="004C2FBB">
      <w:pPr>
        <w:pStyle w:val="a4"/>
        <w:numPr>
          <w:ilvl w:val="0"/>
          <w:numId w:val="1"/>
        </w:numPr>
        <w:spacing w:before="0" w:beforeAutospacing="0" w:after="0" w:afterAutospacing="0"/>
        <w:ind w:left="0" w:firstLine="360"/>
        <w:jc w:val="both"/>
        <w:rPr>
          <w:rFonts w:eastAsia="TimesNewRoman"/>
        </w:rPr>
      </w:pPr>
      <w:r w:rsidRPr="007D03BA">
        <w:rPr>
          <w:rFonts w:eastAsia="TimesNewRoman"/>
        </w:rPr>
        <w:t>Внести изменения и дополнения в административный регламент по оказанию муниципальной услуги</w:t>
      </w:r>
      <w:r w:rsidR="004C2FBB" w:rsidRPr="007D03BA">
        <w:rPr>
          <w:rFonts w:eastAsia="TimesNewRoman"/>
        </w:rPr>
        <w:t xml:space="preserve"> </w:t>
      </w:r>
      <w:r w:rsidR="004C2FBB" w:rsidRPr="006A5FA7">
        <w:rPr>
          <w:rFonts w:eastAsia="TimesNewRoman"/>
        </w:rPr>
        <w:t>«</w:t>
      </w:r>
      <w:r w:rsidR="005D2901" w:rsidRPr="005D2901">
        <w:rPr>
          <w:lang w:bidi="ru-RU"/>
        </w:rPr>
        <w:t>Предварительное согласование предоставления земельного участка</w:t>
      </w:r>
      <w:r>
        <w:rPr>
          <w:rFonts w:eastAsia="TimesNewRoman"/>
        </w:rPr>
        <w:t xml:space="preserve">», </w:t>
      </w:r>
      <w:r w:rsidRPr="007D03BA">
        <w:rPr>
          <w:rFonts w:eastAsia="TimesNewRoman"/>
          <w:lang w:bidi="ru-RU"/>
        </w:rPr>
        <w:t xml:space="preserve">утвержденный Постановлением администрации ЗАТО Солнечный № </w:t>
      </w:r>
      <w:r w:rsidR="005D2901">
        <w:rPr>
          <w:rFonts w:eastAsia="TimesNewRoman"/>
          <w:lang w:bidi="ru-RU"/>
        </w:rPr>
        <w:t>86</w:t>
      </w:r>
      <w:r w:rsidRPr="007D03BA">
        <w:rPr>
          <w:rFonts w:eastAsia="TimesNewRoman"/>
          <w:lang w:bidi="ru-RU"/>
        </w:rPr>
        <w:t xml:space="preserve"> от 09.04.2018г.</w:t>
      </w:r>
      <w:r w:rsidR="00B250F0" w:rsidRPr="00B250F0">
        <w:t xml:space="preserve"> </w:t>
      </w:r>
      <w:r w:rsidR="00B250F0" w:rsidRPr="00B250F0">
        <w:rPr>
          <w:rFonts w:eastAsia="TimesNewRoman"/>
          <w:lang w:bidi="ru-RU"/>
        </w:rPr>
        <w:t>с изменениями (Постановление администрации ЗАТО Солнечный № 1</w:t>
      </w:r>
      <w:r w:rsidR="00B250F0">
        <w:rPr>
          <w:rFonts w:eastAsia="TimesNewRoman"/>
          <w:lang w:bidi="ru-RU"/>
        </w:rPr>
        <w:t>74</w:t>
      </w:r>
      <w:r w:rsidR="00B250F0" w:rsidRPr="00B250F0">
        <w:rPr>
          <w:rFonts w:eastAsia="TimesNewRoman"/>
          <w:lang w:bidi="ru-RU"/>
        </w:rPr>
        <w:t xml:space="preserve"> от </w:t>
      </w:r>
      <w:r w:rsidR="00B250F0">
        <w:rPr>
          <w:rFonts w:eastAsia="TimesNewRoman"/>
          <w:lang w:bidi="ru-RU"/>
        </w:rPr>
        <w:t>18</w:t>
      </w:r>
      <w:r w:rsidR="00B250F0" w:rsidRPr="00B250F0">
        <w:rPr>
          <w:rFonts w:eastAsia="TimesNewRoman"/>
          <w:lang w:bidi="ru-RU"/>
        </w:rPr>
        <w:t>.10.2018г.)</w:t>
      </w:r>
      <w:r>
        <w:rPr>
          <w:rFonts w:eastAsia="TimesNewRoman"/>
        </w:rPr>
        <w:t>:</w:t>
      </w:r>
    </w:p>
    <w:p w:rsidR="003759EA" w:rsidRDefault="003759EA" w:rsidP="003759EA">
      <w:pPr>
        <w:pStyle w:val="a4"/>
        <w:numPr>
          <w:ilvl w:val="1"/>
          <w:numId w:val="1"/>
        </w:numPr>
        <w:spacing w:before="0" w:beforeAutospacing="0" w:after="0" w:afterAutospacing="0"/>
        <w:ind w:left="709" w:hanging="349"/>
        <w:jc w:val="both"/>
        <w:rPr>
          <w:rFonts w:eastAsia="TimesNewRoman"/>
        </w:rPr>
      </w:pPr>
      <w:bookmarkStart w:id="1" w:name="_Hlk66199022"/>
      <w:r w:rsidRPr="003759EA">
        <w:rPr>
          <w:rFonts w:eastAsia="TimesNewRoman"/>
        </w:rPr>
        <w:t xml:space="preserve">Пункт </w:t>
      </w:r>
      <w:r w:rsidR="008B1BBE">
        <w:rPr>
          <w:rFonts w:eastAsia="TimesNewRoman"/>
        </w:rPr>
        <w:t>1.2</w:t>
      </w:r>
      <w:r w:rsidRPr="003759EA">
        <w:rPr>
          <w:rFonts w:eastAsia="TimesNewRoman"/>
        </w:rPr>
        <w:t>. читать в следующей редакции:</w:t>
      </w:r>
      <w:bookmarkEnd w:id="1"/>
      <w:r w:rsidRPr="003759EA">
        <w:rPr>
          <w:rFonts w:eastAsia="TimesNewRoman"/>
        </w:rPr>
        <w:t xml:space="preserve"> «</w:t>
      </w:r>
      <w:r w:rsidR="008B1BBE" w:rsidRPr="008B1BBE">
        <w:rPr>
          <w:rFonts w:eastAsia="TimesNewRoman"/>
        </w:rPr>
        <w:t>1.2.</w:t>
      </w:r>
      <w:r w:rsidR="008B1BBE">
        <w:rPr>
          <w:rFonts w:eastAsia="TimesNewRoman"/>
        </w:rPr>
        <w:t xml:space="preserve"> </w:t>
      </w:r>
      <w:r w:rsidR="008B1BBE" w:rsidRPr="008B1BBE">
        <w:rPr>
          <w:rFonts w:eastAsia="TimesNewRoman"/>
        </w:rPr>
        <w:t>Заявителями на предоставление муниципальной услуги являются граждане</w:t>
      </w:r>
      <w:r w:rsidR="001C78B0">
        <w:rPr>
          <w:rFonts w:eastAsia="TimesNewRoman"/>
        </w:rPr>
        <w:t>,</w:t>
      </w:r>
      <w:r w:rsidR="008B1BBE" w:rsidRPr="008B1BBE">
        <w:rPr>
          <w:rFonts w:eastAsia="TimesNewRoman"/>
        </w:rPr>
        <w:t xml:space="preserve"> юридические лица</w:t>
      </w:r>
      <w:r w:rsidR="001C78B0">
        <w:rPr>
          <w:rFonts w:eastAsia="TimesNewRoman"/>
        </w:rPr>
        <w:t xml:space="preserve"> и индивидуальные предприниматели,</w:t>
      </w:r>
      <w:r w:rsidR="008B1BBE" w:rsidRPr="008B1BBE">
        <w:rPr>
          <w:rFonts w:eastAsia="TimesNewRoman"/>
        </w:rPr>
        <w:t xml:space="preserve"> либо их уполномоченные представители, заинтересованные в получении услуги (далее - заявители).</w:t>
      </w:r>
      <w:r w:rsidR="008B1BBE">
        <w:rPr>
          <w:rFonts w:eastAsia="TimesNewRoman"/>
        </w:rPr>
        <w:t>»</w:t>
      </w:r>
      <w:r w:rsidRPr="003759EA">
        <w:rPr>
          <w:rFonts w:eastAsia="TimesNewRoman"/>
        </w:rPr>
        <w:t>;</w:t>
      </w:r>
    </w:p>
    <w:p w:rsidR="00C817BE" w:rsidRDefault="00C817BE" w:rsidP="00FB30D2">
      <w:pPr>
        <w:pStyle w:val="a4"/>
        <w:numPr>
          <w:ilvl w:val="1"/>
          <w:numId w:val="1"/>
        </w:numPr>
        <w:spacing w:before="0" w:beforeAutospacing="0" w:after="0" w:afterAutospacing="0"/>
        <w:ind w:left="709" w:hanging="349"/>
        <w:jc w:val="both"/>
        <w:rPr>
          <w:rFonts w:eastAsia="TimesNewRoman"/>
        </w:rPr>
      </w:pPr>
      <w:r w:rsidRPr="003759EA">
        <w:rPr>
          <w:rFonts w:eastAsia="TimesNewRoman"/>
        </w:rPr>
        <w:t xml:space="preserve">Пункт </w:t>
      </w:r>
      <w:r>
        <w:rPr>
          <w:rFonts w:eastAsia="TimesNewRoman"/>
        </w:rPr>
        <w:t>2.6.9</w:t>
      </w:r>
      <w:r w:rsidRPr="003759EA">
        <w:rPr>
          <w:rFonts w:eastAsia="TimesNewRoman"/>
        </w:rPr>
        <w:t xml:space="preserve"> читать в следующей редакции:</w:t>
      </w:r>
      <w:r>
        <w:rPr>
          <w:rFonts w:eastAsia="TimesNewRoman"/>
        </w:rPr>
        <w:t xml:space="preserve"> «2.6.9. </w:t>
      </w:r>
      <w:r w:rsidRPr="00C817BE">
        <w:rPr>
          <w:rFonts w:eastAsia="TimesNewRoman"/>
        </w:rPr>
        <w:t>Работники Администрации ЗАТО Солнечный не вправе требовать от заявителя:</w:t>
      </w:r>
    </w:p>
    <w:p w:rsidR="00C817BE" w:rsidRPr="00C817BE" w:rsidRDefault="00C817BE" w:rsidP="00C817BE">
      <w:pPr>
        <w:pStyle w:val="a4"/>
        <w:spacing w:after="0"/>
        <w:ind w:left="709"/>
        <w:contextualSpacing/>
        <w:jc w:val="both"/>
        <w:rPr>
          <w:rFonts w:eastAsia="TimesNewRoman"/>
        </w:rPr>
      </w:pPr>
      <w:r w:rsidRPr="00C817BE">
        <w:rPr>
          <w:rFonts w:eastAsia="TimesNew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817BE" w:rsidRPr="00C817BE" w:rsidRDefault="00C817BE" w:rsidP="00C817BE">
      <w:pPr>
        <w:pStyle w:val="a4"/>
        <w:spacing w:after="0"/>
        <w:ind w:left="709"/>
        <w:contextualSpacing/>
        <w:jc w:val="both"/>
        <w:rPr>
          <w:rFonts w:eastAsia="TimesNewRoman"/>
        </w:rPr>
      </w:pPr>
      <w:r w:rsidRPr="00C817BE">
        <w:rPr>
          <w:rFonts w:eastAsia="TimesNew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bookmarkStart w:id="2" w:name="_Hlk66199832"/>
      <w:r w:rsidRPr="00C817BE">
        <w:rPr>
          <w:rFonts w:eastAsia="TimesNewRoman"/>
        </w:rPr>
        <w:t>Федерального закона</w:t>
      </w:r>
      <w:r w:rsidR="003338D0">
        <w:rPr>
          <w:rFonts w:eastAsia="TimesNewRoman"/>
        </w:rPr>
        <w:t xml:space="preserve"> от </w:t>
      </w:r>
      <w:r w:rsidR="003338D0" w:rsidRPr="003338D0">
        <w:rPr>
          <w:rFonts w:eastAsia="TimesNewRoman"/>
        </w:rPr>
        <w:t>27.07.2010</w:t>
      </w:r>
      <w:r w:rsidR="003338D0">
        <w:rPr>
          <w:rFonts w:eastAsia="TimesNewRoman"/>
        </w:rPr>
        <w:t>г.</w:t>
      </w:r>
      <w:r w:rsidR="003338D0" w:rsidRPr="003338D0">
        <w:rPr>
          <w:rFonts w:eastAsia="TimesNewRoman"/>
        </w:rPr>
        <w:t xml:space="preserve"> </w:t>
      </w:r>
      <w:r w:rsidR="003338D0">
        <w:rPr>
          <w:rFonts w:eastAsia="TimesNewRoman"/>
        </w:rPr>
        <w:t>№</w:t>
      </w:r>
      <w:r w:rsidR="003338D0" w:rsidRPr="003338D0">
        <w:rPr>
          <w:rFonts w:eastAsia="TimesNewRoman"/>
        </w:rPr>
        <w:t>210-ФЗ</w:t>
      </w:r>
      <w:bookmarkEnd w:id="2"/>
      <w:r w:rsidRPr="00C817BE">
        <w:rPr>
          <w:rFonts w:eastAsia="TimesNewRoman"/>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003338D0">
        <w:rPr>
          <w:rFonts w:eastAsia="TimesNewRoman"/>
        </w:rPr>
        <w:t>пунктом 2.6.4</w:t>
      </w:r>
      <w:r w:rsidRPr="00C817BE">
        <w:rPr>
          <w:rFonts w:eastAsia="TimesNewRoman"/>
        </w:rPr>
        <w:t xml:space="preserve"> настояще</w:t>
      </w:r>
      <w:r w:rsidR="003338D0">
        <w:rPr>
          <w:rFonts w:eastAsia="TimesNewRoman"/>
        </w:rPr>
        <w:t>го</w:t>
      </w:r>
      <w:r w:rsidRPr="00C817BE">
        <w:rPr>
          <w:rFonts w:eastAsia="TimesNewRoman"/>
        </w:rPr>
        <w:t xml:space="preserve"> </w:t>
      </w:r>
      <w:r w:rsidR="003338D0">
        <w:rPr>
          <w:rFonts w:eastAsia="TimesNewRoman"/>
        </w:rPr>
        <w:t>регламента</w:t>
      </w:r>
      <w:r w:rsidRPr="00C817BE">
        <w:rPr>
          <w:rFonts w:eastAsia="TimesNewRoman"/>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17BE" w:rsidRPr="00C817BE" w:rsidRDefault="00C817BE" w:rsidP="00C817BE">
      <w:pPr>
        <w:pStyle w:val="a4"/>
        <w:spacing w:after="0"/>
        <w:ind w:left="709"/>
        <w:contextualSpacing/>
        <w:jc w:val="both"/>
        <w:rPr>
          <w:rFonts w:eastAsia="TimesNewRoman"/>
        </w:rPr>
      </w:pPr>
      <w:r w:rsidRPr="00C817BE">
        <w:rPr>
          <w:rFonts w:eastAsia="TimesNewRoman"/>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w:t>
      </w:r>
      <w:r w:rsidRPr="00C817BE">
        <w:rPr>
          <w:rFonts w:eastAsia="TimesNewRoman"/>
        </w:rPr>
        <w:lastRenderedPageBreak/>
        <w:t xml:space="preserve">включенных в перечни, указанные в части 1 статьи 9 </w:t>
      </w:r>
      <w:r w:rsidR="003338D0" w:rsidRPr="003338D0">
        <w:rPr>
          <w:rFonts w:eastAsia="TimesNewRoman"/>
        </w:rPr>
        <w:t>Федерального закона от 27.07.2010г. №210-ФЗ</w:t>
      </w:r>
      <w:r w:rsidRPr="00C817BE">
        <w:rPr>
          <w:rFonts w:eastAsia="TimesNewRoman"/>
        </w:rPr>
        <w:t>;</w:t>
      </w:r>
    </w:p>
    <w:p w:rsidR="00C817BE" w:rsidRPr="00C817BE" w:rsidRDefault="00C817BE" w:rsidP="00C817BE">
      <w:pPr>
        <w:pStyle w:val="a4"/>
        <w:spacing w:after="0"/>
        <w:ind w:left="709"/>
        <w:contextualSpacing/>
        <w:jc w:val="both"/>
        <w:rPr>
          <w:rFonts w:eastAsia="TimesNewRoman"/>
        </w:rPr>
      </w:pPr>
      <w:r w:rsidRPr="00C817BE">
        <w:rPr>
          <w:rFonts w:eastAsia="TimesNew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17BE" w:rsidRPr="00C817BE" w:rsidRDefault="00C817BE" w:rsidP="00C817BE">
      <w:pPr>
        <w:pStyle w:val="a4"/>
        <w:spacing w:after="0"/>
        <w:ind w:left="709"/>
        <w:contextualSpacing/>
        <w:jc w:val="both"/>
        <w:rPr>
          <w:rFonts w:eastAsia="TimesNewRoman"/>
        </w:rPr>
      </w:pPr>
      <w:r w:rsidRPr="00C817BE">
        <w:rPr>
          <w:rFonts w:eastAsia="TimesNew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7BE" w:rsidRPr="00C817BE" w:rsidRDefault="00C817BE" w:rsidP="00C817BE">
      <w:pPr>
        <w:pStyle w:val="a4"/>
        <w:spacing w:after="0"/>
        <w:ind w:left="709"/>
        <w:contextualSpacing/>
        <w:jc w:val="both"/>
        <w:rPr>
          <w:rFonts w:eastAsia="TimesNewRoman"/>
        </w:rPr>
      </w:pPr>
      <w:r w:rsidRPr="00C817BE">
        <w:rPr>
          <w:rFonts w:eastAsia="TimesNew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7BE" w:rsidRPr="00C817BE" w:rsidRDefault="00C817BE" w:rsidP="00C817BE">
      <w:pPr>
        <w:pStyle w:val="a4"/>
        <w:spacing w:after="0"/>
        <w:ind w:left="709"/>
        <w:contextualSpacing/>
        <w:jc w:val="both"/>
        <w:rPr>
          <w:rFonts w:eastAsia="TimesNewRoman"/>
        </w:rPr>
      </w:pPr>
      <w:r w:rsidRPr="00C817BE">
        <w:rPr>
          <w:rFonts w:eastAsia="TimesNew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7BE" w:rsidRPr="00C817BE" w:rsidRDefault="00C817BE" w:rsidP="00C817BE">
      <w:pPr>
        <w:pStyle w:val="a4"/>
        <w:spacing w:after="0"/>
        <w:ind w:left="709"/>
        <w:contextualSpacing/>
        <w:jc w:val="both"/>
        <w:rPr>
          <w:rFonts w:eastAsia="TimesNewRoman"/>
        </w:rPr>
      </w:pPr>
      <w:r w:rsidRPr="00C817BE">
        <w:rPr>
          <w:rFonts w:eastAsia="TimesNew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w:t>
      </w:r>
      <w:r w:rsidR="003338D0" w:rsidRPr="003338D0">
        <w:rPr>
          <w:rFonts w:eastAsia="TimesNewRoman"/>
        </w:rPr>
        <w:t>Федерального закона от 27.07.2010г. №210-ФЗ</w:t>
      </w:r>
      <w:r w:rsidRPr="00C817BE">
        <w:rPr>
          <w:rFonts w:eastAsia="TimesNew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3338D0" w:rsidRPr="003338D0">
        <w:rPr>
          <w:rFonts w:eastAsia="TimesNewRoman"/>
        </w:rPr>
        <w:t>Федерального закона от 27.07.2010г. №210-ФЗ</w:t>
      </w:r>
      <w:r w:rsidRPr="00C817BE">
        <w:rPr>
          <w:rFonts w:eastAsia="TimesNewRoman"/>
        </w:rPr>
        <w:t>, уведомляется заявитель, а также приносятся извинения за доставленные неудобства;</w:t>
      </w:r>
    </w:p>
    <w:p w:rsidR="00C817BE" w:rsidRDefault="00C817BE" w:rsidP="00C817BE">
      <w:pPr>
        <w:pStyle w:val="a4"/>
        <w:spacing w:before="0" w:beforeAutospacing="0" w:after="0" w:afterAutospacing="0"/>
        <w:ind w:left="709"/>
        <w:contextualSpacing/>
        <w:jc w:val="both"/>
        <w:rPr>
          <w:rFonts w:eastAsia="TimesNewRoman"/>
        </w:rPr>
      </w:pPr>
      <w:r w:rsidRPr="00C817BE">
        <w:rPr>
          <w:rFonts w:eastAsia="TimesNew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3338D0" w:rsidRPr="003338D0">
        <w:rPr>
          <w:rFonts w:eastAsia="TimesNewRoman"/>
        </w:rPr>
        <w:t>Федерального закона от 27.07.2010г. №210-ФЗ</w:t>
      </w:r>
      <w:r w:rsidRPr="00C817BE">
        <w:rPr>
          <w:rFonts w:eastAsia="TimesNewRoman"/>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378ED">
        <w:rPr>
          <w:rFonts w:eastAsia="TimesNewRoman"/>
        </w:rPr>
        <w:t>».</w:t>
      </w:r>
    </w:p>
    <w:p w:rsidR="007D03BA" w:rsidRDefault="007D03BA" w:rsidP="00FB30D2">
      <w:pPr>
        <w:pStyle w:val="a4"/>
        <w:numPr>
          <w:ilvl w:val="1"/>
          <w:numId w:val="1"/>
        </w:numPr>
        <w:spacing w:before="0" w:beforeAutospacing="0" w:after="0" w:afterAutospacing="0"/>
        <w:ind w:left="709" w:hanging="349"/>
        <w:jc w:val="both"/>
        <w:rPr>
          <w:rFonts w:eastAsia="TimesNewRoman"/>
        </w:rPr>
      </w:pPr>
      <w:r>
        <w:rPr>
          <w:rFonts w:eastAsia="TimesNewRoman"/>
        </w:rPr>
        <w:t xml:space="preserve">Пункт </w:t>
      </w:r>
      <w:r w:rsidR="00201EC9" w:rsidRPr="00201EC9">
        <w:rPr>
          <w:rFonts w:eastAsia="TimesNewRoman"/>
        </w:rPr>
        <w:t>2.8.2.2.</w:t>
      </w:r>
      <w:r w:rsidR="00504EA9">
        <w:rPr>
          <w:rFonts w:eastAsia="TimesNewRoman"/>
        </w:rPr>
        <w:t>8</w:t>
      </w:r>
      <w:r w:rsidR="00201EC9">
        <w:rPr>
          <w:rFonts w:eastAsia="TimesNewRoman"/>
        </w:rPr>
        <w:t xml:space="preserve"> читать в следующей редакции: «</w:t>
      </w:r>
      <w:r w:rsidR="00504EA9">
        <w:rPr>
          <w:rFonts w:eastAsia="TimesNewRoman"/>
        </w:rPr>
        <w:t xml:space="preserve">2.8.2.2.8. </w:t>
      </w:r>
      <w:r w:rsidR="00504EA9" w:rsidRPr="00504EA9">
        <w:rPr>
          <w:rFonts w:eastAsia="TimesNew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504EA9">
        <w:rPr>
          <w:rFonts w:eastAsia="TimesNewRoman"/>
        </w:rPr>
        <w:t>»</w:t>
      </w:r>
      <w:r w:rsidR="00684FBA">
        <w:rPr>
          <w:rFonts w:eastAsia="TimesNewRoman"/>
        </w:rPr>
        <w:t>;</w:t>
      </w:r>
    </w:p>
    <w:p w:rsidR="00684FBA" w:rsidRDefault="00684FBA" w:rsidP="00FB30D2">
      <w:pPr>
        <w:pStyle w:val="a4"/>
        <w:numPr>
          <w:ilvl w:val="1"/>
          <w:numId w:val="1"/>
        </w:numPr>
        <w:spacing w:before="0" w:beforeAutospacing="0" w:after="0" w:afterAutospacing="0"/>
        <w:ind w:left="709" w:hanging="349"/>
        <w:jc w:val="both"/>
        <w:rPr>
          <w:rFonts w:eastAsia="TimesNewRoman"/>
        </w:rPr>
      </w:pPr>
      <w:r w:rsidRPr="00684FBA">
        <w:rPr>
          <w:rFonts w:eastAsia="TimesNewRoman"/>
        </w:rPr>
        <w:t>Пункт 2.8.2.2.</w:t>
      </w:r>
      <w:r w:rsidR="00504EA9">
        <w:rPr>
          <w:rFonts w:eastAsia="TimesNewRoman"/>
        </w:rPr>
        <w:t>9</w:t>
      </w:r>
      <w:r w:rsidRPr="00684FBA">
        <w:rPr>
          <w:rFonts w:eastAsia="TimesNewRoman"/>
        </w:rPr>
        <w:t xml:space="preserve"> читать в следующей редакции:</w:t>
      </w:r>
      <w:r>
        <w:rPr>
          <w:rFonts w:eastAsia="TimesNewRoman"/>
        </w:rPr>
        <w:t xml:space="preserve"> «</w:t>
      </w:r>
      <w:r w:rsidR="00504EA9">
        <w:rPr>
          <w:rFonts w:eastAsia="TimesNewRoman"/>
        </w:rPr>
        <w:t xml:space="preserve">2.8.2.2.9. </w:t>
      </w:r>
      <w:r w:rsidR="00504EA9" w:rsidRPr="00504EA9">
        <w:rPr>
          <w:rFonts w:eastAsia="TimesNewRoma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w:t>
      </w:r>
      <w:r w:rsidR="00504EA9" w:rsidRPr="00504EA9">
        <w:rPr>
          <w:rFonts w:eastAsia="TimesNewRoman"/>
        </w:rPr>
        <w:lastRenderedPageBreak/>
        <w:t>территории, предусматривающий обязательство данного лица по строительству указанных объектов</w:t>
      </w:r>
      <w:r w:rsidRPr="00684FBA">
        <w:rPr>
          <w:rFonts w:eastAsia="TimesNewRoman"/>
        </w:rPr>
        <w:t>;»</w:t>
      </w:r>
      <w:r>
        <w:rPr>
          <w:rFonts w:eastAsia="TimesNewRoman"/>
        </w:rPr>
        <w:t>;</w:t>
      </w:r>
    </w:p>
    <w:p w:rsidR="00684FBA" w:rsidRDefault="00684FBA" w:rsidP="00FB30D2">
      <w:pPr>
        <w:pStyle w:val="a4"/>
        <w:numPr>
          <w:ilvl w:val="1"/>
          <w:numId w:val="1"/>
        </w:numPr>
        <w:spacing w:before="0" w:beforeAutospacing="0" w:after="0" w:afterAutospacing="0"/>
        <w:ind w:hanging="294"/>
        <w:jc w:val="both"/>
        <w:rPr>
          <w:rFonts w:eastAsia="TimesNewRoman"/>
        </w:rPr>
      </w:pPr>
      <w:r w:rsidRPr="00684FBA">
        <w:rPr>
          <w:rFonts w:eastAsia="TimesNewRoman"/>
        </w:rPr>
        <w:t xml:space="preserve">Пункт </w:t>
      </w:r>
      <w:bookmarkStart w:id="3" w:name="_Hlk66198625"/>
      <w:r w:rsidRPr="00684FBA">
        <w:rPr>
          <w:rFonts w:eastAsia="TimesNewRoman"/>
        </w:rPr>
        <w:t>2.8.2.</w:t>
      </w:r>
      <w:r w:rsidR="00504EA9">
        <w:rPr>
          <w:rFonts w:eastAsia="TimesNewRoman"/>
        </w:rPr>
        <w:t>3</w:t>
      </w:r>
      <w:r w:rsidRPr="00684FBA">
        <w:rPr>
          <w:rFonts w:eastAsia="TimesNewRoman"/>
        </w:rPr>
        <w:t>.</w:t>
      </w:r>
      <w:r w:rsidR="00504EA9">
        <w:rPr>
          <w:rFonts w:eastAsia="TimesNewRoman"/>
        </w:rPr>
        <w:t>8</w:t>
      </w:r>
      <w:r w:rsidRPr="00684FBA">
        <w:rPr>
          <w:rFonts w:eastAsia="TimesNewRoman"/>
        </w:rPr>
        <w:t xml:space="preserve"> </w:t>
      </w:r>
      <w:bookmarkEnd w:id="3"/>
      <w:r w:rsidRPr="00684FBA">
        <w:rPr>
          <w:rFonts w:eastAsia="TimesNewRoman"/>
        </w:rPr>
        <w:t>читать в следующей редакции: «</w:t>
      </w:r>
      <w:r w:rsidR="00504EA9" w:rsidRPr="00504EA9">
        <w:rPr>
          <w:rFonts w:eastAsia="TimesNewRoman"/>
        </w:rPr>
        <w:t xml:space="preserve">2.8.2.3.8 </w:t>
      </w:r>
      <w:r w:rsidR="00C817BE" w:rsidRPr="00C817BE">
        <w:rPr>
          <w:rFonts w:eastAsia="TimesNew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FB30D2" w:rsidRPr="00FB30D2">
        <w:rPr>
          <w:rFonts w:eastAsia="TimesNewRoman"/>
        </w:rPr>
        <w:t>»;</w:t>
      </w:r>
    </w:p>
    <w:p w:rsidR="00FB30D2" w:rsidRDefault="00FB30D2" w:rsidP="00FB30D2">
      <w:pPr>
        <w:pStyle w:val="a3"/>
        <w:numPr>
          <w:ilvl w:val="1"/>
          <w:numId w:val="1"/>
        </w:numPr>
        <w:spacing w:line="240" w:lineRule="auto"/>
        <w:ind w:left="714" w:hanging="357"/>
        <w:jc w:val="both"/>
        <w:rPr>
          <w:rFonts w:ascii="Times New Roman" w:eastAsia="TimesNewRoman" w:hAnsi="Times New Roman" w:cs="Times New Roman"/>
          <w:sz w:val="24"/>
          <w:szCs w:val="24"/>
          <w:lang w:eastAsia="ru-RU"/>
        </w:rPr>
      </w:pPr>
      <w:r w:rsidRPr="00FB30D2">
        <w:rPr>
          <w:rFonts w:ascii="Times New Roman" w:eastAsia="TimesNewRoman" w:hAnsi="Times New Roman" w:cs="Times New Roman"/>
          <w:sz w:val="24"/>
          <w:szCs w:val="24"/>
          <w:lang w:eastAsia="ru-RU"/>
        </w:rPr>
        <w:t xml:space="preserve">Пункт </w:t>
      </w:r>
      <w:bookmarkStart w:id="4" w:name="_Hlk66198698"/>
      <w:r w:rsidRPr="00FB30D2">
        <w:rPr>
          <w:rFonts w:ascii="Times New Roman" w:eastAsia="TimesNewRoman" w:hAnsi="Times New Roman" w:cs="Times New Roman"/>
          <w:sz w:val="24"/>
          <w:szCs w:val="24"/>
          <w:lang w:eastAsia="ru-RU"/>
        </w:rPr>
        <w:t>2.8.2.</w:t>
      </w:r>
      <w:r>
        <w:rPr>
          <w:rFonts w:ascii="Times New Roman" w:eastAsia="TimesNewRoman" w:hAnsi="Times New Roman" w:cs="Times New Roman"/>
          <w:sz w:val="24"/>
          <w:szCs w:val="24"/>
          <w:lang w:eastAsia="ru-RU"/>
        </w:rPr>
        <w:t>3</w:t>
      </w:r>
      <w:r w:rsidRPr="00FB30D2">
        <w:rPr>
          <w:rFonts w:ascii="Times New Roman" w:eastAsia="TimesNewRoman" w:hAnsi="Times New Roman" w:cs="Times New Roman"/>
          <w:sz w:val="24"/>
          <w:szCs w:val="24"/>
          <w:lang w:eastAsia="ru-RU"/>
        </w:rPr>
        <w:t>.</w:t>
      </w:r>
      <w:r w:rsidR="00C817BE">
        <w:rPr>
          <w:rFonts w:ascii="Times New Roman" w:eastAsia="TimesNewRoman" w:hAnsi="Times New Roman" w:cs="Times New Roman"/>
          <w:sz w:val="24"/>
          <w:szCs w:val="24"/>
          <w:lang w:eastAsia="ru-RU"/>
        </w:rPr>
        <w:t>9</w:t>
      </w:r>
      <w:bookmarkEnd w:id="4"/>
      <w:r w:rsidRPr="00FB30D2">
        <w:rPr>
          <w:rFonts w:ascii="Times New Roman" w:eastAsia="TimesNewRoman" w:hAnsi="Times New Roman" w:cs="Times New Roman"/>
          <w:sz w:val="24"/>
          <w:szCs w:val="24"/>
          <w:lang w:eastAsia="ru-RU"/>
        </w:rPr>
        <w:t xml:space="preserve"> читать в следующей редакции: «</w:t>
      </w:r>
      <w:r w:rsidR="00C817BE" w:rsidRPr="00C817BE">
        <w:rPr>
          <w:rFonts w:ascii="Times New Roman" w:eastAsia="TimesNewRoman" w:hAnsi="Times New Roman" w:cs="Times New Roman"/>
          <w:sz w:val="24"/>
          <w:szCs w:val="24"/>
          <w:lang w:eastAsia="ru-RU"/>
        </w:rPr>
        <w:t>2.8.2.3.9</w:t>
      </w:r>
      <w:r w:rsidR="00C817BE">
        <w:rPr>
          <w:rFonts w:ascii="Times New Roman" w:eastAsia="TimesNewRoman" w:hAnsi="Times New Roman" w:cs="Times New Roman"/>
          <w:sz w:val="24"/>
          <w:szCs w:val="24"/>
          <w:lang w:eastAsia="ru-RU"/>
        </w:rPr>
        <w:t xml:space="preserve">. </w:t>
      </w:r>
      <w:r w:rsidR="00C817BE" w:rsidRPr="00C817BE">
        <w:rPr>
          <w:rFonts w:ascii="Times New Roman" w:eastAsia="TimesNew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FB30D2">
        <w:rPr>
          <w:rFonts w:ascii="Times New Roman" w:eastAsia="TimesNewRoman" w:hAnsi="Times New Roman" w:cs="Times New Roman"/>
          <w:sz w:val="24"/>
          <w:szCs w:val="24"/>
          <w:lang w:eastAsia="ru-RU"/>
        </w:rPr>
        <w:t>»;</w:t>
      </w:r>
    </w:p>
    <w:p w:rsidR="009A3FE5" w:rsidRPr="009A3FE5" w:rsidRDefault="009A3FE5" w:rsidP="009A3FE5">
      <w:pPr>
        <w:numPr>
          <w:ilvl w:val="1"/>
          <w:numId w:val="1"/>
        </w:numPr>
        <w:spacing w:after="0" w:line="240" w:lineRule="auto"/>
        <w:ind w:left="896" w:hanging="602"/>
        <w:contextualSpacing/>
        <w:jc w:val="both"/>
        <w:rPr>
          <w:rFonts w:ascii="Times New Roman" w:eastAsia="TimesNewRoman" w:hAnsi="Times New Roman" w:cs="Times New Roman"/>
          <w:color w:val="000000"/>
          <w:sz w:val="24"/>
          <w:szCs w:val="24"/>
          <w:lang w:eastAsia="ru-RU"/>
        </w:rPr>
      </w:pPr>
      <w:r w:rsidRPr="009A3FE5">
        <w:rPr>
          <w:rFonts w:ascii="Times New Roman" w:eastAsia="TimesNewRoman" w:hAnsi="Times New Roman" w:cs="Times New Roman"/>
          <w:color w:val="000000"/>
          <w:sz w:val="24"/>
          <w:szCs w:val="24"/>
          <w:lang w:eastAsia="ru-RU"/>
        </w:rPr>
        <w:t>Раздел 5 Регламента изложить в следующей редакции:</w:t>
      </w:r>
    </w:p>
    <w:p w:rsidR="009A3FE5" w:rsidRPr="009A3FE5" w:rsidRDefault="009A3FE5" w:rsidP="009A3FE5">
      <w:pPr>
        <w:spacing w:after="0" w:line="240" w:lineRule="auto"/>
        <w:ind w:left="896"/>
        <w:contextualSpacing/>
        <w:jc w:val="center"/>
        <w:rPr>
          <w:rFonts w:ascii="Times New Roman" w:eastAsia="Times New Roman" w:hAnsi="Times New Roman" w:cs="Times New Roman"/>
          <w:b/>
          <w:sz w:val="24"/>
          <w:szCs w:val="24"/>
          <w:lang w:eastAsia="ru-RU" w:bidi="ru-RU"/>
        </w:rPr>
      </w:pPr>
      <w:bookmarkStart w:id="5" w:name="_Hlk42510384"/>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9A3FE5" w:rsidRPr="00D93E44" w:rsidRDefault="009A3FE5" w:rsidP="008378ED">
      <w:pPr>
        <w:pStyle w:val="a3"/>
        <w:widowControl w:val="0"/>
        <w:numPr>
          <w:ilvl w:val="1"/>
          <w:numId w:val="2"/>
        </w:numPr>
        <w:tabs>
          <w:tab w:val="left" w:pos="851"/>
        </w:tabs>
        <w:spacing w:after="0" w:line="240" w:lineRule="auto"/>
        <w:jc w:val="both"/>
        <w:rPr>
          <w:rFonts w:ascii="Times New Roman" w:eastAsia="Times New Roman" w:hAnsi="Times New Roman" w:cs="Times New Roman"/>
          <w:sz w:val="24"/>
          <w:szCs w:val="24"/>
          <w:lang w:eastAsia="ru-RU" w:bidi="ru-RU"/>
        </w:rPr>
      </w:pPr>
      <w:bookmarkStart w:id="6" w:name="_Hlk40180294"/>
      <w:r w:rsidRPr="00D93E44">
        <w:rPr>
          <w:rFonts w:ascii="Times New Roman" w:eastAsia="Times New Roman" w:hAnsi="Times New Roman" w:cs="Times New Roman"/>
          <w:sz w:val="24"/>
          <w:szCs w:val="24"/>
          <w:lang w:eastAsia="ru-RU"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9A3FE5" w:rsidRPr="00D93E44" w:rsidRDefault="009A3FE5" w:rsidP="008378ED">
      <w:pPr>
        <w:pStyle w:val="a3"/>
        <w:widowControl w:val="0"/>
        <w:numPr>
          <w:ilvl w:val="1"/>
          <w:numId w:val="2"/>
        </w:numPr>
        <w:tabs>
          <w:tab w:val="left" w:pos="851"/>
        </w:tabs>
        <w:spacing w:after="0" w:line="240" w:lineRule="auto"/>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7" w:name="_Hlk40178487"/>
      <w:r w:rsidRPr="009A3FE5">
        <w:rPr>
          <w:rFonts w:ascii="Times New Roman" w:eastAsia="TimesNewRoman" w:hAnsi="Times New Roman" w:cs="Times New Roman"/>
          <w:sz w:val="24"/>
          <w:szCs w:val="24"/>
          <w:lang w:eastAsia="ru-RU"/>
        </w:rPr>
        <w:t>Федерального закона №210-ФЗ</w:t>
      </w:r>
      <w:bookmarkEnd w:id="7"/>
      <w:r w:rsidRPr="009A3FE5">
        <w:rPr>
          <w:rFonts w:ascii="Times New Roman" w:eastAsia="TimesNewRoman" w:hAnsi="Times New Roman" w:cs="Times New Roman"/>
          <w:sz w:val="24"/>
          <w:szCs w:val="24"/>
          <w:lang w:eastAsia="ru-RU"/>
        </w:rPr>
        <w:t>;</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A3FE5">
        <w:rPr>
          <w:rFonts w:ascii="Times New Roman" w:eastAsia="TimesNewRoman" w:hAnsi="Times New Roman" w:cs="Times New Roman"/>
          <w:sz w:val="24"/>
          <w:szCs w:val="24"/>
          <w:lang w:eastAsia="ru-RU"/>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9A3FE5" w:rsidRPr="009A3FE5" w:rsidRDefault="009A3FE5" w:rsidP="009A3FE5">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9A3FE5">
          <w:rPr>
            <w:rFonts w:ascii="Times New Roman" w:eastAsia="TimesNewRoman" w:hAnsi="Times New Roman" w:cs="Times New Roman"/>
            <w:sz w:val="24"/>
            <w:szCs w:val="24"/>
            <w:u w:val="single"/>
            <w:lang w:eastAsia="ru-RU"/>
          </w:rPr>
          <w:t xml:space="preserve">пунктом 4 </w:t>
        </w:r>
        <w:r w:rsidRPr="009A3FE5">
          <w:rPr>
            <w:rFonts w:ascii="Times New Roman" w:eastAsia="TimesNewRoman" w:hAnsi="Times New Roman" w:cs="Times New Roman"/>
            <w:sz w:val="24"/>
            <w:szCs w:val="24"/>
            <w:u w:val="single"/>
            <w:lang w:eastAsia="ru-RU"/>
          </w:rPr>
          <w:lastRenderedPageBreak/>
          <w:t>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9A3FE5" w:rsidRPr="00D93E44" w:rsidRDefault="009A3FE5" w:rsidP="008378ED">
      <w:pPr>
        <w:pStyle w:val="a3"/>
        <w:numPr>
          <w:ilvl w:val="1"/>
          <w:numId w:val="2"/>
        </w:numPr>
        <w:spacing w:after="0" w:line="240" w:lineRule="auto"/>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8" w:name="Par22"/>
      <w:bookmarkEnd w:id="8"/>
      <w:r w:rsidRPr="00D93E44">
        <w:rPr>
          <w:rFonts w:ascii="Times New Roman" w:eastAsia="TimesNewRoman" w:hAnsi="Times New Roman" w:cs="Times New Roman"/>
          <w:bCs/>
          <w:sz w:val="24"/>
          <w:szCs w:val="24"/>
          <w:lang w:eastAsia="ru-RU"/>
        </w:rPr>
        <w:t>:</w:t>
      </w:r>
    </w:p>
    <w:p w:rsidR="009A3FE5" w:rsidRPr="00D93E44" w:rsidRDefault="009A3FE5"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w:t>
      </w:r>
      <w:r w:rsidRPr="009A3FE5">
        <w:rPr>
          <w:rFonts w:ascii="Times New Roman" w:eastAsia="TimesNewRoman" w:hAnsi="Times New Roman" w:cs="Times New Roman"/>
          <w:sz w:val="24"/>
          <w:szCs w:val="24"/>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9"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0"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D93E44" w:rsidRPr="00D93E44" w:rsidRDefault="00D93E44" w:rsidP="00D93E44">
      <w:pPr>
        <w:spacing w:after="0" w:line="240" w:lineRule="auto"/>
        <w:ind w:left="1418"/>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D93E44">
          <w:rPr>
            <w:rFonts w:ascii="Times New Roman" w:eastAsia="TimesNewRoman" w:hAnsi="Times New Roman" w:cs="Times New Roman"/>
            <w:sz w:val="24"/>
            <w:szCs w:val="24"/>
            <w:u w:val="single"/>
            <w:lang w:eastAsia="ru-RU"/>
          </w:rPr>
          <w:t xml:space="preserve">частью </w:t>
        </w:r>
        <w:r w:rsidRPr="00D93E44">
          <w:rPr>
            <w:rFonts w:ascii="Times New Roman" w:eastAsia="TimesNewRoman" w:hAnsi="Times New Roman" w:cs="Times New Roman"/>
            <w:sz w:val="24"/>
            <w:szCs w:val="24"/>
            <w:u w:val="single"/>
            <w:lang w:eastAsia="ru-RU"/>
          </w:rPr>
          <w:lastRenderedPageBreak/>
          <w:t>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D93E44" w:rsidRPr="00D93E44" w:rsidRDefault="00D93E44" w:rsidP="00D93E44">
      <w:pPr>
        <w:spacing w:after="0" w:line="240" w:lineRule="auto"/>
        <w:ind w:left="1418"/>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3E44" w:rsidRPr="00D93E44" w:rsidRDefault="00D93E44" w:rsidP="00D93E44">
      <w:pPr>
        <w:spacing w:after="0" w:line="240" w:lineRule="auto"/>
        <w:ind w:left="1418"/>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D93E44" w:rsidRPr="00D93E44" w:rsidRDefault="00D93E44" w:rsidP="00D93E44">
      <w:pPr>
        <w:spacing w:after="0" w:line="240" w:lineRule="auto"/>
        <w:ind w:left="1418"/>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9" w:name="_Hlk40179874"/>
      <w:r w:rsidRPr="009A3FE5">
        <w:rPr>
          <w:rFonts w:ascii="Times New Roman" w:eastAsia="TimesNewRoman" w:hAnsi="Times New Roman" w:cs="Times New Roman"/>
          <w:sz w:val="24"/>
          <w:szCs w:val="24"/>
          <w:lang w:eastAsia="ru-RU"/>
        </w:rPr>
        <w:t>Федерального закона №210-ФЗ</w:t>
      </w:r>
      <w:bookmarkEnd w:id="9"/>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D93E44" w:rsidRPr="00D93E44" w:rsidRDefault="00D93E44" w:rsidP="00D93E44">
      <w:pPr>
        <w:spacing w:after="0" w:line="240" w:lineRule="auto"/>
        <w:ind w:left="1470"/>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3E44" w:rsidRPr="00D93E44" w:rsidRDefault="00D93E44" w:rsidP="00D93E44">
      <w:pPr>
        <w:spacing w:after="0" w:line="240" w:lineRule="auto"/>
        <w:ind w:left="147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0" w:name="Par48"/>
      <w:bookmarkEnd w:id="10"/>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1" w:name="_Hlk40179843"/>
      <w:r w:rsidRPr="009A3FE5">
        <w:rPr>
          <w:rFonts w:ascii="Times New Roman" w:eastAsia="TimesNewRoman" w:hAnsi="Times New Roman" w:cs="Times New Roman"/>
          <w:sz w:val="24"/>
          <w:szCs w:val="24"/>
          <w:lang w:eastAsia="ru-RU"/>
        </w:rPr>
        <w:t xml:space="preserve">предыдущей </w:t>
      </w:r>
      <w:bookmarkEnd w:id="11"/>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w:t>
      </w:r>
      <w:r w:rsidRPr="009A3FE5">
        <w:rPr>
          <w:rFonts w:ascii="Times New Roman" w:eastAsia="TimesNewRoman" w:hAnsi="Times New Roman" w:cs="Times New Roman"/>
          <w:sz w:val="24"/>
          <w:szCs w:val="24"/>
          <w:lang w:eastAsia="ru-RU"/>
        </w:rPr>
        <w:lastRenderedPageBreak/>
        <w:t xml:space="preserve">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D93E44" w:rsidRPr="00D93E44" w:rsidRDefault="00D93E44" w:rsidP="008378ED">
      <w:pPr>
        <w:pStyle w:val="a3"/>
        <w:numPr>
          <w:ilvl w:val="2"/>
          <w:numId w:val="2"/>
        </w:numPr>
        <w:spacing w:after="0" w:line="240" w:lineRule="auto"/>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bookmarkEnd w:id="5"/>
    <w:bookmarkEnd w:id="6"/>
    <w:p w:rsidR="009A3FE5" w:rsidRDefault="009A3FE5" w:rsidP="007F279D">
      <w:pPr>
        <w:pStyle w:val="a4"/>
        <w:spacing w:before="0" w:beforeAutospacing="0" w:after="0" w:afterAutospacing="0"/>
        <w:jc w:val="both"/>
        <w:rPr>
          <w:rFonts w:eastAsia="TimesNewRoman"/>
        </w:rPr>
      </w:pPr>
    </w:p>
    <w:p w:rsidR="009A3FE5" w:rsidRPr="007F279D" w:rsidRDefault="009A3FE5" w:rsidP="007F279D">
      <w:pPr>
        <w:pStyle w:val="a4"/>
        <w:spacing w:before="0" w:beforeAutospacing="0" w:after="0" w:afterAutospacing="0"/>
        <w:jc w:val="both"/>
        <w:rPr>
          <w:rFonts w:eastAsia="TimesNewRoman"/>
        </w:rPr>
      </w:pPr>
    </w:p>
    <w:p w:rsidR="004C2FBB" w:rsidRDefault="004C2FBB" w:rsidP="008378ED">
      <w:pPr>
        <w:pStyle w:val="a4"/>
        <w:numPr>
          <w:ilvl w:val="0"/>
          <w:numId w:val="2"/>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29"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1C78B0" w:rsidRPr="006A5FA7" w:rsidRDefault="001C78B0" w:rsidP="001C78B0">
      <w:pPr>
        <w:pStyle w:val="a4"/>
        <w:spacing w:before="0" w:beforeAutospacing="0" w:after="0" w:afterAutospacing="0"/>
        <w:ind w:left="360"/>
        <w:jc w:val="both"/>
        <w:rPr>
          <w:rFonts w:eastAsia="TimesNewRoman"/>
        </w:rPr>
      </w:pPr>
    </w:p>
    <w:p w:rsidR="004C2FBB" w:rsidRDefault="004C2FBB" w:rsidP="008378ED">
      <w:pPr>
        <w:pStyle w:val="a4"/>
        <w:numPr>
          <w:ilvl w:val="0"/>
          <w:numId w:val="2"/>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3759EA" w:rsidRPr="006A5FA7" w:rsidRDefault="003759EA" w:rsidP="003759EA">
      <w:pPr>
        <w:pStyle w:val="a4"/>
        <w:spacing w:before="0" w:beforeAutospacing="0" w:after="0" w:afterAutospacing="0"/>
        <w:ind w:left="426"/>
        <w:jc w:val="both"/>
        <w:rPr>
          <w:rFonts w:eastAsia="TimesNewRoman"/>
        </w:rPr>
      </w:pPr>
    </w:p>
    <w:p w:rsidR="004C2FBB" w:rsidRPr="006A5FA7" w:rsidRDefault="004C2FBB" w:rsidP="008378ED">
      <w:pPr>
        <w:pStyle w:val="a4"/>
        <w:numPr>
          <w:ilvl w:val="0"/>
          <w:numId w:val="2"/>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jc w:val="both"/>
        <w:rPr>
          <w:rFonts w:ascii="Times New Roman" w:hAnsi="Times New Roman" w:cs="Times New Roman"/>
          <w:szCs w:val="28"/>
        </w:rPr>
      </w:pPr>
    </w:p>
    <w:p w:rsidR="004C2FBB" w:rsidRPr="001C78B0" w:rsidRDefault="001C78B0" w:rsidP="004C2FBB">
      <w:pPr>
        <w:spacing w:after="0" w:line="240" w:lineRule="auto"/>
        <w:rPr>
          <w:rFonts w:ascii="Times New Roman" w:hAnsi="Times New Roman" w:cs="Times New Roman"/>
          <w:b/>
          <w:bCs/>
          <w:sz w:val="24"/>
        </w:rPr>
      </w:pPr>
      <w:r w:rsidRPr="001C78B0">
        <w:rPr>
          <w:rFonts w:ascii="Times New Roman" w:hAnsi="Times New Roman" w:cs="Times New Roman"/>
          <w:b/>
          <w:bCs/>
          <w:sz w:val="24"/>
        </w:rPr>
        <w:t>ВРИО г</w:t>
      </w:r>
      <w:r w:rsidR="004C2FBB" w:rsidRPr="001C78B0">
        <w:rPr>
          <w:rFonts w:ascii="Times New Roman" w:hAnsi="Times New Roman" w:cs="Times New Roman"/>
          <w:b/>
          <w:bCs/>
          <w:sz w:val="24"/>
        </w:rPr>
        <w:t>лав</w:t>
      </w:r>
      <w:r w:rsidRPr="001C78B0">
        <w:rPr>
          <w:rFonts w:ascii="Times New Roman" w:hAnsi="Times New Roman" w:cs="Times New Roman"/>
          <w:b/>
          <w:bCs/>
          <w:sz w:val="24"/>
        </w:rPr>
        <w:t>ы</w:t>
      </w:r>
      <w:r w:rsidR="004C2FBB" w:rsidRPr="001C78B0">
        <w:rPr>
          <w:rFonts w:ascii="Times New Roman" w:hAnsi="Times New Roman" w:cs="Times New Roman"/>
          <w:b/>
          <w:bCs/>
          <w:sz w:val="24"/>
        </w:rPr>
        <w:t xml:space="preserve"> администрации </w:t>
      </w:r>
      <w:r w:rsidR="004C2FBB" w:rsidRPr="001C78B0">
        <w:rPr>
          <w:rFonts w:ascii="Times New Roman" w:hAnsi="Times New Roman" w:cs="Times New Roman"/>
          <w:b/>
          <w:bCs/>
          <w:sz w:val="24"/>
        </w:rPr>
        <w:br/>
        <w:t xml:space="preserve">ЗАТО Солнечный                                                           </w:t>
      </w:r>
      <w:r w:rsidRPr="001C78B0">
        <w:rPr>
          <w:rFonts w:ascii="Times New Roman" w:hAnsi="Times New Roman" w:cs="Times New Roman"/>
          <w:b/>
          <w:bCs/>
          <w:sz w:val="24"/>
        </w:rPr>
        <w:t xml:space="preserve">      </w:t>
      </w:r>
      <w:r w:rsidR="004C2FBB" w:rsidRPr="001C78B0">
        <w:rPr>
          <w:rFonts w:ascii="Times New Roman" w:hAnsi="Times New Roman" w:cs="Times New Roman"/>
          <w:b/>
          <w:bCs/>
          <w:sz w:val="24"/>
        </w:rPr>
        <w:t xml:space="preserve">                В.А. Петров</w:t>
      </w:r>
    </w:p>
    <w:sectPr w:rsidR="004C2FBB" w:rsidRPr="001C78B0" w:rsidSect="00B250F0">
      <w:pgSz w:w="11906" w:h="16838"/>
      <w:pgMar w:top="709"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B0D36"/>
    <w:multiLevelType w:val="multilevel"/>
    <w:tmpl w:val="4AA4E0F6"/>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115EC5"/>
    <w:rsid w:val="001C78B0"/>
    <w:rsid w:val="00201EC9"/>
    <w:rsid w:val="002B2FDB"/>
    <w:rsid w:val="00310A68"/>
    <w:rsid w:val="003241C0"/>
    <w:rsid w:val="003338D0"/>
    <w:rsid w:val="00340AA3"/>
    <w:rsid w:val="003759EA"/>
    <w:rsid w:val="003B7163"/>
    <w:rsid w:val="00414DB1"/>
    <w:rsid w:val="004346B1"/>
    <w:rsid w:val="004C2FBB"/>
    <w:rsid w:val="004D7022"/>
    <w:rsid w:val="00504EA9"/>
    <w:rsid w:val="005D2901"/>
    <w:rsid w:val="00684FBA"/>
    <w:rsid w:val="007144DA"/>
    <w:rsid w:val="00735868"/>
    <w:rsid w:val="007626CE"/>
    <w:rsid w:val="007D03BA"/>
    <w:rsid w:val="007F279D"/>
    <w:rsid w:val="008378ED"/>
    <w:rsid w:val="008A1F75"/>
    <w:rsid w:val="008B1BBE"/>
    <w:rsid w:val="008B2BB1"/>
    <w:rsid w:val="008C47E5"/>
    <w:rsid w:val="00984A98"/>
    <w:rsid w:val="009A3FE5"/>
    <w:rsid w:val="00B250F0"/>
    <w:rsid w:val="00B6490E"/>
    <w:rsid w:val="00BB4C95"/>
    <w:rsid w:val="00BD44B8"/>
    <w:rsid w:val="00BE773D"/>
    <w:rsid w:val="00C817BE"/>
    <w:rsid w:val="00D74849"/>
    <w:rsid w:val="00D86CCF"/>
    <w:rsid w:val="00D93E44"/>
    <w:rsid w:val="00DF1CB2"/>
    <w:rsid w:val="00E45CDA"/>
    <w:rsid w:val="00EF3261"/>
    <w:rsid w:val="00EF6A33"/>
    <w:rsid w:val="00F4783E"/>
    <w:rsid w:val="00FB3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AC4309839C567E958EA487D2C393297762CL8aF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ettings" Target="settings.xml"/><Relationship Id="rId21" Type="http://schemas.openxmlformats.org/officeDocument/2006/relationships/hyperlink" Target="consultantplus://offline/ref=FB12DCCFA5D2ECFBC3B0259991BE932D9364A1E145DC30AE49D48D12C50B38E5E24C5F19CD319B6C9228E804AE1A6E2C3B329573308D99F6L0a2N" TargetMode="External"/><Relationship Id="rId7" Type="http://schemas.openxmlformats.org/officeDocument/2006/relationships/hyperlink" Target="consultantplus://offline/ref=FB12DCCFA5D2ECFBC3B0259991BE932D9365A2E340D130AE49D48D12C50B38E5E24C5F1AC9349839C567E958EA487D2C393297762CL8aFN" TargetMode="Externa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styles" Target="styles.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5A2E340D130AE49D48D12C50B38E5E24C5F11C53BC73CD076B155ED516329222E9574L2aEN" TargetMode="External"/><Relationship Id="rId29" Type="http://schemas.openxmlformats.org/officeDocument/2006/relationships/hyperlink" Target="http://www.zatosoln.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image" Target="media/image1.png"/><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628E804AE1A6E2C3B329573308D99F6L0a2N" TargetMode="External"/><Relationship Id="rId19" Type="http://schemas.openxmlformats.org/officeDocument/2006/relationships/hyperlink" Target="consultantplus://offline/ref=FB12DCCFA5D2ECFBC3B0259991BE932D9361A0E042D330AE49D48D12C50B38E5E24C5F19CF3BC73CD076B155ED516329222E9574L2a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12DCCFA5D2ECFBC3B0259991BE932D9365A2E340D130AE49D48D12C50B38E5E24C5F19CD3090689028E804AE1A6E2C3B329573308D99F6L0a2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4A1E144D430AE49D48D12C50B38E5E24C5F1EC4329839C567E958EA487D2C393297762CL8aF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4202</Words>
  <Characters>23954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2021-03-10T08:52:00Z</cp:lastPrinted>
  <dcterms:created xsi:type="dcterms:W3CDTF">2021-03-23T12:20:00Z</dcterms:created>
  <dcterms:modified xsi:type="dcterms:W3CDTF">2021-03-23T12:20:00Z</dcterms:modified>
</cp:coreProperties>
</file>