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1"/>
      </w:tblGrid>
      <w:tr w:rsidR="00AA76EC" w:rsidRPr="00C53FEA" w:rsidTr="00AA76EC">
        <w:trPr>
          <w:jc w:val="center"/>
        </w:trPr>
        <w:tc>
          <w:tcPr>
            <w:tcW w:w="10251" w:type="dxa"/>
            <w:shd w:val="clear" w:color="auto" w:fill="DDD9C3"/>
          </w:tcPr>
          <w:p w:rsidR="00AA76EC" w:rsidRPr="008E4A4F" w:rsidRDefault="00AA76EC" w:rsidP="00FF5F3F">
            <w:pPr>
              <w:widowControl w:val="0"/>
              <w:autoSpaceDE w:val="0"/>
              <w:autoSpaceDN w:val="0"/>
              <w:adjustRightInd w:val="0"/>
              <w:spacing w:line="216" w:lineRule="auto"/>
              <w:rPr>
                <w:rFonts w:ascii="Arial" w:hAnsi="Arial" w:cs="Arial"/>
                <w:b/>
                <w:bCs/>
                <w:i/>
                <w:iCs/>
                <w:sz w:val="32"/>
                <w:szCs w:val="32"/>
              </w:rPr>
            </w:pPr>
            <w:bookmarkStart w:id="0" w:name="_GoBack"/>
            <w:bookmarkEnd w:id="0"/>
            <w:r w:rsidRPr="008E4A4F">
              <w:rPr>
                <w:rFonts w:ascii="Arial" w:hAnsi="Arial" w:cs="Arial"/>
                <w:b/>
                <w:bCs/>
                <w:i/>
                <w:iCs/>
                <w:sz w:val="32"/>
                <w:szCs w:val="32"/>
              </w:rPr>
              <w:t>ПРИЛОЖЕНИЕ №</w:t>
            </w:r>
            <w:r>
              <w:rPr>
                <w:rFonts w:ascii="Arial" w:hAnsi="Arial" w:cs="Arial"/>
                <w:b/>
                <w:bCs/>
                <w:i/>
                <w:iCs/>
                <w:sz w:val="32"/>
                <w:szCs w:val="32"/>
              </w:rPr>
              <w:t>6</w:t>
            </w:r>
            <w:r w:rsidRPr="008E4A4F">
              <w:rPr>
                <w:rFonts w:ascii="Arial" w:hAnsi="Arial" w:cs="Arial"/>
                <w:b/>
                <w:bCs/>
                <w:i/>
                <w:iCs/>
                <w:sz w:val="32"/>
                <w:szCs w:val="32"/>
              </w:rPr>
              <w:t xml:space="preserve"> от </w:t>
            </w:r>
            <w:r>
              <w:rPr>
                <w:rFonts w:ascii="Arial" w:hAnsi="Arial" w:cs="Arial"/>
                <w:b/>
                <w:bCs/>
                <w:i/>
                <w:iCs/>
                <w:sz w:val="32"/>
                <w:szCs w:val="32"/>
              </w:rPr>
              <w:t>27 июля</w:t>
            </w:r>
            <w:r w:rsidRPr="008E4A4F">
              <w:rPr>
                <w:rFonts w:ascii="Arial" w:hAnsi="Arial" w:cs="Arial"/>
                <w:b/>
                <w:bCs/>
                <w:i/>
                <w:iCs/>
                <w:sz w:val="32"/>
                <w:szCs w:val="32"/>
              </w:rPr>
              <w:t xml:space="preserve"> 201</w:t>
            </w:r>
            <w:r>
              <w:rPr>
                <w:rFonts w:ascii="Arial" w:hAnsi="Arial" w:cs="Arial"/>
                <w:b/>
                <w:bCs/>
                <w:i/>
                <w:iCs/>
                <w:sz w:val="32"/>
                <w:szCs w:val="32"/>
              </w:rPr>
              <w:t>8</w:t>
            </w:r>
            <w:r w:rsidRPr="008E4A4F">
              <w:rPr>
                <w:rFonts w:ascii="Arial" w:hAnsi="Arial" w:cs="Arial"/>
                <w:b/>
                <w:bCs/>
                <w:i/>
                <w:iCs/>
                <w:sz w:val="32"/>
                <w:szCs w:val="32"/>
              </w:rPr>
              <w:t xml:space="preserve"> года</w:t>
            </w:r>
          </w:p>
          <w:p w:rsidR="00AA76EC" w:rsidRPr="00C53FEA" w:rsidRDefault="00AA76EC" w:rsidP="00FF5F3F">
            <w:pPr>
              <w:widowControl w:val="0"/>
              <w:autoSpaceDE w:val="0"/>
              <w:autoSpaceDN w:val="0"/>
              <w:adjustRightInd w:val="0"/>
              <w:spacing w:line="216" w:lineRule="auto"/>
              <w:rPr>
                <w:rFonts w:ascii="Arial" w:hAnsi="Arial" w:cs="Arial"/>
                <w:sz w:val="16"/>
                <w:szCs w:val="16"/>
              </w:rPr>
            </w:pPr>
            <w:r w:rsidRPr="008E4A4F">
              <w:rPr>
                <w:rFonts w:ascii="Arial" w:hAnsi="Arial" w:cs="Arial"/>
                <w:b/>
                <w:bCs/>
                <w:i/>
                <w:iCs/>
                <w:sz w:val="32"/>
                <w:szCs w:val="32"/>
              </w:rPr>
              <w:t>к газете ГОРОДОМЛЯ НА СЕЛИГЕРЕ</w:t>
            </w:r>
          </w:p>
        </w:tc>
      </w:tr>
    </w:tbl>
    <w:p w:rsidR="00AA76EC" w:rsidRDefault="00AA76EC" w:rsidP="00FF5F3F">
      <w:pPr>
        <w:widowControl w:val="0"/>
        <w:spacing w:line="216" w:lineRule="auto"/>
        <w:rPr>
          <w:rFonts w:ascii="Arial" w:hAnsi="Arial" w:cs="Arial"/>
          <w:sz w:val="16"/>
          <w:szCs w:val="16"/>
        </w:rPr>
      </w:pPr>
    </w:p>
    <w:p w:rsidR="00AA76EC" w:rsidRPr="00C53FEA" w:rsidRDefault="00AA76EC" w:rsidP="00FF5F3F">
      <w:pPr>
        <w:widowControl w:val="0"/>
        <w:spacing w:line="216" w:lineRule="auto"/>
        <w:rPr>
          <w:rFonts w:ascii="Arial" w:hAnsi="Arial" w:cs="Arial"/>
          <w:sz w:val="16"/>
          <w:szCs w:val="16"/>
        </w:rPr>
      </w:pPr>
    </w:p>
    <w:p w:rsidR="00AA76EC" w:rsidRPr="00AA76EC" w:rsidRDefault="00AA76EC" w:rsidP="00FF5F3F">
      <w:pPr>
        <w:pStyle w:val="a9"/>
        <w:widowControl w:val="0"/>
        <w:jc w:val="right"/>
        <w:rPr>
          <w:rFonts w:ascii="Arial" w:hAnsi="Arial" w:cs="Arial"/>
          <w:i/>
          <w:sz w:val="18"/>
          <w:szCs w:val="15"/>
        </w:rPr>
      </w:pPr>
      <w:r>
        <w:rPr>
          <w:rFonts w:ascii="Arial" w:hAnsi="Arial" w:cs="Arial"/>
          <w:i/>
          <w:sz w:val="18"/>
          <w:szCs w:val="15"/>
        </w:rPr>
        <w:t>ПРОЕКТ</w:t>
      </w:r>
    </w:p>
    <w:p w:rsidR="00AA76EC" w:rsidRDefault="00AA76EC" w:rsidP="00FF5F3F">
      <w:pPr>
        <w:pStyle w:val="a9"/>
        <w:widowControl w:val="0"/>
        <w:rPr>
          <w:rFonts w:ascii="Arial" w:hAnsi="Arial" w:cs="Arial"/>
          <w:b/>
          <w:sz w:val="15"/>
          <w:szCs w:val="15"/>
        </w:rPr>
      </w:pPr>
    </w:p>
    <w:p w:rsidR="00AA76EC" w:rsidRPr="00E52DA0" w:rsidRDefault="00AA76EC" w:rsidP="00FF5F3F">
      <w:pPr>
        <w:widowControl w:val="0"/>
        <w:rPr>
          <w:sz w:val="2"/>
          <w:szCs w:val="2"/>
        </w:rPr>
      </w:pPr>
    </w:p>
    <w:p w:rsidR="00AA76EC" w:rsidRPr="00AA76EC" w:rsidRDefault="00AA76EC" w:rsidP="00FF5F3F">
      <w:pPr>
        <w:widowControl w:val="0"/>
        <w:tabs>
          <w:tab w:val="center" w:pos="4677"/>
          <w:tab w:val="right" w:pos="9923"/>
        </w:tabs>
        <w:rPr>
          <w:rFonts w:ascii="Arial" w:hAnsi="Arial" w:cs="Arial"/>
          <w:sz w:val="16"/>
        </w:rPr>
      </w:pPr>
      <w:r w:rsidRPr="00AA76EC">
        <w:rPr>
          <w:rFonts w:ascii="Arial" w:hAnsi="Arial" w:cs="Arial"/>
          <w:sz w:val="16"/>
        </w:rPr>
        <w:t>ДУМА закрытого административно-территориального</w:t>
      </w:r>
      <w:r>
        <w:rPr>
          <w:rFonts w:ascii="Arial" w:hAnsi="Arial" w:cs="Arial"/>
          <w:sz w:val="16"/>
        </w:rPr>
        <w:t xml:space="preserve"> </w:t>
      </w:r>
      <w:r w:rsidRPr="00AA76EC">
        <w:rPr>
          <w:rFonts w:ascii="Arial" w:hAnsi="Arial" w:cs="Arial"/>
          <w:sz w:val="16"/>
        </w:rPr>
        <w:t>образования Солнечный Тверской области</w:t>
      </w:r>
    </w:p>
    <w:p w:rsidR="00AA76EC" w:rsidRPr="00EC1596" w:rsidRDefault="00AA76EC" w:rsidP="00FF5F3F">
      <w:pPr>
        <w:widowControl w:val="0"/>
        <w:tabs>
          <w:tab w:val="center" w:pos="4677"/>
          <w:tab w:val="right" w:pos="9355"/>
        </w:tabs>
        <w:ind w:right="360"/>
      </w:pPr>
      <w:r w:rsidRPr="00AA76EC">
        <w:rPr>
          <w:rFonts w:ascii="Arial" w:hAnsi="Arial" w:cs="Arial"/>
          <w:sz w:val="16"/>
        </w:rPr>
        <w:t>ПЯТЫЙ СОЗЫВ</w:t>
      </w:r>
    </w:p>
    <w:p w:rsidR="00AA76EC" w:rsidRPr="00EC1596" w:rsidRDefault="00AA76EC" w:rsidP="00FF5F3F">
      <w:pPr>
        <w:widowControl w:val="0"/>
        <w:tabs>
          <w:tab w:val="center" w:pos="4677"/>
          <w:tab w:val="right" w:pos="9355"/>
        </w:tabs>
        <w:ind w:right="360" w:firstLine="709"/>
      </w:pPr>
    </w:p>
    <w:p w:rsidR="00AA76EC" w:rsidRPr="00AA76EC" w:rsidRDefault="00AA76EC" w:rsidP="00FF5F3F">
      <w:pPr>
        <w:widowControl w:val="0"/>
        <w:tabs>
          <w:tab w:val="center" w:pos="4677"/>
          <w:tab w:val="right" w:pos="9355"/>
        </w:tabs>
        <w:ind w:right="360"/>
        <w:rPr>
          <w:rFonts w:ascii="Arial" w:hAnsi="Arial" w:cs="Arial"/>
          <w:b/>
          <w:szCs w:val="40"/>
        </w:rPr>
      </w:pPr>
      <w:r w:rsidRPr="00AA76EC">
        <w:rPr>
          <w:rFonts w:ascii="Arial" w:hAnsi="Arial" w:cs="Arial"/>
          <w:b/>
          <w:szCs w:val="40"/>
        </w:rPr>
        <w:t>РЕШЕНИЕ</w:t>
      </w:r>
    </w:p>
    <w:tbl>
      <w:tblPr>
        <w:tblW w:w="9923" w:type="dxa"/>
        <w:tblInd w:w="108" w:type="dxa"/>
        <w:tblLayout w:type="fixed"/>
        <w:tblLook w:val="01E0" w:firstRow="1" w:lastRow="1" w:firstColumn="1" w:lastColumn="1" w:noHBand="0" w:noVBand="0"/>
      </w:tblPr>
      <w:tblGrid>
        <w:gridCol w:w="1909"/>
        <w:gridCol w:w="2608"/>
        <w:gridCol w:w="306"/>
        <w:gridCol w:w="3687"/>
        <w:gridCol w:w="1413"/>
      </w:tblGrid>
      <w:tr w:rsidR="00AA76EC" w:rsidRPr="00AA76EC" w:rsidTr="00AA76EC">
        <w:tc>
          <w:tcPr>
            <w:tcW w:w="1909" w:type="dxa"/>
            <w:tcBorders>
              <w:top w:val="nil"/>
              <w:left w:val="nil"/>
              <w:bottom w:val="single" w:sz="4" w:space="0" w:color="auto"/>
              <w:right w:val="nil"/>
            </w:tcBorders>
          </w:tcPr>
          <w:p w:rsidR="00AA76EC" w:rsidRPr="00AA76EC" w:rsidRDefault="00AA76EC" w:rsidP="00FF5F3F">
            <w:pPr>
              <w:widowControl w:val="0"/>
              <w:ind w:firstLine="34"/>
              <w:rPr>
                <w:rFonts w:ascii="Arial" w:hAnsi="Arial" w:cs="Arial"/>
                <w:sz w:val="16"/>
              </w:rPr>
            </w:pPr>
          </w:p>
        </w:tc>
        <w:tc>
          <w:tcPr>
            <w:tcW w:w="2608" w:type="dxa"/>
          </w:tcPr>
          <w:p w:rsidR="00AA76EC" w:rsidRPr="00AA76EC" w:rsidRDefault="00AA76EC" w:rsidP="00FF5F3F">
            <w:pPr>
              <w:widowControl w:val="0"/>
              <w:rPr>
                <w:rFonts w:ascii="Arial" w:hAnsi="Arial" w:cs="Arial"/>
                <w:sz w:val="16"/>
              </w:rPr>
            </w:pPr>
          </w:p>
        </w:tc>
        <w:tc>
          <w:tcPr>
            <w:tcW w:w="306" w:type="dxa"/>
          </w:tcPr>
          <w:p w:rsidR="00AA76EC" w:rsidRPr="00AA76EC" w:rsidRDefault="00AA76EC" w:rsidP="00FF5F3F">
            <w:pPr>
              <w:widowControl w:val="0"/>
              <w:jc w:val="right"/>
              <w:rPr>
                <w:rFonts w:ascii="Arial" w:hAnsi="Arial" w:cs="Arial"/>
                <w:sz w:val="16"/>
              </w:rPr>
            </w:pPr>
            <w:r w:rsidRPr="00AA76EC">
              <w:rPr>
                <w:rFonts w:ascii="Arial" w:hAnsi="Arial" w:cs="Arial"/>
                <w:sz w:val="16"/>
              </w:rPr>
              <w:t> </w:t>
            </w:r>
          </w:p>
        </w:tc>
        <w:tc>
          <w:tcPr>
            <w:tcW w:w="3687" w:type="dxa"/>
          </w:tcPr>
          <w:p w:rsidR="00AA76EC" w:rsidRPr="00AA76EC" w:rsidRDefault="00AA76EC" w:rsidP="00FF5F3F">
            <w:pPr>
              <w:widowControl w:val="0"/>
              <w:jc w:val="right"/>
              <w:rPr>
                <w:rFonts w:ascii="Arial" w:hAnsi="Arial" w:cs="Arial"/>
                <w:sz w:val="16"/>
              </w:rPr>
            </w:pPr>
          </w:p>
        </w:tc>
        <w:tc>
          <w:tcPr>
            <w:tcW w:w="1413" w:type="dxa"/>
            <w:tcBorders>
              <w:top w:val="nil"/>
              <w:left w:val="nil"/>
              <w:bottom w:val="single" w:sz="4" w:space="0" w:color="auto"/>
              <w:right w:val="nil"/>
            </w:tcBorders>
          </w:tcPr>
          <w:p w:rsidR="00AA76EC" w:rsidRPr="00AA76EC" w:rsidRDefault="00AA76EC" w:rsidP="00FF5F3F">
            <w:pPr>
              <w:widowControl w:val="0"/>
              <w:jc w:val="both"/>
              <w:rPr>
                <w:rFonts w:ascii="Arial" w:hAnsi="Arial" w:cs="Arial"/>
                <w:sz w:val="16"/>
                <w:u w:val="single"/>
              </w:rPr>
            </w:pPr>
            <w:r w:rsidRPr="00AA76EC">
              <w:rPr>
                <w:rFonts w:ascii="Arial" w:hAnsi="Arial" w:cs="Arial"/>
                <w:sz w:val="16"/>
              </w:rPr>
              <w:t xml:space="preserve">№  </w:t>
            </w:r>
          </w:p>
        </w:tc>
      </w:tr>
    </w:tbl>
    <w:p w:rsidR="00AA76EC" w:rsidRPr="00AA76EC" w:rsidRDefault="00AA76EC" w:rsidP="00FF5F3F">
      <w:pPr>
        <w:widowControl w:val="0"/>
        <w:tabs>
          <w:tab w:val="left" w:pos="1080"/>
        </w:tabs>
        <w:jc w:val="both"/>
        <w:rPr>
          <w:rFonts w:ascii="Arial" w:hAnsi="Arial" w:cs="Arial"/>
          <w:sz w:val="14"/>
        </w:rPr>
      </w:pPr>
    </w:p>
    <w:p w:rsidR="00AA76EC" w:rsidRPr="003F40C3" w:rsidRDefault="00AA76EC" w:rsidP="00FF5F3F">
      <w:pPr>
        <w:pStyle w:val="wikip"/>
        <w:widowControl w:val="0"/>
        <w:spacing w:before="0" w:beforeAutospacing="0" w:after="0" w:afterAutospacing="0"/>
        <w:rPr>
          <w:rFonts w:ascii="Arial" w:hAnsi="Arial" w:cs="Arial"/>
          <w:b/>
          <w:sz w:val="20"/>
        </w:rPr>
      </w:pPr>
      <w:r w:rsidRPr="003F40C3">
        <w:rPr>
          <w:rFonts w:ascii="Arial" w:hAnsi="Arial" w:cs="Arial"/>
          <w:b/>
          <w:sz w:val="20"/>
        </w:rPr>
        <w:t xml:space="preserve">Об утверждении местных нормативов </w:t>
      </w:r>
      <w:r w:rsidRPr="003F40C3">
        <w:rPr>
          <w:rFonts w:ascii="Arial" w:hAnsi="Arial" w:cs="Arial"/>
          <w:b/>
          <w:sz w:val="20"/>
        </w:rPr>
        <w:br/>
        <w:t xml:space="preserve">градостроительного проектирования </w:t>
      </w:r>
      <w:r w:rsidRPr="003F40C3">
        <w:rPr>
          <w:rFonts w:ascii="Arial" w:hAnsi="Arial" w:cs="Arial"/>
          <w:b/>
          <w:sz w:val="20"/>
        </w:rPr>
        <w:br/>
        <w:t>ЗАТО Солнечный Тверской области</w:t>
      </w:r>
    </w:p>
    <w:p w:rsidR="003F40C3" w:rsidRPr="003F40C3" w:rsidRDefault="003F40C3" w:rsidP="00FF5F3F">
      <w:pPr>
        <w:pStyle w:val="wikip"/>
        <w:widowControl w:val="0"/>
        <w:spacing w:before="0" w:beforeAutospacing="0" w:after="0" w:afterAutospacing="0"/>
        <w:ind w:firstLine="851"/>
        <w:jc w:val="both"/>
        <w:rPr>
          <w:rFonts w:ascii="Arial" w:hAnsi="Arial" w:cs="Arial"/>
          <w:sz w:val="6"/>
          <w:szCs w:val="28"/>
        </w:rPr>
      </w:pPr>
    </w:p>
    <w:p w:rsidR="002D4458" w:rsidRDefault="00AA76EC" w:rsidP="00FF5F3F">
      <w:pPr>
        <w:pStyle w:val="wikip"/>
        <w:widowControl w:val="0"/>
        <w:tabs>
          <w:tab w:val="left" w:pos="567"/>
        </w:tabs>
        <w:spacing w:before="0" w:beforeAutospacing="0" w:after="0" w:afterAutospacing="0"/>
        <w:ind w:firstLine="284"/>
        <w:jc w:val="both"/>
        <w:rPr>
          <w:rFonts w:ascii="Arial" w:hAnsi="Arial" w:cs="Arial"/>
          <w:sz w:val="18"/>
          <w:szCs w:val="28"/>
        </w:rPr>
      </w:pPr>
      <w:r w:rsidRPr="00AA76EC">
        <w:rPr>
          <w:rFonts w:ascii="Arial" w:hAnsi="Arial" w:cs="Arial"/>
          <w:sz w:val="18"/>
          <w:szCs w:val="28"/>
        </w:rPr>
        <w:t xml:space="preserve">В целях реализации полномочий органов местного самоуправления в регулировании отношений, связанных с подготовкой и утверждением местных нормативов градостроительного проектирования ЗАТО Солнечный Тверской области, руководствуясь статьями 8, 29.1, 29.2, 29.4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решением Думы ЗАТО Солнечный от 29.11.2017 № 72-5 «Об утверждении Положения о составе, порядке подготовки и утверждения нормативов градостроительного проектирования ЗАТО Солнечный Тверской области» (с изм. Решением Думы №84-5 от 15.02.2018г.), Дума закрытого административно-территориального образования Солнечный Тверской области </w:t>
      </w:r>
    </w:p>
    <w:p w:rsidR="00AA76EC" w:rsidRPr="00AA76EC" w:rsidRDefault="00AA76EC" w:rsidP="002D4458">
      <w:pPr>
        <w:pStyle w:val="wikip"/>
        <w:widowControl w:val="0"/>
        <w:tabs>
          <w:tab w:val="left" w:pos="567"/>
        </w:tabs>
        <w:spacing w:before="0" w:beforeAutospacing="0" w:after="0" w:afterAutospacing="0"/>
        <w:ind w:firstLine="284"/>
        <w:jc w:val="center"/>
        <w:rPr>
          <w:rFonts w:ascii="Arial" w:hAnsi="Arial" w:cs="Arial"/>
          <w:sz w:val="18"/>
          <w:szCs w:val="28"/>
        </w:rPr>
      </w:pPr>
      <w:r w:rsidRPr="00AA76EC">
        <w:rPr>
          <w:rFonts w:ascii="Arial" w:hAnsi="Arial" w:cs="Arial"/>
          <w:sz w:val="18"/>
          <w:szCs w:val="28"/>
        </w:rPr>
        <w:t>РЕШИЛА:</w:t>
      </w:r>
    </w:p>
    <w:p w:rsidR="00AA76EC" w:rsidRPr="00AA76EC" w:rsidRDefault="00AA76EC" w:rsidP="00FF5F3F">
      <w:pPr>
        <w:pStyle w:val="wikip"/>
        <w:widowControl w:val="0"/>
        <w:numPr>
          <w:ilvl w:val="0"/>
          <w:numId w:val="38"/>
        </w:numPr>
        <w:tabs>
          <w:tab w:val="left" w:pos="567"/>
        </w:tabs>
        <w:spacing w:before="0" w:beforeAutospacing="0" w:after="0" w:afterAutospacing="0"/>
        <w:ind w:left="0" w:firstLine="284"/>
        <w:jc w:val="both"/>
        <w:rPr>
          <w:rFonts w:ascii="Arial" w:hAnsi="Arial" w:cs="Arial"/>
          <w:sz w:val="18"/>
          <w:szCs w:val="28"/>
        </w:rPr>
      </w:pPr>
      <w:r w:rsidRPr="00AA76EC">
        <w:rPr>
          <w:rFonts w:ascii="Arial" w:hAnsi="Arial" w:cs="Arial"/>
          <w:sz w:val="18"/>
          <w:szCs w:val="28"/>
        </w:rPr>
        <w:t>Утвердить местные нормативы градостроительного проектирования закрытого административно-территориального образования Солнечный Тверской области</w:t>
      </w:r>
      <w:r w:rsidR="003F40C3">
        <w:rPr>
          <w:rFonts w:ascii="Arial" w:hAnsi="Arial" w:cs="Arial"/>
          <w:sz w:val="18"/>
          <w:szCs w:val="28"/>
        </w:rPr>
        <w:t xml:space="preserve"> (прилагаются)</w:t>
      </w:r>
      <w:r w:rsidRPr="00AA76EC">
        <w:rPr>
          <w:rFonts w:ascii="Arial" w:hAnsi="Arial" w:cs="Arial"/>
          <w:sz w:val="18"/>
          <w:szCs w:val="28"/>
        </w:rPr>
        <w:t>.</w:t>
      </w:r>
    </w:p>
    <w:p w:rsidR="00AA76EC" w:rsidRPr="00AA76EC" w:rsidRDefault="00AA76EC" w:rsidP="00FF5F3F">
      <w:pPr>
        <w:pStyle w:val="wikip"/>
        <w:widowControl w:val="0"/>
        <w:numPr>
          <w:ilvl w:val="0"/>
          <w:numId w:val="38"/>
        </w:numPr>
        <w:tabs>
          <w:tab w:val="left" w:pos="567"/>
        </w:tabs>
        <w:spacing w:before="0" w:beforeAutospacing="0" w:after="0" w:afterAutospacing="0"/>
        <w:ind w:left="0" w:firstLine="284"/>
        <w:jc w:val="both"/>
        <w:rPr>
          <w:rFonts w:ascii="Arial" w:hAnsi="Arial" w:cs="Arial"/>
          <w:sz w:val="18"/>
          <w:szCs w:val="28"/>
        </w:rPr>
      </w:pPr>
      <w:r w:rsidRPr="00AA76EC">
        <w:rPr>
          <w:rFonts w:ascii="Arial" w:hAnsi="Arial" w:cs="Arial"/>
          <w:sz w:val="18"/>
          <w:szCs w:val="28"/>
        </w:rPr>
        <w:t>Настоящее решение вступает в силу со дня его официального опубликования.</w:t>
      </w:r>
    </w:p>
    <w:p w:rsidR="00AA76EC" w:rsidRPr="00AA76EC" w:rsidRDefault="00AA76EC" w:rsidP="00FF5F3F">
      <w:pPr>
        <w:pStyle w:val="wikip"/>
        <w:widowControl w:val="0"/>
        <w:numPr>
          <w:ilvl w:val="0"/>
          <w:numId w:val="38"/>
        </w:numPr>
        <w:tabs>
          <w:tab w:val="left" w:pos="567"/>
        </w:tabs>
        <w:spacing w:before="0" w:beforeAutospacing="0" w:after="0" w:afterAutospacing="0"/>
        <w:ind w:left="0" w:firstLine="284"/>
        <w:jc w:val="both"/>
        <w:rPr>
          <w:rFonts w:ascii="Arial" w:hAnsi="Arial" w:cs="Arial"/>
          <w:sz w:val="18"/>
          <w:szCs w:val="28"/>
        </w:rPr>
      </w:pPr>
      <w:r w:rsidRPr="00AA76EC">
        <w:rPr>
          <w:rFonts w:ascii="Arial" w:eastAsia="Calibri" w:hAnsi="Arial" w:cs="Arial"/>
          <w:sz w:val="18"/>
          <w:szCs w:val="28"/>
          <w:lang w:eastAsia="en-US"/>
        </w:rPr>
        <w:t>Опубликовать настоящее решение в газете «Городомля на Селигере» и разместить на официальном сайте администрации ЗАТО Солнечный.</w:t>
      </w:r>
    </w:p>
    <w:p w:rsidR="003F40C3" w:rsidRPr="003F40C3" w:rsidRDefault="003F40C3" w:rsidP="00FF5F3F">
      <w:pPr>
        <w:widowControl w:val="0"/>
        <w:overflowPunct w:val="0"/>
        <w:autoSpaceDE w:val="0"/>
        <w:autoSpaceDN w:val="0"/>
        <w:adjustRightInd w:val="0"/>
        <w:ind w:left="720"/>
        <w:contextualSpacing/>
        <w:jc w:val="both"/>
        <w:textAlignment w:val="baseline"/>
        <w:rPr>
          <w:rFonts w:ascii="Arial" w:hAnsi="Arial" w:cs="Arial"/>
          <w:i/>
          <w:sz w:val="4"/>
          <w:szCs w:val="28"/>
        </w:rPr>
      </w:pPr>
    </w:p>
    <w:p w:rsidR="00AA76EC" w:rsidRPr="003F40C3" w:rsidRDefault="003F40C3" w:rsidP="00FF5F3F">
      <w:pPr>
        <w:widowControl w:val="0"/>
        <w:overflowPunct w:val="0"/>
        <w:autoSpaceDE w:val="0"/>
        <w:autoSpaceDN w:val="0"/>
        <w:adjustRightInd w:val="0"/>
        <w:contextualSpacing/>
        <w:textAlignment w:val="baseline"/>
        <w:rPr>
          <w:rFonts w:ascii="Arial" w:hAnsi="Arial" w:cs="Arial"/>
          <w:b/>
          <w:sz w:val="18"/>
          <w:szCs w:val="28"/>
        </w:rPr>
      </w:pPr>
      <w:r w:rsidRPr="003F40C3">
        <w:rPr>
          <w:rFonts w:ascii="Arial" w:hAnsi="Arial" w:cs="Arial"/>
          <w:b/>
          <w:i/>
          <w:sz w:val="18"/>
          <w:szCs w:val="28"/>
        </w:rPr>
        <w:t>Глава ЗАТО Солнечный</w:t>
      </w:r>
      <w:r w:rsidRPr="003F40C3">
        <w:rPr>
          <w:rFonts w:ascii="Arial" w:hAnsi="Arial" w:cs="Arial"/>
          <w:b/>
          <w:i/>
          <w:sz w:val="18"/>
          <w:szCs w:val="28"/>
        </w:rPr>
        <w:tab/>
      </w:r>
      <w:r w:rsidRPr="003F40C3">
        <w:rPr>
          <w:rFonts w:ascii="Arial" w:hAnsi="Arial" w:cs="Arial"/>
          <w:b/>
          <w:i/>
          <w:sz w:val="18"/>
          <w:szCs w:val="28"/>
        </w:rPr>
        <w:tab/>
      </w:r>
      <w:r w:rsidRPr="003F40C3">
        <w:rPr>
          <w:rFonts w:ascii="Arial" w:hAnsi="Arial" w:cs="Arial"/>
          <w:b/>
          <w:i/>
          <w:sz w:val="18"/>
          <w:szCs w:val="28"/>
        </w:rPr>
        <w:tab/>
      </w:r>
      <w:r w:rsidRPr="003F40C3">
        <w:rPr>
          <w:rFonts w:ascii="Arial" w:hAnsi="Arial" w:cs="Arial"/>
          <w:b/>
          <w:i/>
          <w:sz w:val="18"/>
          <w:szCs w:val="28"/>
        </w:rPr>
        <w:tab/>
      </w:r>
      <w:r w:rsidRPr="003F40C3">
        <w:rPr>
          <w:rFonts w:ascii="Arial" w:hAnsi="Arial" w:cs="Arial"/>
          <w:b/>
          <w:i/>
          <w:sz w:val="18"/>
          <w:szCs w:val="28"/>
        </w:rPr>
        <w:tab/>
        <w:t>Е.А. Гаголина</w:t>
      </w:r>
    </w:p>
    <w:p w:rsidR="00AA76EC" w:rsidRPr="00BE3321" w:rsidRDefault="00AA76EC" w:rsidP="00FF5F3F">
      <w:pPr>
        <w:widowControl w:val="0"/>
        <w:rPr>
          <w:rFonts w:ascii="Arial" w:eastAsia="Calibri" w:hAnsi="Arial" w:cs="Arial"/>
          <w:b/>
          <w:sz w:val="12"/>
          <w:szCs w:val="28"/>
        </w:rPr>
      </w:pPr>
    </w:p>
    <w:p w:rsidR="00AA76EC" w:rsidRPr="003F40C3" w:rsidRDefault="00AA76EC" w:rsidP="00FF5F3F">
      <w:pPr>
        <w:widowControl w:val="0"/>
        <w:ind w:left="5387"/>
        <w:jc w:val="right"/>
        <w:rPr>
          <w:rFonts w:ascii="Arial" w:hAnsi="Arial" w:cs="Arial"/>
          <w:i/>
          <w:sz w:val="14"/>
        </w:rPr>
      </w:pPr>
      <w:r w:rsidRPr="003F40C3">
        <w:rPr>
          <w:rFonts w:ascii="Arial" w:hAnsi="Arial" w:cs="Arial"/>
          <w:i/>
          <w:sz w:val="14"/>
        </w:rPr>
        <w:t xml:space="preserve">Приложение  </w:t>
      </w:r>
    </w:p>
    <w:p w:rsidR="00AA76EC" w:rsidRPr="003F40C3" w:rsidRDefault="00AA76EC" w:rsidP="00FF5F3F">
      <w:pPr>
        <w:widowControl w:val="0"/>
        <w:ind w:left="5387"/>
        <w:jc w:val="right"/>
        <w:rPr>
          <w:rFonts w:ascii="Arial" w:hAnsi="Arial" w:cs="Arial"/>
          <w:i/>
          <w:sz w:val="14"/>
        </w:rPr>
      </w:pPr>
      <w:r w:rsidRPr="003F40C3">
        <w:rPr>
          <w:rFonts w:ascii="Arial" w:hAnsi="Arial" w:cs="Arial"/>
          <w:i/>
          <w:sz w:val="14"/>
        </w:rPr>
        <w:t xml:space="preserve">к решению Думы ЗАТО Солнечный </w:t>
      </w:r>
      <w:r w:rsidRPr="003F40C3">
        <w:rPr>
          <w:rFonts w:ascii="Arial" w:hAnsi="Arial" w:cs="Arial"/>
          <w:i/>
          <w:sz w:val="14"/>
        </w:rPr>
        <w:br/>
        <w:t>№______от __________г.</w:t>
      </w:r>
    </w:p>
    <w:p w:rsidR="00AA76EC" w:rsidRPr="00BE3321" w:rsidRDefault="00AA76EC" w:rsidP="00FF5F3F">
      <w:pPr>
        <w:widowControl w:val="0"/>
        <w:rPr>
          <w:rFonts w:ascii="Arial" w:hAnsi="Arial" w:cs="Arial"/>
          <w:sz w:val="10"/>
          <w:szCs w:val="28"/>
        </w:rPr>
      </w:pPr>
    </w:p>
    <w:p w:rsidR="00AA76EC" w:rsidRPr="00BE3321" w:rsidRDefault="00AA76EC" w:rsidP="00FF5F3F">
      <w:pPr>
        <w:widowControl w:val="0"/>
        <w:rPr>
          <w:rFonts w:ascii="Arial" w:hAnsi="Arial" w:cs="Arial"/>
          <w:b/>
          <w:sz w:val="18"/>
          <w:szCs w:val="28"/>
        </w:rPr>
      </w:pPr>
      <w:r w:rsidRPr="00BE3321">
        <w:rPr>
          <w:rFonts w:ascii="Arial" w:hAnsi="Arial" w:cs="Arial"/>
          <w:b/>
          <w:bCs/>
          <w:sz w:val="18"/>
          <w:szCs w:val="28"/>
        </w:rPr>
        <w:t xml:space="preserve">Местные нормативы </w:t>
      </w:r>
      <w:r w:rsidRPr="00BE3321">
        <w:rPr>
          <w:rFonts w:ascii="Arial" w:hAnsi="Arial" w:cs="Arial"/>
          <w:b/>
          <w:sz w:val="18"/>
          <w:szCs w:val="28"/>
        </w:rPr>
        <w:t>градостроительного проектирования</w:t>
      </w:r>
      <w:r w:rsidRPr="00BE3321">
        <w:rPr>
          <w:rFonts w:ascii="Arial" w:hAnsi="Arial" w:cs="Arial"/>
          <w:b/>
          <w:sz w:val="18"/>
          <w:szCs w:val="28"/>
        </w:rPr>
        <w:br/>
      </w:r>
      <w:r w:rsidR="00BE3321">
        <w:rPr>
          <w:rFonts w:ascii="Arial" w:hAnsi="Arial" w:cs="Arial"/>
          <w:b/>
          <w:sz w:val="18"/>
          <w:szCs w:val="28"/>
        </w:rPr>
        <w:t>з</w:t>
      </w:r>
      <w:r w:rsidRPr="00BE3321">
        <w:rPr>
          <w:rFonts w:ascii="Arial" w:hAnsi="Arial" w:cs="Arial"/>
          <w:b/>
          <w:sz w:val="18"/>
          <w:szCs w:val="28"/>
        </w:rPr>
        <w:t>акрытого административно-территориального</w:t>
      </w:r>
      <w:r w:rsidR="00BE3321">
        <w:rPr>
          <w:rFonts w:ascii="Arial" w:hAnsi="Arial" w:cs="Arial"/>
          <w:b/>
          <w:sz w:val="18"/>
          <w:szCs w:val="28"/>
        </w:rPr>
        <w:t xml:space="preserve"> </w:t>
      </w:r>
      <w:r w:rsidRPr="00BE3321">
        <w:rPr>
          <w:rFonts w:ascii="Arial" w:hAnsi="Arial" w:cs="Arial"/>
          <w:b/>
          <w:sz w:val="18"/>
          <w:szCs w:val="28"/>
        </w:rPr>
        <w:t>образования Солнечный Тверской области</w:t>
      </w:r>
    </w:p>
    <w:p w:rsidR="00AA76EC" w:rsidRPr="00AA76EC" w:rsidRDefault="00AA76EC" w:rsidP="00FF5F3F">
      <w:pPr>
        <w:widowControl w:val="0"/>
        <w:rPr>
          <w:rFonts w:ascii="Arial" w:hAnsi="Arial" w:cs="Arial"/>
          <w:sz w:val="18"/>
          <w:szCs w:val="28"/>
        </w:rPr>
      </w:pPr>
    </w:p>
    <w:p w:rsidR="00AA76EC" w:rsidRPr="00AA76EC" w:rsidRDefault="00AA76EC" w:rsidP="00FF5F3F">
      <w:pPr>
        <w:widowControl w:val="0"/>
        <w:rPr>
          <w:rFonts w:ascii="Arial" w:hAnsi="Arial" w:cs="Arial"/>
          <w:sz w:val="18"/>
          <w:szCs w:val="28"/>
        </w:rPr>
      </w:pPr>
      <w:r w:rsidRPr="00AA76EC">
        <w:rPr>
          <w:rFonts w:ascii="Arial" w:hAnsi="Arial" w:cs="Arial"/>
          <w:sz w:val="18"/>
          <w:szCs w:val="28"/>
        </w:rPr>
        <w:t>Содержание</w:t>
      </w:r>
    </w:p>
    <w:p w:rsidR="00AA76EC" w:rsidRPr="00BE3321" w:rsidRDefault="00AA76EC" w:rsidP="00FF5F3F">
      <w:pPr>
        <w:widowControl w:val="0"/>
        <w:rPr>
          <w:rFonts w:ascii="Arial" w:hAnsi="Arial" w:cs="Arial"/>
          <w:sz w:val="6"/>
          <w:szCs w:val="28"/>
        </w:rPr>
      </w:pPr>
    </w:p>
    <w:p w:rsidR="00AA76EC" w:rsidRPr="003F40C3" w:rsidRDefault="00AA76EC" w:rsidP="00FF5F3F">
      <w:pPr>
        <w:pStyle w:val="15"/>
        <w:widowControl w:val="0"/>
        <w:spacing w:before="0" w:after="0"/>
        <w:rPr>
          <w:rFonts w:ascii="Arial" w:hAnsi="Arial" w:cs="Arial"/>
          <w:noProof/>
          <w:sz w:val="16"/>
          <w:szCs w:val="16"/>
        </w:rPr>
      </w:pPr>
      <w:r w:rsidRPr="003F40C3">
        <w:rPr>
          <w:rFonts w:ascii="Arial" w:hAnsi="Arial" w:cs="Arial"/>
          <w:sz w:val="16"/>
          <w:szCs w:val="16"/>
        </w:rPr>
        <w:fldChar w:fldCharType="begin"/>
      </w:r>
      <w:r w:rsidRPr="003F40C3">
        <w:rPr>
          <w:rFonts w:ascii="Arial" w:hAnsi="Arial" w:cs="Arial"/>
          <w:sz w:val="16"/>
          <w:szCs w:val="16"/>
        </w:rPr>
        <w:instrText xml:space="preserve"> TOC \o "1-3" \h \z \u </w:instrText>
      </w:r>
      <w:r w:rsidRPr="003F40C3">
        <w:rPr>
          <w:rFonts w:ascii="Arial" w:hAnsi="Arial" w:cs="Arial"/>
          <w:sz w:val="16"/>
          <w:szCs w:val="16"/>
        </w:rPr>
        <w:fldChar w:fldCharType="separate"/>
      </w:r>
      <w:hyperlink w:anchor="_Toc511729680" w:history="1">
        <w:r w:rsidRPr="003F40C3">
          <w:rPr>
            <w:rStyle w:val="af2"/>
            <w:rFonts w:ascii="Arial" w:eastAsia="Calibri" w:hAnsi="Arial" w:cs="Arial"/>
            <w:noProof/>
            <w:sz w:val="16"/>
            <w:szCs w:val="16"/>
          </w:rPr>
          <w:t>Раздел I. Общие положения</w:t>
        </w:r>
        <w:r w:rsidRPr="003F40C3">
          <w:rPr>
            <w:rFonts w:ascii="Arial" w:hAnsi="Arial" w:cs="Arial"/>
            <w:noProof/>
            <w:webHidden/>
            <w:sz w:val="16"/>
            <w:szCs w:val="16"/>
          </w:rPr>
          <w:tab/>
        </w:r>
        <w:r w:rsidRPr="003F40C3">
          <w:rPr>
            <w:rFonts w:ascii="Arial" w:hAnsi="Arial" w:cs="Arial"/>
            <w:noProof/>
            <w:webHidden/>
            <w:sz w:val="16"/>
            <w:szCs w:val="16"/>
          </w:rPr>
          <w:fldChar w:fldCharType="begin"/>
        </w:r>
        <w:r w:rsidRPr="003F40C3">
          <w:rPr>
            <w:rFonts w:ascii="Arial" w:hAnsi="Arial" w:cs="Arial"/>
            <w:noProof/>
            <w:webHidden/>
            <w:sz w:val="16"/>
            <w:szCs w:val="16"/>
          </w:rPr>
          <w:instrText xml:space="preserve"> PAGEREF _Toc511729680 \h </w:instrText>
        </w:r>
        <w:r w:rsidRPr="003F40C3">
          <w:rPr>
            <w:rFonts w:ascii="Arial" w:hAnsi="Arial" w:cs="Arial"/>
            <w:noProof/>
            <w:webHidden/>
            <w:sz w:val="16"/>
            <w:szCs w:val="16"/>
          </w:rPr>
        </w:r>
        <w:r w:rsidRPr="003F40C3">
          <w:rPr>
            <w:rFonts w:ascii="Arial" w:hAnsi="Arial" w:cs="Arial"/>
            <w:noProof/>
            <w:webHidden/>
            <w:sz w:val="16"/>
            <w:szCs w:val="16"/>
          </w:rPr>
          <w:fldChar w:fldCharType="separate"/>
        </w:r>
        <w:r w:rsidR="0019533B">
          <w:rPr>
            <w:rFonts w:ascii="Arial" w:hAnsi="Arial" w:cs="Arial"/>
            <w:noProof/>
            <w:webHidden/>
            <w:sz w:val="16"/>
            <w:szCs w:val="16"/>
          </w:rPr>
          <w:t>1</w:t>
        </w:r>
        <w:r w:rsidRPr="003F40C3">
          <w:rPr>
            <w:rFonts w:ascii="Arial" w:hAnsi="Arial" w:cs="Arial"/>
            <w:noProof/>
            <w:webHidden/>
            <w:sz w:val="16"/>
            <w:szCs w:val="16"/>
          </w:rPr>
          <w:fldChar w:fldCharType="end"/>
        </w:r>
      </w:hyperlink>
    </w:p>
    <w:p w:rsidR="00AA76EC" w:rsidRPr="003F40C3" w:rsidRDefault="00D10E3E" w:rsidP="00FF5F3F">
      <w:pPr>
        <w:pStyle w:val="15"/>
        <w:widowControl w:val="0"/>
        <w:spacing w:before="0" w:after="0"/>
        <w:rPr>
          <w:rFonts w:ascii="Arial" w:hAnsi="Arial" w:cs="Arial"/>
          <w:noProof/>
          <w:sz w:val="16"/>
          <w:szCs w:val="16"/>
        </w:rPr>
      </w:pPr>
      <w:hyperlink w:anchor="_Toc511729681" w:history="1">
        <w:r w:rsidR="00AA76EC" w:rsidRPr="003F40C3">
          <w:rPr>
            <w:rStyle w:val="af2"/>
            <w:rFonts w:ascii="Arial" w:eastAsia="Calibri" w:hAnsi="Arial" w:cs="Arial"/>
            <w:noProof/>
            <w:sz w:val="16"/>
            <w:szCs w:val="16"/>
          </w:rPr>
          <w:t>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ЗАТО Солнечный и предельные значения расчетных показателей максимально допустимого уровня территориальной доступности таких объектов для населения</w:t>
        </w:r>
        <w:r w:rsidR="00AA76EC" w:rsidRPr="003F40C3">
          <w:rPr>
            <w:rFonts w:ascii="Arial" w:hAnsi="Arial" w:cs="Arial"/>
            <w:noProof/>
            <w:webHidden/>
            <w:sz w:val="16"/>
            <w:szCs w:val="16"/>
          </w:rPr>
          <w:tab/>
        </w:r>
        <w:r w:rsidR="00AA76EC" w:rsidRPr="003F40C3">
          <w:rPr>
            <w:rFonts w:ascii="Arial" w:hAnsi="Arial" w:cs="Arial"/>
            <w:noProof/>
            <w:webHidden/>
            <w:sz w:val="16"/>
            <w:szCs w:val="16"/>
          </w:rPr>
          <w:fldChar w:fldCharType="begin"/>
        </w:r>
        <w:r w:rsidR="00AA76EC" w:rsidRPr="003F40C3">
          <w:rPr>
            <w:rFonts w:ascii="Arial" w:hAnsi="Arial" w:cs="Arial"/>
            <w:noProof/>
            <w:webHidden/>
            <w:sz w:val="16"/>
            <w:szCs w:val="16"/>
          </w:rPr>
          <w:instrText xml:space="preserve"> PAGEREF _Toc511729681 \h </w:instrText>
        </w:r>
        <w:r w:rsidR="00AA76EC" w:rsidRPr="003F40C3">
          <w:rPr>
            <w:rFonts w:ascii="Arial" w:hAnsi="Arial" w:cs="Arial"/>
            <w:noProof/>
            <w:webHidden/>
            <w:sz w:val="16"/>
            <w:szCs w:val="16"/>
          </w:rPr>
        </w:r>
        <w:r w:rsidR="00AA76EC" w:rsidRPr="003F40C3">
          <w:rPr>
            <w:rFonts w:ascii="Arial" w:hAnsi="Arial" w:cs="Arial"/>
            <w:noProof/>
            <w:webHidden/>
            <w:sz w:val="16"/>
            <w:szCs w:val="16"/>
          </w:rPr>
          <w:fldChar w:fldCharType="separate"/>
        </w:r>
        <w:r w:rsidR="0019533B">
          <w:rPr>
            <w:rFonts w:ascii="Arial" w:hAnsi="Arial" w:cs="Arial"/>
            <w:noProof/>
            <w:webHidden/>
            <w:sz w:val="16"/>
            <w:szCs w:val="16"/>
          </w:rPr>
          <w:t>2</w:t>
        </w:r>
        <w:r w:rsidR="00AA76EC" w:rsidRPr="003F40C3">
          <w:rPr>
            <w:rFonts w:ascii="Arial" w:hAnsi="Arial" w:cs="Arial"/>
            <w:noProof/>
            <w:webHidden/>
            <w:sz w:val="16"/>
            <w:szCs w:val="16"/>
          </w:rPr>
          <w:fldChar w:fldCharType="end"/>
        </w:r>
      </w:hyperlink>
    </w:p>
    <w:p w:rsidR="00AA76EC" w:rsidRPr="003F40C3" w:rsidRDefault="00D10E3E" w:rsidP="00FF5F3F">
      <w:pPr>
        <w:pStyle w:val="15"/>
        <w:widowControl w:val="0"/>
        <w:spacing w:before="0" w:after="0"/>
        <w:rPr>
          <w:rFonts w:ascii="Arial" w:hAnsi="Arial" w:cs="Arial"/>
          <w:noProof/>
          <w:sz w:val="16"/>
          <w:szCs w:val="16"/>
        </w:rPr>
      </w:pPr>
      <w:hyperlink w:anchor="_Toc511729682" w:history="1">
        <w:r w:rsidR="00AA76EC" w:rsidRPr="003F40C3">
          <w:rPr>
            <w:rStyle w:val="af2"/>
            <w:rFonts w:ascii="Arial" w:eastAsia="Calibri" w:hAnsi="Arial" w:cs="Arial"/>
            <w:noProof/>
            <w:sz w:val="16"/>
            <w:szCs w:val="16"/>
          </w:rPr>
          <w:t xml:space="preserve">Раздел </w:t>
        </w:r>
        <w:r w:rsidR="00AA76EC" w:rsidRPr="003F40C3">
          <w:rPr>
            <w:rStyle w:val="af2"/>
            <w:rFonts w:ascii="Arial" w:eastAsia="Calibri" w:hAnsi="Arial" w:cs="Arial"/>
            <w:noProof/>
            <w:sz w:val="16"/>
            <w:szCs w:val="16"/>
            <w:lang w:val="en-US"/>
          </w:rPr>
          <w:t>III</w:t>
        </w:r>
        <w:r w:rsidR="00AA76EC" w:rsidRPr="003F40C3">
          <w:rPr>
            <w:rStyle w:val="af2"/>
            <w:rFonts w:ascii="Arial" w:eastAsia="Calibri" w:hAnsi="Arial" w:cs="Arial"/>
            <w:noProof/>
            <w:sz w:val="16"/>
            <w:szCs w:val="16"/>
          </w:rPr>
          <w:t>. Материалы по обоснованию расчетных показателей, содержащихся в основной части нормативов</w:t>
        </w:r>
        <w:r w:rsidR="00AA76EC" w:rsidRPr="003F40C3">
          <w:rPr>
            <w:rFonts w:ascii="Arial" w:hAnsi="Arial" w:cs="Arial"/>
            <w:noProof/>
            <w:webHidden/>
            <w:sz w:val="16"/>
            <w:szCs w:val="16"/>
          </w:rPr>
          <w:tab/>
          <w:t>29</w:t>
        </w:r>
      </w:hyperlink>
    </w:p>
    <w:p w:rsidR="00AA76EC" w:rsidRPr="003F40C3" w:rsidRDefault="00D10E3E" w:rsidP="00FF5F3F">
      <w:pPr>
        <w:pStyle w:val="15"/>
        <w:widowControl w:val="0"/>
        <w:spacing w:before="0" w:after="0"/>
        <w:rPr>
          <w:rFonts w:ascii="Arial" w:hAnsi="Arial" w:cs="Arial"/>
          <w:noProof/>
          <w:sz w:val="16"/>
          <w:szCs w:val="16"/>
        </w:rPr>
      </w:pPr>
      <w:hyperlink w:anchor="_Toc511729683" w:history="1">
        <w:r w:rsidR="00AA76EC" w:rsidRPr="003F40C3">
          <w:rPr>
            <w:rStyle w:val="af2"/>
            <w:rFonts w:ascii="Arial" w:eastAsia="Calibri" w:hAnsi="Arial" w:cs="Arial"/>
            <w:noProof/>
            <w:sz w:val="16"/>
            <w:szCs w:val="16"/>
          </w:rPr>
          <w:t xml:space="preserve">Раздел </w:t>
        </w:r>
        <w:r w:rsidR="00AA76EC" w:rsidRPr="003F40C3">
          <w:rPr>
            <w:rStyle w:val="af2"/>
            <w:rFonts w:ascii="Arial" w:eastAsia="Calibri" w:hAnsi="Arial" w:cs="Arial"/>
            <w:noProof/>
            <w:sz w:val="16"/>
            <w:szCs w:val="16"/>
            <w:lang w:val="en-US"/>
          </w:rPr>
          <w:t>IV</w:t>
        </w:r>
        <w:r w:rsidR="00AA76EC" w:rsidRPr="003F40C3">
          <w:rPr>
            <w:rStyle w:val="af2"/>
            <w:rFonts w:ascii="Arial" w:eastAsia="Calibri" w:hAnsi="Arial" w:cs="Arial"/>
            <w:noProof/>
            <w:sz w:val="16"/>
            <w:szCs w:val="16"/>
          </w:rPr>
          <w:t>. Параметры функциональных зон</w:t>
        </w:r>
        <w:r w:rsidR="00AA76EC" w:rsidRPr="003F40C3">
          <w:rPr>
            <w:rFonts w:ascii="Arial" w:hAnsi="Arial" w:cs="Arial"/>
            <w:noProof/>
            <w:webHidden/>
            <w:sz w:val="16"/>
            <w:szCs w:val="16"/>
          </w:rPr>
          <w:tab/>
        </w:r>
        <w:r w:rsidR="00AA76EC" w:rsidRPr="003F40C3">
          <w:rPr>
            <w:rFonts w:ascii="Arial" w:hAnsi="Arial" w:cs="Arial"/>
            <w:noProof/>
            <w:webHidden/>
            <w:sz w:val="16"/>
            <w:szCs w:val="16"/>
          </w:rPr>
          <w:fldChar w:fldCharType="begin"/>
        </w:r>
        <w:r w:rsidR="00AA76EC" w:rsidRPr="003F40C3">
          <w:rPr>
            <w:rFonts w:ascii="Arial" w:hAnsi="Arial" w:cs="Arial"/>
            <w:noProof/>
            <w:webHidden/>
            <w:sz w:val="16"/>
            <w:szCs w:val="16"/>
          </w:rPr>
          <w:instrText xml:space="preserve"> PAGEREF _Toc511729683 \h </w:instrText>
        </w:r>
        <w:r w:rsidR="00AA76EC" w:rsidRPr="003F40C3">
          <w:rPr>
            <w:rFonts w:ascii="Arial" w:hAnsi="Arial" w:cs="Arial"/>
            <w:noProof/>
            <w:webHidden/>
            <w:sz w:val="16"/>
            <w:szCs w:val="16"/>
          </w:rPr>
        </w:r>
        <w:r w:rsidR="00AA76EC" w:rsidRPr="003F40C3">
          <w:rPr>
            <w:rFonts w:ascii="Arial" w:hAnsi="Arial" w:cs="Arial"/>
            <w:noProof/>
            <w:webHidden/>
            <w:sz w:val="16"/>
            <w:szCs w:val="16"/>
          </w:rPr>
          <w:fldChar w:fldCharType="separate"/>
        </w:r>
        <w:r w:rsidR="0019533B">
          <w:rPr>
            <w:rFonts w:ascii="Arial" w:hAnsi="Arial" w:cs="Arial"/>
            <w:noProof/>
            <w:webHidden/>
            <w:sz w:val="16"/>
            <w:szCs w:val="16"/>
          </w:rPr>
          <w:t>10</w:t>
        </w:r>
        <w:r w:rsidR="00AA76EC" w:rsidRPr="003F40C3">
          <w:rPr>
            <w:rFonts w:ascii="Arial" w:hAnsi="Arial" w:cs="Arial"/>
            <w:noProof/>
            <w:webHidden/>
            <w:sz w:val="16"/>
            <w:szCs w:val="16"/>
          </w:rPr>
          <w:fldChar w:fldCharType="end"/>
        </w:r>
      </w:hyperlink>
    </w:p>
    <w:p w:rsidR="00AA76EC" w:rsidRPr="003F40C3" w:rsidRDefault="00D10E3E" w:rsidP="00FF5F3F">
      <w:pPr>
        <w:pStyle w:val="23"/>
        <w:widowControl w:val="0"/>
        <w:spacing w:after="0"/>
        <w:rPr>
          <w:rFonts w:ascii="Arial" w:hAnsi="Arial" w:cs="Arial"/>
          <w:noProof/>
          <w:sz w:val="16"/>
          <w:szCs w:val="16"/>
        </w:rPr>
      </w:pPr>
      <w:hyperlink w:anchor="_Toc511729684" w:history="1">
        <w:r w:rsidR="00AA76EC" w:rsidRPr="003F40C3">
          <w:rPr>
            <w:rStyle w:val="af2"/>
            <w:rFonts w:ascii="Arial" w:eastAsia="Calibri" w:hAnsi="Arial" w:cs="Arial"/>
            <w:noProof/>
            <w:sz w:val="16"/>
            <w:szCs w:val="16"/>
          </w:rPr>
          <w:t>Подраздел I. Жилые зоны</w:t>
        </w:r>
        <w:r w:rsidR="00AA76EC" w:rsidRPr="003F40C3">
          <w:rPr>
            <w:rFonts w:ascii="Arial" w:hAnsi="Arial" w:cs="Arial"/>
            <w:noProof/>
            <w:webHidden/>
            <w:sz w:val="16"/>
            <w:szCs w:val="16"/>
          </w:rPr>
          <w:tab/>
        </w:r>
        <w:r w:rsidR="00AA76EC" w:rsidRPr="003F40C3">
          <w:rPr>
            <w:rFonts w:ascii="Arial" w:hAnsi="Arial" w:cs="Arial"/>
            <w:noProof/>
            <w:webHidden/>
            <w:sz w:val="16"/>
            <w:szCs w:val="16"/>
          </w:rPr>
          <w:fldChar w:fldCharType="begin"/>
        </w:r>
        <w:r w:rsidR="00AA76EC" w:rsidRPr="003F40C3">
          <w:rPr>
            <w:rFonts w:ascii="Arial" w:hAnsi="Arial" w:cs="Arial"/>
            <w:noProof/>
            <w:webHidden/>
            <w:sz w:val="16"/>
            <w:szCs w:val="16"/>
          </w:rPr>
          <w:instrText xml:space="preserve"> PAGEREF _Toc511729684 \h </w:instrText>
        </w:r>
        <w:r w:rsidR="00AA76EC" w:rsidRPr="003F40C3">
          <w:rPr>
            <w:rFonts w:ascii="Arial" w:hAnsi="Arial" w:cs="Arial"/>
            <w:noProof/>
            <w:webHidden/>
            <w:sz w:val="16"/>
            <w:szCs w:val="16"/>
          </w:rPr>
        </w:r>
        <w:r w:rsidR="00AA76EC" w:rsidRPr="003F40C3">
          <w:rPr>
            <w:rFonts w:ascii="Arial" w:hAnsi="Arial" w:cs="Arial"/>
            <w:noProof/>
            <w:webHidden/>
            <w:sz w:val="16"/>
            <w:szCs w:val="16"/>
          </w:rPr>
          <w:fldChar w:fldCharType="separate"/>
        </w:r>
        <w:r w:rsidR="0019533B">
          <w:rPr>
            <w:rFonts w:ascii="Arial" w:hAnsi="Arial" w:cs="Arial"/>
            <w:noProof/>
            <w:webHidden/>
            <w:sz w:val="16"/>
            <w:szCs w:val="16"/>
          </w:rPr>
          <w:t>10</w:t>
        </w:r>
        <w:r w:rsidR="00AA76EC" w:rsidRPr="003F40C3">
          <w:rPr>
            <w:rFonts w:ascii="Arial" w:hAnsi="Arial" w:cs="Arial"/>
            <w:noProof/>
            <w:webHidden/>
            <w:sz w:val="16"/>
            <w:szCs w:val="16"/>
          </w:rPr>
          <w:fldChar w:fldCharType="end"/>
        </w:r>
      </w:hyperlink>
    </w:p>
    <w:p w:rsidR="00AA76EC" w:rsidRPr="003F40C3" w:rsidRDefault="00D10E3E" w:rsidP="00FF5F3F">
      <w:pPr>
        <w:pStyle w:val="23"/>
        <w:widowControl w:val="0"/>
        <w:spacing w:after="0"/>
        <w:rPr>
          <w:rFonts w:ascii="Arial" w:hAnsi="Arial" w:cs="Arial"/>
          <w:noProof/>
          <w:sz w:val="16"/>
          <w:szCs w:val="16"/>
        </w:rPr>
      </w:pPr>
      <w:hyperlink w:anchor="_Toc511729685" w:history="1">
        <w:r w:rsidR="00AA76EC" w:rsidRPr="003F40C3">
          <w:rPr>
            <w:rStyle w:val="af2"/>
            <w:rFonts w:ascii="Arial" w:eastAsia="Calibri" w:hAnsi="Arial" w:cs="Arial"/>
            <w:noProof/>
            <w:sz w:val="16"/>
            <w:szCs w:val="16"/>
          </w:rPr>
          <w:t>Подраздел II. Общественно-деловые зоны</w:t>
        </w:r>
        <w:r w:rsidR="00AA76EC" w:rsidRPr="003F40C3">
          <w:rPr>
            <w:rFonts w:ascii="Arial" w:hAnsi="Arial" w:cs="Arial"/>
            <w:noProof/>
            <w:webHidden/>
            <w:sz w:val="16"/>
            <w:szCs w:val="16"/>
          </w:rPr>
          <w:tab/>
          <w:t>37</w:t>
        </w:r>
      </w:hyperlink>
    </w:p>
    <w:p w:rsidR="00AA76EC" w:rsidRPr="003F40C3" w:rsidRDefault="00D10E3E" w:rsidP="00FF5F3F">
      <w:pPr>
        <w:pStyle w:val="23"/>
        <w:widowControl w:val="0"/>
        <w:spacing w:after="0"/>
        <w:rPr>
          <w:rFonts w:ascii="Arial" w:hAnsi="Arial" w:cs="Arial"/>
          <w:noProof/>
          <w:sz w:val="16"/>
          <w:szCs w:val="16"/>
        </w:rPr>
      </w:pPr>
      <w:hyperlink w:anchor="_Toc511729686" w:history="1">
        <w:r w:rsidR="00AA76EC" w:rsidRPr="003F40C3">
          <w:rPr>
            <w:rStyle w:val="af2"/>
            <w:rFonts w:ascii="Arial" w:eastAsia="Calibri" w:hAnsi="Arial" w:cs="Arial"/>
            <w:noProof/>
            <w:sz w:val="16"/>
            <w:szCs w:val="16"/>
          </w:rPr>
          <w:t>Подраздел III. Зоны производственного использования</w:t>
        </w:r>
        <w:r w:rsidR="00AA76EC" w:rsidRPr="003F40C3">
          <w:rPr>
            <w:rFonts w:ascii="Arial" w:hAnsi="Arial" w:cs="Arial"/>
            <w:noProof/>
            <w:webHidden/>
            <w:sz w:val="16"/>
            <w:szCs w:val="16"/>
          </w:rPr>
          <w:tab/>
          <w:t>39</w:t>
        </w:r>
      </w:hyperlink>
    </w:p>
    <w:p w:rsidR="00AA76EC" w:rsidRPr="003F40C3" w:rsidRDefault="00D10E3E" w:rsidP="00FF5F3F">
      <w:pPr>
        <w:pStyle w:val="23"/>
        <w:widowControl w:val="0"/>
        <w:spacing w:after="0"/>
        <w:rPr>
          <w:rFonts w:ascii="Arial" w:hAnsi="Arial" w:cs="Arial"/>
          <w:noProof/>
          <w:sz w:val="16"/>
          <w:szCs w:val="16"/>
        </w:rPr>
      </w:pPr>
      <w:hyperlink w:anchor="_Toc511729687" w:history="1">
        <w:r w:rsidR="00AA76EC" w:rsidRPr="003F40C3">
          <w:rPr>
            <w:rStyle w:val="af2"/>
            <w:rFonts w:ascii="Arial" w:eastAsia="Calibri" w:hAnsi="Arial" w:cs="Arial"/>
            <w:noProof/>
            <w:sz w:val="16"/>
            <w:szCs w:val="16"/>
          </w:rPr>
          <w:t>Подраздел IV. Зоны инженерной инфраструктуры</w:t>
        </w:r>
        <w:r w:rsidR="00AA76EC" w:rsidRPr="003F40C3">
          <w:rPr>
            <w:rFonts w:ascii="Arial" w:hAnsi="Arial" w:cs="Arial"/>
            <w:noProof/>
            <w:webHidden/>
            <w:sz w:val="16"/>
            <w:szCs w:val="16"/>
          </w:rPr>
          <w:tab/>
        </w:r>
        <w:r w:rsidR="00AA76EC" w:rsidRPr="003F40C3">
          <w:rPr>
            <w:rFonts w:ascii="Arial" w:hAnsi="Arial" w:cs="Arial"/>
            <w:noProof/>
            <w:webHidden/>
            <w:sz w:val="16"/>
            <w:szCs w:val="16"/>
          </w:rPr>
          <w:fldChar w:fldCharType="begin"/>
        </w:r>
        <w:r w:rsidR="00AA76EC" w:rsidRPr="003F40C3">
          <w:rPr>
            <w:rFonts w:ascii="Arial" w:hAnsi="Arial" w:cs="Arial"/>
            <w:noProof/>
            <w:webHidden/>
            <w:sz w:val="16"/>
            <w:szCs w:val="16"/>
          </w:rPr>
          <w:instrText xml:space="preserve"> PAGEREF _Toc511729687 \h </w:instrText>
        </w:r>
        <w:r w:rsidR="00AA76EC" w:rsidRPr="003F40C3">
          <w:rPr>
            <w:rFonts w:ascii="Arial" w:hAnsi="Arial" w:cs="Arial"/>
            <w:noProof/>
            <w:webHidden/>
            <w:sz w:val="16"/>
            <w:szCs w:val="16"/>
          </w:rPr>
        </w:r>
        <w:r w:rsidR="00AA76EC" w:rsidRPr="003F40C3">
          <w:rPr>
            <w:rFonts w:ascii="Arial" w:hAnsi="Arial" w:cs="Arial"/>
            <w:noProof/>
            <w:webHidden/>
            <w:sz w:val="16"/>
            <w:szCs w:val="16"/>
          </w:rPr>
          <w:fldChar w:fldCharType="separate"/>
        </w:r>
        <w:r w:rsidR="0019533B">
          <w:rPr>
            <w:rFonts w:ascii="Arial" w:hAnsi="Arial" w:cs="Arial"/>
            <w:noProof/>
            <w:webHidden/>
            <w:sz w:val="16"/>
            <w:szCs w:val="16"/>
          </w:rPr>
          <w:t>13</w:t>
        </w:r>
        <w:r w:rsidR="00AA76EC" w:rsidRPr="003F40C3">
          <w:rPr>
            <w:rFonts w:ascii="Arial" w:hAnsi="Arial" w:cs="Arial"/>
            <w:noProof/>
            <w:webHidden/>
            <w:sz w:val="16"/>
            <w:szCs w:val="16"/>
          </w:rPr>
          <w:fldChar w:fldCharType="end"/>
        </w:r>
      </w:hyperlink>
    </w:p>
    <w:p w:rsidR="00AA76EC" w:rsidRPr="003F40C3" w:rsidRDefault="00D10E3E" w:rsidP="00FF5F3F">
      <w:pPr>
        <w:pStyle w:val="23"/>
        <w:widowControl w:val="0"/>
        <w:spacing w:after="0"/>
        <w:rPr>
          <w:rFonts w:ascii="Arial" w:hAnsi="Arial" w:cs="Arial"/>
          <w:noProof/>
          <w:sz w:val="16"/>
          <w:szCs w:val="16"/>
        </w:rPr>
      </w:pPr>
      <w:hyperlink w:anchor="_Toc511729688" w:history="1">
        <w:r w:rsidR="00AA76EC" w:rsidRPr="003F40C3">
          <w:rPr>
            <w:rStyle w:val="af2"/>
            <w:rFonts w:ascii="Arial" w:eastAsia="Calibri" w:hAnsi="Arial" w:cs="Arial"/>
            <w:noProof/>
            <w:sz w:val="16"/>
            <w:szCs w:val="16"/>
          </w:rPr>
          <w:t>Подраздел V. Зоны транспортной инфраструктуры</w:t>
        </w:r>
        <w:r w:rsidR="00AA76EC" w:rsidRPr="003F40C3">
          <w:rPr>
            <w:rFonts w:ascii="Arial" w:hAnsi="Arial" w:cs="Arial"/>
            <w:noProof/>
            <w:webHidden/>
            <w:sz w:val="16"/>
            <w:szCs w:val="16"/>
          </w:rPr>
          <w:tab/>
          <w:t>49</w:t>
        </w:r>
      </w:hyperlink>
    </w:p>
    <w:p w:rsidR="00AA76EC" w:rsidRPr="003F40C3" w:rsidRDefault="00D10E3E" w:rsidP="00FF5F3F">
      <w:pPr>
        <w:pStyle w:val="23"/>
        <w:widowControl w:val="0"/>
        <w:spacing w:after="0"/>
        <w:rPr>
          <w:rFonts w:ascii="Arial" w:hAnsi="Arial" w:cs="Arial"/>
          <w:noProof/>
          <w:sz w:val="16"/>
          <w:szCs w:val="16"/>
        </w:rPr>
      </w:pPr>
      <w:hyperlink w:anchor="_Toc511729690" w:history="1">
        <w:r w:rsidR="00AA76EC" w:rsidRPr="003F40C3">
          <w:rPr>
            <w:rStyle w:val="af2"/>
            <w:rFonts w:ascii="Arial" w:eastAsia="Calibri" w:hAnsi="Arial" w:cs="Arial"/>
            <w:noProof/>
            <w:sz w:val="16"/>
            <w:szCs w:val="16"/>
          </w:rPr>
          <w:t>Подраздел VII. Зоны рекреационного назначения</w:t>
        </w:r>
        <w:r w:rsidR="00AA76EC" w:rsidRPr="003F40C3">
          <w:rPr>
            <w:rFonts w:ascii="Arial" w:hAnsi="Arial" w:cs="Arial"/>
            <w:noProof/>
            <w:webHidden/>
            <w:sz w:val="16"/>
            <w:szCs w:val="16"/>
          </w:rPr>
          <w:tab/>
        </w:r>
        <w:r w:rsidR="00AA76EC" w:rsidRPr="003F40C3">
          <w:rPr>
            <w:rFonts w:ascii="Arial" w:hAnsi="Arial" w:cs="Arial"/>
            <w:noProof/>
            <w:webHidden/>
            <w:sz w:val="16"/>
            <w:szCs w:val="16"/>
          </w:rPr>
          <w:fldChar w:fldCharType="begin"/>
        </w:r>
        <w:r w:rsidR="00AA76EC" w:rsidRPr="003F40C3">
          <w:rPr>
            <w:rFonts w:ascii="Arial" w:hAnsi="Arial" w:cs="Arial"/>
            <w:noProof/>
            <w:webHidden/>
            <w:sz w:val="16"/>
            <w:szCs w:val="16"/>
          </w:rPr>
          <w:instrText xml:space="preserve"> PAGEREF _Toc511729690 \h </w:instrText>
        </w:r>
        <w:r w:rsidR="00AA76EC" w:rsidRPr="003F40C3">
          <w:rPr>
            <w:rFonts w:ascii="Arial" w:hAnsi="Arial" w:cs="Arial"/>
            <w:noProof/>
            <w:webHidden/>
            <w:sz w:val="16"/>
            <w:szCs w:val="16"/>
          </w:rPr>
        </w:r>
        <w:r w:rsidR="00AA76EC" w:rsidRPr="003F40C3">
          <w:rPr>
            <w:rFonts w:ascii="Arial" w:hAnsi="Arial" w:cs="Arial"/>
            <w:noProof/>
            <w:webHidden/>
            <w:sz w:val="16"/>
            <w:szCs w:val="16"/>
          </w:rPr>
          <w:fldChar w:fldCharType="separate"/>
        </w:r>
        <w:r w:rsidR="0019533B">
          <w:rPr>
            <w:rFonts w:ascii="Arial" w:hAnsi="Arial" w:cs="Arial"/>
            <w:noProof/>
            <w:webHidden/>
            <w:sz w:val="16"/>
            <w:szCs w:val="16"/>
          </w:rPr>
          <w:t>17</w:t>
        </w:r>
        <w:r w:rsidR="00AA76EC" w:rsidRPr="003F40C3">
          <w:rPr>
            <w:rFonts w:ascii="Arial" w:hAnsi="Arial" w:cs="Arial"/>
            <w:noProof/>
            <w:webHidden/>
            <w:sz w:val="16"/>
            <w:szCs w:val="16"/>
          </w:rPr>
          <w:fldChar w:fldCharType="end"/>
        </w:r>
      </w:hyperlink>
    </w:p>
    <w:p w:rsidR="00AA76EC" w:rsidRPr="003F40C3" w:rsidRDefault="00D10E3E" w:rsidP="00FF5F3F">
      <w:pPr>
        <w:pStyle w:val="23"/>
        <w:widowControl w:val="0"/>
        <w:spacing w:after="0"/>
        <w:rPr>
          <w:rFonts w:ascii="Arial" w:hAnsi="Arial" w:cs="Arial"/>
          <w:noProof/>
          <w:sz w:val="16"/>
          <w:szCs w:val="16"/>
        </w:rPr>
      </w:pPr>
      <w:hyperlink w:anchor="_Toc511729691" w:history="1">
        <w:r w:rsidR="00AA76EC" w:rsidRPr="003F40C3">
          <w:rPr>
            <w:rStyle w:val="af2"/>
            <w:rFonts w:ascii="Arial" w:eastAsia="Calibri" w:hAnsi="Arial" w:cs="Arial"/>
            <w:noProof/>
            <w:sz w:val="16"/>
            <w:szCs w:val="16"/>
          </w:rPr>
          <w:t>Подраздел VIII. Зоны специального назначения</w:t>
        </w:r>
        <w:r w:rsidR="00AA76EC" w:rsidRPr="003F40C3">
          <w:rPr>
            <w:rFonts w:ascii="Arial" w:hAnsi="Arial" w:cs="Arial"/>
            <w:noProof/>
            <w:webHidden/>
            <w:sz w:val="16"/>
            <w:szCs w:val="16"/>
          </w:rPr>
          <w:tab/>
          <w:t>56</w:t>
        </w:r>
      </w:hyperlink>
    </w:p>
    <w:p w:rsidR="00AA76EC" w:rsidRPr="003F40C3" w:rsidRDefault="00D10E3E" w:rsidP="00FF5F3F">
      <w:pPr>
        <w:pStyle w:val="15"/>
        <w:widowControl w:val="0"/>
        <w:spacing w:before="0" w:after="0"/>
        <w:rPr>
          <w:rFonts w:ascii="Arial" w:hAnsi="Arial" w:cs="Arial"/>
          <w:noProof/>
          <w:sz w:val="16"/>
          <w:szCs w:val="16"/>
        </w:rPr>
      </w:pPr>
      <w:hyperlink w:anchor="_Toc511729692" w:history="1">
        <w:r w:rsidR="00AA76EC" w:rsidRPr="003F40C3">
          <w:rPr>
            <w:rStyle w:val="af2"/>
            <w:rFonts w:ascii="Arial" w:eastAsia="Calibri" w:hAnsi="Arial" w:cs="Arial"/>
            <w:noProof/>
            <w:sz w:val="16"/>
            <w:szCs w:val="16"/>
          </w:rPr>
          <w:t xml:space="preserve">Раздел </w:t>
        </w:r>
        <w:r w:rsidR="00AA76EC" w:rsidRPr="003F40C3">
          <w:rPr>
            <w:rStyle w:val="af2"/>
            <w:rFonts w:ascii="Arial" w:eastAsia="Calibri" w:hAnsi="Arial" w:cs="Arial"/>
            <w:noProof/>
            <w:sz w:val="16"/>
            <w:szCs w:val="16"/>
            <w:lang w:val="en-US"/>
          </w:rPr>
          <w:t>V</w:t>
        </w:r>
        <w:r w:rsidR="00AA76EC" w:rsidRPr="003F40C3">
          <w:rPr>
            <w:rStyle w:val="af2"/>
            <w:rFonts w:ascii="Arial" w:eastAsia="Calibri" w:hAnsi="Arial" w:cs="Arial"/>
            <w:noProof/>
            <w:sz w:val="16"/>
            <w:szCs w:val="16"/>
          </w:rPr>
          <w:t>. Правила и область применения расчетных показателей, содержащихся в основной части нормативов</w:t>
        </w:r>
        <w:r w:rsidR="00AA76EC" w:rsidRPr="003F40C3">
          <w:rPr>
            <w:rFonts w:ascii="Arial" w:hAnsi="Arial" w:cs="Arial"/>
            <w:noProof/>
            <w:webHidden/>
            <w:sz w:val="16"/>
            <w:szCs w:val="16"/>
          </w:rPr>
          <w:tab/>
          <w:t>57</w:t>
        </w:r>
      </w:hyperlink>
    </w:p>
    <w:p w:rsidR="00AA76EC" w:rsidRPr="003F40C3" w:rsidRDefault="00D10E3E" w:rsidP="00FF5F3F">
      <w:pPr>
        <w:pStyle w:val="15"/>
        <w:widowControl w:val="0"/>
        <w:spacing w:before="0" w:after="0"/>
        <w:rPr>
          <w:rFonts w:ascii="Arial" w:hAnsi="Arial" w:cs="Arial"/>
          <w:noProof/>
          <w:sz w:val="16"/>
          <w:szCs w:val="16"/>
        </w:rPr>
      </w:pPr>
      <w:hyperlink w:anchor="_Toc511729693" w:history="1">
        <w:r w:rsidR="00AA76EC" w:rsidRPr="003F40C3">
          <w:rPr>
            <w:rStyle w:val="af2"/>
            <w:rFonts w:ascii="Arial" w:eastAsia="Calibri" w:hAnsi="Arial" w:cs="Arial"/>
            <w:noProof/>
            <w:sz w:val="16"/>
            <w:szCs w:val="16"/>
          </w:rPr>
          <w:t>Приложение 1. Перечень нормативных правовых актов и иных документов использованных при подготовке нормативов</w:t>
        </w:r>
        <w:r w:rsidR="00AA76EC" w:rsidRPr="003F40C3">
          <w:rPr>
            <w:rFonts w:ascii="Arial" w:hAnsi="Arial" w:cs="Arial"/>
            <w:noProof/>
            <w:webHidden/>
            <w:sz w:val="16"/>
            <w:szCs w:val="16"/>
          </w:rPr>
          <w:tab/>
        </w:r>
        <w:r w:rsidR="00AA76EC" w:rsidRPr="003F40C3">
          <w:rPr>
            <w:rFonts w:ascii="Arial" w:hAnsi="Arial" w:cs="Arial"/>
            <w:noProof/>
            <w:webHidden/>
            <w:sz w:val="16"/>
            <w:szCs w:val="16"/>
          </w:rPr>
          <w:fldChar w:fldCharType="begin"/>
        </w:r>
        <w:r w:rsidR="00AA76EC" w:rsidRPr="003F40C3">
          <w:rPr>
            <w:rFonts w:ascii="Arial" w:hAnsi="Arial" w:cs="Arial"/>
            <w:noProof/>
            <w:webHidden/>
            <w:sz w:val="16"/>
            <w:szCs w:val="16"/>
          </w:rPr>
          <w:instrText xml:space="preserve"> PAGEREF _Toc511729693 \h </w:instrText>
        </w:r>
        <w:r w:rsidR="00AA76EC" w:rsidRPr="003F40C3">
          <w:rPr>
            <w:rFonts w:ascii="Arial" w:hAnsi="Arial" w:cs="Arial"/>
            <w:noProof/>
            <w:webHidden/>
            <w:sz w:val="16"/>
            <w:szCs w:val="16"/>
          </w:rPr>
        </w:r>
        <w:r w:rsidR="00AA76EC" w:rsidRPr="003F40C3">
          <w:rPr>
            <w:rFonts w:ascii="Arial" w:hAnsi="Arial" w:cs="Arial"/>
            <w:noProof/>
            <w:webHidden/>
            <w:sz w:val="16"/>
            <w:szCs w:val="16"/>
          </w:rPr>
          <w:fldChar w:fldCharType="separate"/>
        </w:r>
        <w:r w:rsidR="0019533B">
          <w:rPr>
            <w:rFonts w:ascii="Arial" w:hAnsi="Arial" w:cs="Arial"/>
            <w:noProof/>
            <w:webHidden/>
            <w:sz w:val="16"/>
            <w:szCs w:val="16"/>
          </w:rPr>
          <w:t>19</w:t>
        </w:r>
        <w:r w:rsidR="00AA76EC" w:rsidRPr="003F40C3">
          <w:rPr>
            <w:rFonts w:ascii="Arial" w:hAnsi="Arial" w:cs="Arial"/>
            <w:noProof/>
            <w:webHidden/>
            <w:sz w:val="16"/>
            <w:szCs w:val="16"/>
          </w:rPr>
          <w:fldChar w:fldCharType="end"/>
        </w:r>
      </w:hyperlink>
    </w:p>
    <w:p w:rsidR="00AA76EC" w:rsidRPr="003F40C3" w:rsidRDefault="00D10E3E" w:rsidP="00FF5F3F">
      <w:pPr>
        <w:pStyle w:val="15"/>
        <w:widowControl w:val="0"/>
        <w:spacing w:before="0" w:after="0"/>
        <w:rPr>
          <w:rFonts w:ascii="Arial" w:hAnsi="Arial" w:cs="Arial"/>
          <w:noProof/>
          <w:sz w:val="16"/>
          <w:szCs w:val="16"/>
        </w:rPr>
      </w:pPr>
      <w:hyperlink w:anchor="_Toc511729694" w:history="1">
        <w:r w:rsidR="00AA76EC" w:rsidRPr="003F40C3">
          <w:rPr>
            <w:rStyle w:val="af2"/>
            <w:rFonts w:ascii="Arial" w:eastAsia="Calibri" w:hAnsi="Arial" w:cs="Arial"/>
            <w:noProof/>
            <w:sz w:val="16"/>
            <w:szCs w:val="16"/>
          </w:rPr>
          <w:t>Приложение 2. Минимальные коэффициенты застройки земельных участков промышленных предприятий</w:t>
        </w:r>
        <w:r w:rsidR="00AA76EC" w:rsidRPr="003F40C3">
          <w:rPr>
            <w:rFonts w:ascii="Arial" w:hAnsi="Arial" w:cs="Arial"/>
            <w:noProof/>
            <w:webHidden/>
            <w:sz w:val="16"/>
            <w:szCs w:val="16"/>
          </w:rPr>
          <w:tab/>
          <w:t>62</w:t>
        </w:r>
      </w:hyperlink>
    </w:p>
    <w:p w:rsidR="00AA76EC" w:rsidRDefault="00AA76EC" w:rsidP="00FF5F3F">
      <w:pPr>
        <w:widowControl w:val="0"/>
        <w:rPr>
          <w:rFonts w:ascii="Arial" w:hAnsi="Arial" w:cs="Arial"/>
          <w:sz w:val="16"/>
          <w:szCs w:val="16"/>
        </w:rPr>
      </w:pPr>
      <w:r w:rsidRPr="003F40C3">
        <w:rPr>
          <w:rFonts w:ascii="Arial" w:hAnsi="Arial" w:cs="Arial"/>
          <w:sz w:val="16"/>
          <w:szCs w:val="16"/>
        </w:rPr>
        <w:fldChar w:fldCharType="end"/>
      </w:r>
    </w:p>
    <w:p w:rsidR="00AA76EC" w:rsidRPr="00AA76EC" w:rsidRDefault="00AA76EC" w:rsidP="00FF5F3F">
      <w:pPr>
        <w:pStyle w:val="afffffffb"/>
        <w:keepNext w:val="0"/>
        <w:keepLines w:val="0"/>
        <w:widowControl w:val="0"/>
        <w:spacing w:before="0" w:after="0"/>
        <w:rPr>
          <w:rFonts w:ascii="Arial" w:hAnsi="Arial" w:cs="Arial"/>
          <w:sz w:val="18"/>
        </w:rPr>
      </w:pPr>
      <w:bookmarkStart w:id="1" w:name="_Toc511729680"/>
      <w:r w:rsidRPr="00AA76EC">
        <w:rPr>
          <w:rFonts w:ascii="Arial" w:hAnsi="Arial" w:cs="Arial"/>
          <w:sz w:val="18"/>
        </w:rPr>
        <w:t>Раздел I. Общие положения</w:t>
      </w:r>
      <w:bookmarkEnd w:id="1"/>
    </w:p>
    <w:p w:rsidR="00AA76EC" w:rsidRPr="000C6BA8"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0C6BA8">
        <w:rPr>
          <w:rFonts w:ascii="Arial" w:hAnsi="Arial" w:cs="Arial"/>
          <w:sz w:val="16"/>
          <w:szCs w:val="16"/>
        </w:rPr>
        <w:t xml:space="preserve">Местные нормативы градостроительного проектирования Закрытого административно-территориального образования Солнечный Тверской области (далее – нормативы) разработаны в соответствии с требованиями Градостроительного кодекса Российской Федерации, Федерального закона, </w:t>
      </w:r>
      <w:r w:rsidRPr="000C6BA8">
        <w:rPr>
          <w:rFonts w:ascii="Arial" w:hAnsi="Arial" w:cs="Arial"/>
          <w:bCs/>
          <w:sz w:val="16"/>
          <w:szCs w:val="16"/>
        </w:rPr>
        <w:t xml:space="preserve">Федерального закона от </w:t>
      </w:r>
      <w:r w:rsidRPr="000C6BA8">
        <w:rPr>
          <w:rFonts w:ascii="Arial" w:hAnsi="Arial" w:cs="Arial"/>
          <w:sz w:val="16"/>
          <w:szCs w:val="16"/>
        </w:rPr>
        <w:t>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Нормативы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5 статьи </w:t>
      </w:r>
      <w:hyperlink r:id="rId8" w:history="1">
        <w:r w:rsidRPr="003F40C3">
          <w:rPr>
            <w:rFonts w:ascii="Arial" w:hAnsi="Arial" w:cs="Arial"/>
            <w:sz w:val="16"/>
            <w:szCs w:val="16"/>
          </w:rPr>
          <w:t>23</w:t>
        </w:r>
      </w:hyperlink>
      <w:r w:rsidRPr="003F40C3">
        <w:rPr>
          <w:rFonts w:ascii="Arial" w:hAnsi="Arial" w:cs="Arial"/>
          <w:sz w:val="16"/>
          <w:szCs w:val="16"/>
        </w:rPr>
        <w:t xml:space="preserve"> Градостроительного кодекса Российской Федерации, иными объектами местного значения Закрытого административно-территориального образования Солнечный Тверской области (далее – ЗАТО Солнечный) и расчетных показателей максимально допустимого уровня территориальной доступности таких объектов для населения ЗАТО Солнечный.</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r:id="rId9" w:history="1">
        <w:r w:rsidRPr="003F40C3">
          <w:rPr>
            <w:rFonts w:ascii="Arial" w:hAnsi="Arial" w:cs="Arial"/>
            <w:sz w:val="16"/>
            <w:szCs w:val="16"/>
          </w:rPr>
          <w:t>частями 3</w:t>
        </w:r>
      </w:hyperlink>
      <w:r w:rsidRPr="003F40C3">
        <w:rPr>
          <w:rFonts w:ascii="Arial" w:hAnsi="Arial" w:cs="Arial"/>
          <w:sz w:val="16"/>
          <w:szCs w:val="16"/>
        </w:rPr>
        <w:t xml:space="preserve"> и </w:t>
      </w:r>
      <w:hyperlink r:id="rId10" w:history="1">
        <w:r w:rsidRPr="003F40C3">
          <w:rPr>
            <w:rFonts w:ascii="Arial" w:hAnsi="Arial" w:cs="Arial"/>
            <w:sz w:val="16"/>
            <w:szCs w:val="16"/>
          </w:rPr>
          <w:t>4</w:t>
        </w:r>
      </w:hyperlink>
      <w:r w:rsidRPr="003F40C3">
        <w:rPr>
          <w:rFonts w:ascii="Arial" w:hAnsi="Arial" w:cs="Arial"/>
          <w:sz w:val="16"/>
          <w:szCs w:val="16"/>
        </w:rPr>
        <w:t xml:space="preserve"> статьи 29.2 Градостроительного кодекса Российской Федерации, населения ЗАТО Солнечный и предельные значения расчетных показателей максимально допустимого уровня территориальной доступности таких объектов для населения ЗАТО Солнечный.</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Нормативы устанавливают параметры функциональных зон территории ЗАТО Солнечный.</w:t>
      </w:r>
    </w:p>
    <w:p w:rsidR="00AA76EC"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Style w:val="afffffff7"/>
          <w:rFonts w:ascii="Arial" w:hAnsi="Arial" w:cs="Arial"/>
          <w:bCs/>
          <w:iCs/>
          <w:sz w:val="16"/>
          <w:szCs w:val="16"/>
        </w:rPr>
        <w:t xml:space="preserve">Нормативы устанавливают требования, обязательные для всех субъектов градостроительной отношений, осуществляющих деятельность на территории </w:t>
      </w:r>
      <w:r w:rsidRPr="003F40C3">
        <w:rPr>
          <w:rFonts w:ascii="Arial" w:hAnsi="Arial" w:cs="Arial"/>
          <w:bCs/>
          <w:iCs/>
          <w:sz w:val="16"/>
          <w:szCs w:val="16"/>
        </w:rPr>
        <w:t>ЗАТО Солнечный</w:t>
      </w:r>
      <w:r w:rsidRPr="003F40C3">
        <w:rPr>
          <w:rStyle w:val="afffffff7"/>
          <w:rFonts w:ascii="Arial" w:hAnsi="Arial" w:cs="Arial"/>
          <w:bCs/>
          <w:iCs/>
          <w:sz w:val="16"/>
          <w:szCs w:val="16"/>
        </w:rPr>
        <w:t xml:space="preserve"> в виде территориального планирования,</w:t>
      </w:r>
      <w:r w:rsidRPr="003F40C3">
        <w:rPr>
          <w:rFonts w:ascii="Arial" w:hAnsi="Arial" w:cs="Arial"/>
          <w:sz w:val="16"/>
          <w:szCs w:val="16"/>
        </w:rPr>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E3321" w:rsidRPr="00BE3321" w:rsidRDefault="00BE3321" w:rsidP="00FF5F3F">
      <w:pPr>
        <w:widowControl w:val="0"/>
        <w:autoSpaceDE w:val="0"/>
        <w:autoSpaceDN w:val="0"/>
        <w:adjustRightInd w:val="0"/>
        <w:ind w:left="284"/>
        <w:jc w:val="both"/>
        <w:rPr>
          <w:rFonts w:ascii="Arial" w:hAnsi="Arial" w:cs="Arial"/>
          <w:sz w:val="6"/>
          <w:szCs w:val="16"/>
        </w:rPr>
      </w:pPr>
    </w:p>
    <w:p w:rsidR="00AA76EC" w:rsidRDefault="00AA76EC" w:rsidP="00FF5F3F">
      <w:pPr>
        <w:pStyle w:val="afffffffb"/>
        <w:keepNext w:val="0"/>
        <w:keepLines w:val="0"/>
        <w:widowControl w:val="0"/>
        <w:spacing w:before="0" w:after="0"/>
        <w:rPr>
          <w:rFonts w:ascii="Arial" w:hAnsi="Arial" w:cs="Arial"/>
          <w:sz w:val="18"/>
        </w:rPr>
      </w:pPr>
      <w:bookmarkStart w:id="2" w:name="_Toc511729681"/>
      <w:r w:rsidRPr="00AA76EC">
        <w:rPr>
          <w:rFonts w:ascii="Arial" w:hAnsi="Arial" w:cs="Arial"/>
          <w:sz w:val="18"/>
        </w:rPr>
        <w:t>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ЗАТО Солнечный и предельные значения расчетных показателей максимально допустимого уровня территориальной доступности таких объектов для населения</w:t>
      </w:r>
      <w:bookmarkEnd w:id="2"/>
      <w:r w:rsidRPr="00AA76EC">
        <w:rPr>
          <w:rFonts w:ascii="Arial" w:hAnsi="Arial" w:cs="Arial"/>
          <w:sz w:val="18"/>
        </w:rPr>
        <w:t xml:space="preserve"> </w:t>
      </w:r>
    </w:p>
    <w:p w:rsidR="00BE3321" w:rsidRPr="00BE3321" w:rsidRDefault="00BE3321" w:rsidP="00FF5F3F">
      <w:pPr>
        <w:widowControl w:val="0"/>
        <w:rPr>
          <w:sz w:val="4"/>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Виды объектов местного значения поселений, городских округов, подлежащих отображению в генеральных планах поселений, городских округов, приведены в таблице 1.</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1</w:t>
      </w:r>
    </w:p>
    <w:tbl>
      <w:tblPr>
        <w:tblStyle w:val="af6"/>
        <w:tblW w:w="10206" w:type="dxa"/>
        <w:tblInd w:w="108" w:type="dxa"/>
        <w:tblLook w:val="04A0" w:firstRow="1" w:lastRow="0" w:firstColumn="1" w:lastColumn="0" w:noHBand="0" w:noVBand="1"/>
      </w:tblPr>
      <w:tblGrid>
        <w:gridCol w:w="6521"/>
        <w:gridCol w:w="3685"/>
      </w:tblGrid>
      <w:tr w:rsidR="00AA76EC" w:rsidRPr="003F40C3" w:rsidTr="00BE3321">
        <w:tc>
          <w:tcPr>
            <w:tcW w:w="6521" w:type="dxa"/>
            <w:vAlign w:val="center"/>
          </w:tcPr>
          <w:p w:rsidR="00AA76EC" w:rsidRPr="00BE3321" w:rsidRDefault="00AA76EC" w:rsidP="000C6BA8">
            <w:pPr>
              <w:widowControl w:val="0"/>
              <w:spacing w:line="228" w:lineRule="auto"/>
              <w:jc w:val="center"/>
              <w:rPr>
                <w:rFonts w:ascii="Arial" w:hAnsi="Arial" w:cs="Arial"/>
                <w:sz w:val="16"/>
                <w:szCs w:val="16"/>
              </w:rPr>
            </w:pPr>
            <w:r w:rsidRPr="00BE3321">
              <w:rPr>
                <w:rFonts w:ascii="Arial" w:hAnsi="Arial" w:cs="Arial"/>
                <w:sz w:val="16"/>
                <w:szCs w:val="16"/>
              </w:rPr>
              <w:t>Виды объектов местного значения городского округа</w:t>
            </w:r>
          </w:p>
        </w:tc>
        <w:tc>
          <w:tcPr>
            <w:tcW w:w="3685" w:type="dxa"/>
            <w:vAlign w:val="center"/>
          </w:tcPr>
          <w:p w:rsidR="00AA76EC" w:rsidRPr="00BE3321" w:rsidRDefault="00AA76EC" w:rsidP="000C6BA8">
            <w:pPr>
              <w:widowControl w:val="0"/>
              <w:spacing w:line="228" w:lineRule="auto"/>
              <w:jc w:val="center"/>
              <w:rPr>
                <w:rFonts w:ascii="Arial" w:hAnsi="Arial" w:cs="Arial"/>
                <w:sz w:val="16"/>
                <w:szCs w:val="16"/>
              </w:rPr>
            </w:pPr>
            <w:r w:rsidRPr="00BE3321">
              <w:rPr>
                <w:rFonts w:ascii="Arial" w:hAnsi="Arial" w:cs="Arial"/>
                <w:sz w:val="16"/>
                <w:szCs w:val="16"/>
              </w:rPr>
              <w:t>Наименования объектов местного значения городского округа</w:t>
            </w:r>
          </w:p>
        </w:tc>
      </w:tr>
      <w:tr w:rsidR="00AA76EC" w:rsidRPr="003F40C3" w:rsidTr="00BE3321">
        <w:tc>
          <w:tcPr>
            <w:tcW w:w="6521" w:type="dxa"/>
            <w:vAlign w:val="center"/>
          </w:tcPr>
          <w:p w:rsidR="00AA76EC" w:rsidRPr="003F40C3" w:rsidRDefault="00AA76EC" w:rsidP="000C6BA8">
            <w:pPr>
              <w:widowControl w:val="0"/>
              <w:spacing w:line="228" w:lineRule="auto"/>
              <w:ind w:firstLine="271"/>
              <w:jc w:val="center"/>
              <w:rPr>
                <w:rFonts w:ascii="Arial" w:hAnsi="Arial" w:cs="Arial"/>
                <w:sz w:val="16"/>
                <w:szCs w:val="16"/>
              </w:rPr>
            </w:pPr>
            <w:r w:rsidRPr="003F40C3">
              <w:rPr>
                <w:rFonts w:ascii="Arial" w:hAnsi="Arial" w:cs="Arial"/>
                <w:sz w:val="16"/>
                <w:szCs w:val="16"/>
              </w:rPr>
              <w:t>1</w:t>
            </w:r>
          </w:p>
        </w:tc>
        <w:tc>
          <w:tcPr>
            <w:tcW w:w="3685" w:type="dxa"/>
            <w:vAlign w:val="center"/>
          </w:tcPr>
          <w:p w:rsidR="00AA76EC" w:rsidRPr="003F40C3" w:rsidRDefault="00AA76EC" w:rsidP="000C6BA8">
            <w:pPr>
              <w:widowControl w:val="0"/>
              <w:spacing w:line="228" w:lineRule="auto"/>
              <w:jc w:val="center"/>
              <w:rPr>
                <w:rFonts w:ascii="Arial" w:hAnsi="Arial" w:cs="Arial"/>
                <w:sz w:val="16"/>
                <w:szCs w:val="16"/>
              </w:rPr>
            </w:pPr>
            <w:r w:rsidRPr="003F40C3">
              <w:rPr>
                <w:rFonts w:ascii="Arial" w:hAnsi="Arial" w:cs="Arial"/>
                <w:sz w:val="16"/>
                <w:szCs w:val="16"/>
              </w:rPr>
              <w:t>2</w:t>
            </w:r>
          </w:p>
        </w:tc>
      </w:tr>
      <w:tr w:rsidR="00AA76EC" w:rsidRPr="003F40C3" w:rsidTr="00BE3321">
        <w:tc>
          <w:tcPr>
            <w:tcW w:w="6521" w:type="dxa"/>
            <w:vAlign w:val="center"/>
          </w:tcPr>
          <w:p w:rsidR="00AA76EC" w:rsidRPr="003F40C3" w:rsidRDefault="00AA76EC" w:rsidP="000C6BA8">
            <w:pPr>
              <w:widowControl w:val="0"/>
              <w:autoSpaceDE w:val="0"/>
              <w:autoSpaceDN w:val="0"/>
              <w:adjustRightInd w:val="0"/>
              <w:jc w:val="center"/>
              <w:rPr>
                <w:rFonts w:ascii="Arial" w:hAnsi="Arial" w:cs="Arial"/>
                <w:sz w:val="16"/>
                <w:szCs w:val="16"/>
              </w:rPr>
            </w:pPr>
            <w:r w:rsidRPr="003F40C3">
              <w:rPr>
                <w:rFonts w:ascii="Arial" w:hAnsi="Arial" w:cs="Arial"/>
                <w:sz w:val="16"/>
                <w:szCs w:val="16"/>
              </w:rPr>
              <w:t>объекты, предназначенные для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автомобильные дороги и улицы;</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автодорожные мосты и путепроводы;</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автодорожные тоннели;</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пешеходные мосты/переходы в разных уровнях с проезжей частью;</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стоянки (парковки) транспортных средств</w:t>
            </w:r>
          </w:p>
        </w:tc>
      </w:tr>
      <w:tr w:rsidR="00AA76EC" w:rsidRPr="003F40C3" w:rsidTr="00BE3321">
        <w:tc>
          <w:tcPr>
            <w:tcW w:w="6521" w:type="dxa"/>
            <w:vAlign w:val="center"/>
          </w:tcPr>
          <w:p w:rsidR="00AA76EC" w:rsidRPr="003F40C3" w:rsidRDefault="00AA76EC" w:rsidP="000C6BA8">
            <w:pPr>
              <w:widowControl w:val="0"/>
              <w:autoSpaceDE w:val="0"/>
              <w:autoSpaceDN w:val="0"/>
              <w:adjustRightInd w:val="0"/>
              <w:jc w:val="center"/>
              <w:rPr>
                <w:rFonts w:ascii="Arial" w:hAnsi="Arial" w:cs="Arial"/>
                <w:sz w:val="16"/>
                <w:szCs w:val="16"/>
              </w:rPr>
            </w:pPr>
            <w:r w:rsidRPr="003F40C3">
              <w:rPr>
                <w:rFonts w:ascii="Arial" w:hAnsi="Arial" w:cs="Arial"/>
                <w:sz w:val="16"/>
                <w:szCs w:val="16"/>
              </w:rPr>
              <w:t>объекты, предназначенные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создания и содержания в целях гражданской обороны запасов материально-технических, продовольственных, медицинских и иных средств</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Защитные сооружения гражданской обороны (убежища, укрытия)</w:t>
            </w:r>
          </w:p>
        </w:tc>
      </w:tr>
      <w:tr w:rsidR="00AA76EC" w:rsidRPr="003F40C3" w:rsidTr="00BE3321">
        <w:tc>
          <w:tcPr>
            <w:tcW w:w="6521" w:type="dxa"/>
            <w:vAlign w:val="center"/>
          </w:tcPr>
          <w:p w:rsidR="00AA76EC" w:rsidRPr="003F40C3" w:rsidRDefault="00AA76EC" w:rsidP="000C6BA8">
            <w:pPr>
              <w:widowControl w:val="0"/>
              <w:autoSpaceDE w:val="0"/>
              <w:autoSpaceDN w:val="0"/>
              <w:adjustRightInd w:val="0"/>
              <w:spacing w:line="228" w:lineRule="auto"/>
              <w:jc w:val="center"/>
              <w:rPr>
                <w:rFonts w:ascii="Arial" w:hAnsi="Arial" w:cs="Arial"/>
                <w:sz w:val="16"/>
                <w:szCs w:val="16"/>
              </w:rPr>
            </w:pPr>
            <w:r w:rsidRPr="003F40C3">
              <w:rPr>
                <w:rFonts w:ascii="Arial" w:hAnsi="Arial" w:cs="Arial"/>
                <w:sz w:val="16"/>
                <w:szCs w:val="16"/>
              </w:rPr>
              <w:t>объекты, предназначенные для содержания и организации деятельности аварийно-спасательных служб и (или) аварийно-спасательных формирований на территории городского округа</w:t>
            </w:r>
          </w:p>
        </w:tc>
        <w:tc>
          <w:tcPr>
            <w:tcW w:w="3685" w:type="dxa"/>
            <w:vAlign w:val="center"/>
          </w:tcPr>
          <w:p w:rsidR="00AA76EC" w:rsidRPr="003F40C3" w:rsidRDefault="00AA76EC" w:rsidP="000C6BA8">
            <w:pPr>
              <w:widowControl w:val="0"/>
              <w:autoSpaceDE w:val="0"/>
              <w:autoSpaceDN w:val="0"/>
              <w:adjustRightInd w:val="0"/>
              <w:spacing w:line="228" w:lineRule="auto"/>
              <w:jc w:val="center"/>
              <w:rPr>
                <w:rFonts w:ascii="Arial" w:hAnsi="Arial" w:cs="Arial"/>
                <w:sz w:val="16"/>
                <w:szCs w:val="16"/>
              </w:rPr>
            </w:pPr>
            <w:r w:rsidRPr="003F40C3">
              <w:rPr>
                <w:rFonts w:ascii="Arial" w:hAnsi="Arial" w:cs="Arial"/>
                <w:sz w:val="16"/>
                <w:szCs w:val="16"/>
              </w:rPr>
              <w:t>Объекты размещения аварийно-спасательной службы, принадлежащей техники (оборудования)</w:t>
            </w:r>
          </w:p>
        </w:tc>
      </w:tr>
      <w:tr w:rsidR="00AA76EC" w:rsidRPr="003F40C3" w:rsidTr="00BE3321">
        <w:tc>
          <w:tcPr>
            <w:tcW w:w="6521" w:type="dxa"/>
            <w:vAlign w:val="center"/>
          </w:tcPr>
          <w:p w:rsidR="00AA76EC" w:rsidRPr="003F40C3" w:rsidRDefault="00AA76EC" w:rsidP="000C6BA8">
            <w:pPr>
              <w:widowControl w:val="0"/>
              <w:autoSpaceDE w:val="0"/>
              <w:autoSpaceDN w:val="0"/>
              <w:adjustRightInd w:val="0"/>
              <w:spacing w:line="228" w:lineRule="auto"/>
              <w:jc w:val="center"/>
              <w:rPr>
                <w:rFonts w:ascii="Arial" w:hAnsi="Arial" w:cs="Arial"/>
                <w:sz w:val="16"/>
                <w:szCs w:val="16"/>
              </w:rPr>
            </w:pPr>
            <w:r w:rsidRPr="003F40C3">
              <w:rPr>
                <w:rFonts w:ascii="Arial" w:hAnsi="Arial" w:cs="Arial"/>
                <w:sz w:val="16"/>
                <w:szCs w:val="16"/>
              </w:rPr>
              <w:t>объекты, предназначенные для обеспечения безопасности людей на водных объектах, охраны их жизни и здоровья</w:t>
            </w:r>
          </w:p>
        </w:tc>
        <w:tc>
          <w:tcPr>
            <w:tcW w:w="3685" w:type="dxa"/>
            <w:vAlign w:val="center"/>
          </w:tcPr>
          <w:p w:rsidR="00AA76EC" w:rsidRPr="003F40C3" w:rsidRDefault="00AA76EC" w:rsidP="000C6BA8">
            <w:pPr>
              <w:widowControl w:val="0"/>
              <w:autoSpaceDE w:val="0"/>
              <w:autoSpaceDN w:val="0"/>
              <w:adjustRightInd w:val="0"/>
              <w:spacing w:line="228" w:lineRule="auto"/>
              <w:jc w:val="center"/>
              <w:rPr>
                <w:rFonts w:ascii="Arial" w:hAnsi="Arial" w:cs="Arial"/>
                <w:sz w:val="16"/>
                <w:szCs w:val="16"/>
              </w:rPr>
            </w:pPr>
            <w:r w:rsidRPr="003F40C3">
              <w:rPr>
                <w:rFonts w:ascii="Arial" w:hAnsi="Arial" w:cs="Arial"/>
                <w:sz w:val="16"/>
                <w:szCs w:val="16"/>
              </w:rPr>
              <w:t>Берегозащитные сооружения</w:t>
            </w:r>
          </w:p>
        </w:tc>
      </w:tr>
      <w:tr w:rsidR="00AA76EC" w:rsidRPr="003F40C3" w:rsidTr="00BE3321">
        <w:tc>
          <w:tcPr>
            <w:tcW w:w="6521" w:type="dxa"/>
            <w:vAlign w:val="center"/>
          </w:tcPr>
          <w:p w:rsidR="00AA76EC" w:rsidRPr="003F40C3" w:rsidRDefault="00AA76EC" w:rsidP="000C6BA8">
            <w:pPr>
              <w:widowControl w:val="0"/>
              <w:autoSpaceDE w:val="0"/>
              <w:autoSpaceDN w:val="0"/>
              <w:adjustRightInd w:val="0"/>
              <w:spacing w:line="228" w:lineRule="auto"/>
              <w:jc w:val="center"/>
              <w:rPr>
                <w:rFonts w:ascii="Arial" w:hAnsi="Arial" w:cs="Arial"/>
                <w:sz w:val="16"/>
                <w:szCs w:val="16"/>
              </w:rPr>
            </w:pPr>
            <w:r w:rsidRPr="003F40C3">
              <w:rPr>
                <w:rFonts w:ascii="Arial" w:hAnsi="Arial" w:cs="Arial"/>
                <w:sz w:val="16"/>
                <w:szCs w:val="16"/>
              </w:rPr>
              <w:t>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 Тверской области)</w:t>
            </w:r>
          </w:p>
        </w:tc>
        <w:tc>
          <w:tcPr>
            <w:tcW w:w="3685" w:type="dxa"/>
            <w:vAlign w:val="center"/>
          </w:tcPr>
          <w:p w:rsidR="00AA76EC" w:rsidRPr="003F40C3" w:rsidRDefault="00AA76EC" w:rsidP="000C6BA8">
            <w:pPr>
              <w:widowControl w:val="0"/>
              <w:spacing w:line="228" w:lineRule="auto"/>
              <w:jc w:val="center"/>
              <w:rPr>
                <w:rFonts w:ascii="Arial" w:hAnsi="Arial" w:cs="Arial"/>
                <w:sz w:val="16"/>
                <w:szCs w:val="16"/>
              </w:rPr>
            </w:pPr>
            <w:r w:rsidRPr="003F40C3">
              <w:rPr>
                <w:rFonts w:ascii="Arial" w:hAnsi="Arial" w:cs="Arial"/>
                <w:sz w:val="16"/>
                <w:szCs w:val="16"/>
              </w:rPr>
              <w:t>дошкольные образовательные организации;</w:t>
            </w:r>
          </w:p>
          <w:p w:rsidR="00AA76EC" w:rsidRPr="003F40C3" w:rsidRDefault="00AA76EC" w:rsidP="000C6BA8">
            <w:pPr>
              <w:widowControl w:val="0"/>
              <w:spacing w:line="228" w:lineRule="auto"/>
              <w:jc w:val="center"/>
              <w:rPr>
                <w:rFonts w:ascii="Arial" w:hAnsi="Arial" w:cs="Arial"/>
                <w:sz w:val="16"/>
                <w:szCs w:val="16"/>
              </w:rPr>
            </w:pPr>
            <w:r w:rsidRPr="003F40C3">
              <w:rPr>
                <w:rFonts w:ascii="Arial" w:hAnsi="Arial" w:cs="Arial"/>
                <w:sz w:val="16"/>
                <w:szCs w:val="16"/>
              </w:rPr>
              <w:t>общеобразовательные организации</w:t>
            </w:r>
          </w:p>
        </w:tc>
      </w:tr>
      <w:tr w:rsidR="00AA76EC" w:rsidRPr="003F40C3" w:rsidTr="00BE3321">
        <w:tc>
          <w:tcPr>
            <w:tcW w:w="6521" w:type="dxa"/>
            <w:vAlign w:val="center"/>
          </w:tcPr>
          <w:p w:rsidR="00AA76EC" w:rsidRPr="003F40C3" w:rsidRDefault="00AA76EC" w:rsidP="000C6BA8">
            <w:pPr>
              <w:widowControl w:val="0"/>
              <w:autoSpaceDE w:val="0"/>
              <w:autoSpaceDN w:val="0"/>
              <w:adjustRightInd w:val="0"/>
              <w:spacing w:line="228" w:lineRule="auto"/>
              <w:jc w:val="center"/>
              <w:rPr>
                <w:rFonts w:ascii="Arial" w:hAnsi="Arial" w:cs="Arial"/>
                <w:sz w:val="16"/>
                <w:szCs w:val="16"/>
              </w:rPr>
            </w:pPr>
            <w:r w:rsidRPr="003F40C3">
              <w:rPr>
                <w:rFonts w:ascii="Arial" w:hAnsi="Arial" w:cs="Arial"/>
                <w:sz w:val="16"/>
                <w:szCs w:val="16"/>
              </w:rPr>
              <w:t>объекты, в которых (на территории которых) размещаются учреждения в области библиотечного обслуживания населения (муниципальные библиотеки)</w:t>
            </w:r>
          </w:p>
        </w:tc>
        <w:tc>
          <w:tcPr>
            <w:tcW w:w="3685" w:type="dxa"/>
            <w:vAlign w:val="center"/>
          </w:tcPr>
          <w:p w:rsidR="00AA76EC" w:rsidRPr="003F40C3" w:rsidRDefault="00AA76EC" w:rsidP="000C6BA8">
            <w:pPr>
              <w:widowControl w:val="0"/>
              <w:spacing w:line="228" w:lineRule="auto"/>
              <w:jc w:val="center"/>
              <w:rPr>
                <w:rFonts w:ascii="Arial" w:hAnsi="Arial" w:cs="Arial"/>
                <w:sz w:val="16"/>
                <w:szCs w:val="16"/>
              </w:rPr>
            </w:pPr>
            <w:r w:rsidRPr="003F40C3">
              <w:rPr>
                <w:rFonts w:ascii="Arial" w:hAnsi="Arial" w:cs="Arial"/>
                <w:sz w:val="16"/>
                <w:szCs w:val="16"/>
              </w:rPr>
              <w:t>библиотеки</w:t>
            </w:r>
          </w:p>
        </w:tc>
      </w:tr>
      <w:tr w:rsidR="00AA76EC" w:rsidRPr="003F40C3" w:rsidTr="00BE3321">
        <w:tc>
          <w:tcPr>
            <w:tcW w:w="6521" w:type="dxa"/>
            <w:vAlign w:val="center"/>
          </w:tcPr>
          <w:p w:rsidR="00AA76EC" w:rsidRPr="003F40C3" w:rsidRDefault="00AA76EC" w:rsidP="000C6BA8">
            <w:pPr>
              <w:widowControl w:val="0"/>
              <w:autoSpaceDE w:val="0"/>
              <w:autoSpaceDN w:val="0"/>
              <w:adjustRightInd w:val="0"/>
              <w:spacing w:line="228" w:lineRule="auto"/>
              <w:jc w:val="center"/>
              <w:rPr>
                <w:rFonts w:ascii="Arial" w:hAnsi="Arial" w:cs="Arial"/>
                <w:sz w:val="16"/>
                <w:szCs w:val="16"/>
              </w:rPr>
            </w:pPr>
            <w:r w:rsidRPr="003F40C3">
              <w:rPr>
                <w:rFonts w:ascii="Arial" w:hAnsi="Arial" w:cs="Arial"/>
                <w:sz w:val="16"/>
                <w:szCs w:val="16"/>
              </w:rPr>
              <w:t xml:space="preserve">объекты, предназначенные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w:t>
            </w:r>
            <w:r w:rsidRPr="00BE3321">
              <w:rPr>
                <w:rFonts w:ascii="Arial" w:hAnsi="Arial" w:cs="Arial"/>
                <w:spacing w:val="-2"/>
                <w:sz w:val="16"/>
                <w:szCs w:val="16"/>
              </w:rPr>
              <w:t>(объекты спорта, предназначенные для осуществления физкультурно-оздоровительной, спортивно-массовой деятельности по месту жительства граждан)</w:t>
            </w:r>
          </w:p>
        </w:tc>
        <w:tc>
          <w:tcPr>
            <w:tcW w:w="3685" w:type="dxa"/>
            <w:vAlign w:val="center"/>
          </w:tcPr>
          <w:p w:rsidR="00AA76EC" w:rsidRPr="003F40C3" w:rsidRDefault="00AA76EC" w:rsidP="000C6BA8">
            <w:pPr>
              <w:pStyle w:val="ConsPlusNormal"/>
              <w:spacing w:line="228" w:lineRule="auto"/>
              <w:ind w:firstLine="0"/>
              <w:jc w:val="center"/>
              <w:rPr>
                <w:sz w:val="16"/>
                <w:szCs w:val="16"/>
              </w:rPr>
            </w:pPr>
            <w:r w:rsidRPr="003F40C3">
              <w:rPr>
                <w:sz w:val="16"/>
                <w:szCs w:val="16"/>
              </w:rPr>
              <w:t>спортивные залы,</w:t>
            </w:r>
          </w:p>
          <w:p w:rsidR="00AA76EC" w:rsidRPr="003F40C3" w:rsidRDefault="00AA76EC" w:rsidP="000C6BA8">
            <w:pPr>
              <w:pStyle w:val="ConsPlusNormal"/>
              <w:spacing w:line="228" w:lineRule="auto"/>
              <w:ind w:hanging="13"/>
              <w:jc w:val="center"/>
              <w:rPr>
                <w:sz w:val="16"/>
                <w:szCs w:val="16"/>
              </w:rPr>
            </w:pPr>
            <w:r w:rsidRPr="003F40C3">
              <w:rPr>
                <w:sz w:val="16"/>
                <w:szCs w:val="16"/>
              </w:rPr>
              <w:t>общего пользования;</w:t>
            </w:r>
          </w:p>
          <w:p w:rsidR="00AA76EC" w:rsidRPr="003F40C3" w:rsidRDefault="00AA76EC" w:rsidP="000C6BA8">
            <w:pPr>
              <w:pStyle w:val="ConsPlusNormal"/>
              <w:spacing w:line="228" w:lineRule="auto"/>
              <w:ind w:firstLine="0"/>
              <w:jc w:val="center"/>
              <w:rPr>
                <w:sz w:val="16"/>
                <w:szCs w:val="16"/>
              </w:rPr>
            </w:pPr>
            <w:r w:rsidRPr="003F40C3">
              <w:rPr>
                <w:sz w:val="16"/>
                <w:szCs w:val="16"/>
              </w:rPr>
              <w:t>помещения для физкультурно-оздоровительных занятий;</w:t>
            </w:r>
          </w:p>
          <w:p w:rsidR="00AA76EC" w:rsidRPr="003F40C3" w:rsidRDefault="00AA76EC" w:rsidP="000C6BA8">
            <w:pPr>
              <w:pStyle w:val="ConsPlusNormal"/>
              <w:spacing w:line="228" w:lineRule="auto"/>
              <w:ind w:firstLine="0"/>
              <w:jc w:val="center"/>
              <w:rPr>
                <w:sz w:val="16"/>
                <w:szCs w:val="16"/>
              </w:rPr>
            </w:pPr>
            <w:r w:rsidRPr="003F40C3">
              <w:rPr>
                <w:sz w:val="16"/>
                <w:szCs w:val="16"/>
              </w:rPr>
              <w:t>спортивные площадки</w:t>
            </w:r>
          </w:p>
        </w:tc>
      </w:tr>
      <w:tr w:rsidR="00AA76EC" w:rsidRPr="003F40C3" w:rsidTr="00BE3321">
        <w:tc>
          <w:tcPr>
            <w:tcW w:w="6521" w:type="dxa"/>
            <w:vAlign w:val="center"/>
          </w:tcPr>
          <w:p w:rsidR="00AA76EC" w:rsidRPr="003F40C3" w:rsidRDefault="00AA76EC" w:rsidP="000C6BA8">
            <w:pPr>
              <w:pStyle w:val="ConsPlusNormal"/>
              <w:spacing w:line="228" w:lineRule="auto"/>
              <w:ind w:firstLine="0"/>
              <w:jc w:val="center"/>
              <w:rPr>
                <w:sz w:val="16"/>
                <w:szCs w:val="16"/>
              </w:rPr>
            </w:pPr>
            <w:r w:rsidRPr="003F40C3">
              <w:rPr>
                <w:sz w:val="16"/>
                <w:szCs w:val="16"/>
              </w:rPr>
              <w:t>объекты, предназначенные для обеспечения осуществления деятельности органов местного самоуправления городского округа</w:t>
            </w:r>
          </w:p>
        </w:tc>
        <w:tc>
          <w:tcPr>
            <w:tcW w:w="3685" w:type="dxa"/>
            <w:vAlign w:val="center"/>
          </w:tcPr>
          <w:p w:rsidR="00AA76EC" w:rsidRPr="003F40C3" w:rsidRDefault="00AA76EC" w:rsidP="000C6BA8">
            <w:pPr>
              <w:widowControl w:val="0"/>
              <w:spacing w:line="228" w:lineRule="auto"/>
              <w:jc w:val="center"/>
              <w:rPr>
                <w:rFonts w:ascii="Arial" w:hAnsi="Arial" w:cs="Arial"/>
                <w:sz w:val="16"/>
                <w:szCs w:val="16"/>
              </w:rPr>
            </w:pPr>
            <w:r w:rsidRPr="003F40C3">
              <w:rPr>
                <w:rFonts w:ascii="Arial" w:hAnsi="Arial" w:cs="Arial"/>
                <w:sz w:val="16"/>
                <w:szCs w:val="16"/>
              </w:rPr>
              <w:t>здания, занимаемые органами местного самоуправления городского округа;</w:t>
            </w:r>
          </w:p>
          <w:p w:rsidR="00AA76EC" w:rsidRPr="003F40C3" w:rsidRDefault="00AA76EC" w:rsidP="000C6BA8">
            <w:pPr>
              <w:widowControl w:val="0"/>
              <w:spacing w:line="228" w:lineRule="auto"/>
              <w:jc w:val="center"/>
              <w:rPr>
                <w:rFonts w:ascii="Arial" w:hAnsi="Arial" w:cs="Arial"/>
                <w:sz w:val="16"/>
                <w:szCs w:val="16"/>
              </w:rPr>
            </w:pPr>
            <w:r w:rsidRPr="003F40C3">
              <w:rPr>
                <w:rFonts w:ascii="Arial" w:hAnsi="Arial" w:cs="Arial"/>
                <w:sz w:val="16"/>
                <w:szCs w:val="16"/>
              </w:rPr>
              <w:t>гаражи служебных автомобилей</w:t>
            </w:r>
          </w:p>
        </w:tc>
      </w:tr>
      <w:tr w:rsidR="00AA76EC" w:rsidRPr="003F40C3" w:rsidTr="00BE3321">
        <w:tc>
          <w:tcPr>
            <w:tcW w:w="6521" w:type="dxa"/>
            <w:vAlign w:val="center"/>
          </w:tcPr>
          <w:p w:rsidR="00AA76EC" w:rsidRPr="003F40C3" w:rsidRDefault="00AA76EC" w:rsidP="000C6BA8">
            <w:pPr>
              <w:pStyle w:val="ConsPlusNormal"/>
              <w:ind w:firstLine="0"/>
              <w:jc w:val="center"/>
              <w:rPr>
                <w:sz w:val="16"/>
                <w:szCs w:val="16"/>
              </w:rPr>
            </w:pPr>
            <w:r w:rsidRPr="003F40C3">
              <w:rPr>
                <w:sz w:val="16"/>
                <w:szCs w:val="16"/>
              </w:rPr>
              <w:t>объекты, в которых (на территории которых) размещаются учреждения, предназначенные для организации досуга и обеспечения жителей городского округа услугами организаций культуры, развития местного традиционного народного художественного творчества и сохранения, возрождения и развития народных художественных промыслов в городском округе</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культурно-досуговые учреждения клубного типа;</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парки, сады, скверы;</w:t>
            </w:r>
          </w:p>
          <w:p w:rsidR="00AA76EC" w:rsidRPr="003F40C3" w:rsidRDefault="00AA76EC" w:rsidP="000C6BA8">
            <w:pPr>
              <w:pStyle w:val="ConsPlusNormal"/>
              <w:ind w:firstLine="0"/>
              <w:jc w:val="center"/>
              <w:rPr>
                <w:sz w:val="16"/>
                <w:szCs w:val="16"/>
              </w:rPr>
            </w:pPr>
          </w:p>
        </w:tc>
      </w:tr>
      <w:tr w:rsidR="00AA76EC" w:rsidRPr="003F40C3" w:rsidTr="00BE3321">
        <w:tc>
          <w:tcPr>
            <w:tcW w:w="6521"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объекты, в которых (на территории которых) размещаются учреждения по работе с детьми и молодежью в городском округе</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детские лагеря;</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дома</w:t>
            </w:r>
            <w:r w:rsidR="00BE3321">
              <w:rPr>
                <w:rFonts w:ascii="Arial" w:hAnsi="Arial" w:cs="Arial"/>
                <w:sz w:val="16"/>
                <w:szCs w:val="16"/>
              </w:rPr>
              <w:t xml:space="preserve"> </w:t>
            </w:r>
            <w:r w:rsidRPr="003F40C3">
              <w:rPr>
                <w:rFonts w:ascii="Arial" w:hAnsi="Arial" w:cs="Arial"/>
                <w:sz w:val="16"/>
                <w:szCs w:val="16"/>
              </w:rPr>
              <w:t>молодежи;</w:t>
            </w:r>
          </w:p>
          <w:p w:rsidR="00AA76EC" w:rsidRPr="00BE3321" w:rsidRDefault="00AA76EC" w:rsidP="000C6BA8">
            <w:pPr>
              <w:widowControl w:val="0"/>
              <w:ind w:left="-108" w:right="-108"/>
              <w:jc w:val="center"/>
              <w:rPr>
                <w:rFonts w:ascii="Arial" w:hAnsi="Arial" w:cs="Arial"/>
                <w:spacing w:val="-6"/>
                <w:sz w:val="16"/>
                <w:szCs w:val="16"/>
              </w:rPr>
            </w:pPr>
            <w:r w:rsidRPr="00BE3321">
              <w:rPr>
                <w:rFonts w:ascii="Arial" w:hAnsi="Arial" w:cs="Arial"/>
                <w:spacing w:val="-6"/>
                <w:sz w:val="16"/>
                <w:szCs w:val="16"/>
              </w:rPr>
              <w:t>реабилитационные центры для детей и подростков</w:t>
            </w:r>
          </w:p>
        </w:tc>
      </w:tr>
      <w:tr w:rsidR="00AA76EC" w:rsidRPr="003F40C3" w:rsidTr="00BE3321">
        <w:tc>
          <w:tcPr>
            <w:tcW w:w="6521" w:type="dxa"/>
            <w:vAlign w:val="center"/>
          </w:tcPr>
          <w:p w:rsidR="00AA76EC" w:rsidRPr="003F40C3" w:rsidRDefault="00AA76EC" w:rsidP="000C6BA8">
            <w:pPr>
              <w:pStyle w:val="ConsPlusNormal"/>
              <w:ind w:firstLine="0"/>
              <w:jc w:val="center"/>
              <w:rPr>
                <w:sz w:val="16"/>
                <w:szCs w:val="16"/>
              </w:rPr>
            </w:pPr>
            <w:r w:rsidRPr="003F40C3">
              <w:rPr>
                <w:sz w:val="16"/>
                <w:szCs w:val="16"/>
              </w:rPr>
              <w:t>особо охраняемые природные территории местного значения, лечебно-оздоровительные местности и курорты местного значения на территории городского округа, объекты рекреации</w:t>
            </w:r>
          </w:p>
        </w:tc>
        <w:tc>
          <w:tcPr>
            <w:tcW w:w="3685" w:type="dxa"/>
            <w:vAlign w:val="center"/>
          </w:tcPr>
          <w:p w:rsidR="00AA76EC" w:rsidRPr="003F40C3" w:rsidRDefault="00AA76EC" w:rsidP="000C6BA8">
            <w:pPr>
              <w:pStyle w:val="ConsPlusNormal"/>
              <w:ind w:firstLine="0"/>
              <w:jc w:val="center"/>
              <w:rPr>
                <w:sz w:val="16"/>
                <w:szCs w:val="16"/>
              </w:rPr>
            </w:pPr>
            <w:r w:rsidRPr="003F40C3">
              <w:rPr>
                <w:sz w:val="16"/>
                <w:szCs w:val="16"/>
              </w:rPr>
              <w:t>дома отдыха и пансионаты;</w:t>
            </w:r>
          </w:p>
          <w:p w:rsidR="00AA76EC" w:rsidRPr="003F40C3" w:rsidRDefault="00AA76EC" w:rsidP="000C6BA8">
            <w:pPr>
              <w:pStyle w:val="ConsPlusNormal"/>
              <w:ind w:firstLine="0"/>
              <w:jc w:val="center"/>
              <w:rPr>
                <w:sz w:val="16"/>
                <w:szCs w:val="16"/>
              </w:rPr>
            </w:pPr>
            <w:r w:rsidRPr="003F40C3">
              <w:rPr>
                <w:sz w:val="16"/>
                <w:szCs w:val="16"/>
              </w:rPr>
              <w:t>туристические базы;</w:t>
            </w:r>
          </w:p>
          <w:p w:rsidR="00AA76EC" w:rsidRPr="003F40C3" w:rsidRDefault="00AA76EC" w:rsidP="000C6BA8">
            <w:pPr>
              <w:pStyle w:val="ConsPlusNormal"/>
              <w:ind w:firstLine="0"/>
              <w:jc w:val="center"/>
              <w:rPr>
                <w:sz w:val="16"/>
                <w:szCs w:val="16"/>
              </w:rPr>
            </w:pPr>
            <w:r w:rsidRPr="003F40C3">
              <w:rPr>
                <w:sz w:val="16"/>
                <w:szCs w:val="16"/>
              </w:rPr>
              <w:t>кемпинги;</w:t>
            </w:r>
          </w:p>
          <w:p w:rsidR="00AA76EC" w:rsidRPr="003F40C3" w:rsidRDefault="00AA76EC" w:rsidP="000C6BA8">
            <w:pPr>
              <w:pStyle w:val="ConsPlusNormal"/>
              <w:ind w:firstLine="0"/>
              <w:jc w:val="center"/>
              <w:rPr>
                <w:sz w:val="16"/>
                <w:szCs w:val="16"/>
              </w:rPr>
            </w:pPr>
            <w:r w:rsidRPr="003F40C3">
              <w:rPr>
                <w:sz w:val="16"/>
                <w:szCs w:val="16"/>
              </w:rPr>
              <w:t>мотели;</w:t>
            </w:r>
          </w:p>
          <w:p w:rsidR="00AA76EC" w:rsidRPr="003F40C3" w:rsidRDefault="00AA76EC" w:rsidP="000C6BA8">
            <w:pPr>
              <w:pStyle w:val="ConsPlusNormal"/>
              <w:ind w:firstLine="0"/>
              <w:jc w:val="center"/>
              <w:rPr>
                <w:sz w:val="16"/>
                <w:szCs w:val="16"/>
              </w:rPr>
            </w:pPr>
            <w:r w:rsidRPr="003F40C3">
              <w:rPr>
                <w:sz w:val="16"/>
                <w:szCs w:val="16"/>
              </w:rPr>
              <w:t>пляжи;</w:t>
            </w:r>
          </w:p>
          <w:p w:rsidR="00AA76EC" w:rsidRPr="003F40C3" w:rsidRDefault="00AA76EC" w:rsidP="000C6BA8">
            <w:pPr>
              <w:pStyle w:val="ConsPlusNormal"/>
              <w:ind w:firstLine="0"/>
              <w:jc w:val="center"/>
              <w:rPr>
                <w:sz w:val="16"/>
                <w:szCs w:val="16"/>
              </w:rPr>
            </w:pPr>
            <w:r w:rsidRPr="003F40C3">
              <w:rPr>
                <w:sz w:val="16"/>
                <w:szCs w:val="16"/>
              </w:rPr>
              <w:t>лодочные станции</w:t>
            </w:r>
          </w:p>
        </w:tc>
      </w:tr>
      <w:tr w:rsidR="00AA76EC" w:rsidRPr="003F40C3" w:rsidTr="00BE3321">
        <w:tc>
          <w:tcPr>
            <w:tcW w:w="6521"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муниципальные архивы</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архивы</w:t>
            </w:r>
          </w:p>
        </w:tc>
      </w:tr>
      <w:tr w:rsidR="00AA76EC" w:rsidRPr="003F40C3" w:rsidTr="00BE3321">
        <w:tc>
          <w:tcPr>
            <w:tcW w:w="6521"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объекты, предназначенные для водоснабжения</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водозаборы и сопутствующие сооружения;</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водоочистные сооружения (ВОС);</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насосные станции;</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магистральные сети водоснабжения</w:t>
            </w:r>
          </w:p>
        </w:tc>
      </w:tr>
      <w:tr w:rsidR="00AA76EC" w:rsidRPr="003F40C3" w:rsidTr="00BE3321">
        <w:tc>
          <w:tcPr>
            <w:tcW w:w="6521"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объекты, предназначенные для газоснабжения</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газораспределительные пункты (ГРП);</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газопроводы среднего и  высокого давления</w:t>
            </w:r>
          </w:p>
        </w:tc>
      </w:tr>
      <w:tr w:rsidR="00AA76EC" w:rsidRPr="003F40C3" w:rsidTr="00BE3321">
        <w:tc>
          <w:tcPr>
            <w:tcW w:w="6521"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объекты, предназначенные для электроснабжения</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Понизительные подстанции (ПС):</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ПС 110 кВ</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ПС 35 кВ</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ПС 10 кВ</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Линии электропередачи (ЛЭП):</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110 кВ</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35 кВ</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10 кВ</w:t>
            </w:r>
          </w:p>
        </w:tc>
      </w:tr>
      <w:tr w:rsidR="00AA76EC" w:rsidRPr="003F40C3" w:rsidTr="00BE3321">
        <w:tc>
          <w:tcPr>
            <w:tcW w:w="6521"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объекты, предназначенные для теплоснабжения</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теплоэлектроцентрали (ТЭЦ);</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котельные</w:t>
            </w:r>
            <w:r w:rsidR="00BE3321">
              <w:rPr>
                <w:rFonts w:ascii="Arial" w:hAnsi="Arial" w:cs="Arial"/>
                <w:sz w:val="16"/>
                <w:szCs w:val="16"/>
              </w:rPr>
              <w:t xml:space="preserve"> </w:t>
            </w:r>
            <w:r w:rsidRPr="003F40C3">
              <w:rPr>
                <w:rFonts w:ascii="Arial" w:hAnsi="Arial" w:cs="Arial"/>
                <w:sz w:val="16"/>
                <w:szCs w:val="16"/>
              </w:rPr>
              <w:t>тепловые; перекачивающие насосные станции;</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магистральные сети теплоснабжения</w:t>
            </w:r>
          </w:p>
        </w:tc>
      </w:tr>
      <w:tr w:rsidR="00AA76EC" w:rsidRPr="003F40C3" w:rsidTr="00BE3321">
        <w:tc>
          <w:tcPr>
            <w:tcW w:w="6521"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объекты, предназначенные для водоотведения</w:t>
            </w:r>
          </w:p>
        </w:tc>
        <w:tc>
          <w:tcPr>
            <w:tcW w:w="3685" w:type="dxa"/>
            <w:vAlign w:val="center"/>
          </w:tcPr>
          <w:p w:rsidR="00AA76EC" w:rsidRPr="003F40C3" w:rsidRDefault="00AA76EC" w:rsidP="000C6BA8">
            <w:pPr>
              <w:widowControl w:val="0"/>
              <w:ind w:left="-108" w:right="-108"/>
              <w:jc w:val="center"/>
              <w:rPr>
                <w:rFonts w:ascii="Arial" w:hAnsi="Arial" w:cs="Arial"/>
                <w:sz w:val="16"/>
                <w:szCs w:val="16"/>
              </w:rPr>
            </w:pPr>
            <w:r w:rsidRPr="003F40C3">
              <w:rPr>
                <w:rFonts w:ascii="Arial" w:hAnsi="Arial" w:cs="Arial"/>
                <w:sz w:val="16"/>
                <w:szCs w:val="16"/>
              </w:rPr>
              <w:t>Канализационные очистные сооружения (КОС)</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Канализационные насосные станции (КНС)</w:t>
            </w:r>
          </w:p>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Магистральные сети водоотведения</w:t>
            </w:r>
          </w:p>
        </w:tc>
      </w:tr>
      <w:tr w:rsidR="00AA76EC" w:rsidRPr="003F40C3" w:rsidTr="00BE3321">
        <w:trPr>
          <w:trHeight w:val="428"/>
        </w:trPr>
        <w:tc>
          <w:tcPr>
            <w:tcW w:w="6521" w:type="dxa"/>
            <w:vAlign w:val="center"/>
          </w:tcPr>
          <w:p w:rsidR="00AA76EC" w:rsidRPr="003F40C3" w:rsidRDefault="00AA76EC" w:rsidP="000C6BA8">
            <w:pPr>
              <w:widowControl w:val="0"/>
              <w:autoSpaceDE w:val="0"/>
              <w:autoSpaceDN w:val="0"/>
              <w:adjustRightInd w:val="0"/>
              <w:jc w:val="center"/>
              <w:rPr>
                <w:rFonts w:ascii="Arial" w:hAnsi="Arial" w:cs="Arial"/>
                <w:sz w:val="16"/>
                <w:szCs w:val="16"/>
              </w:rPr>
            </w:pPr>
            <w:r w:rsidRPr="003F40C3">
              <w:rPr>
                <w:rFonts w:ascii="Arial" w:hAnsi="Arial" w:cs="Arial"/>
                <w:sz w:val="16"/>
                <w:szCs w:val="16"/>
              </w:rPr>
              <w:t>объекты (территории), предназначенные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3685" w:type="dxa"/>
            <w:vAlign w:val="center"/>
          </w:tcPr>
          <w:p w:rsidR="00AA76EC" w:rsidRPr="003F40C3" w:rsidRDefault="00AA76EC" w:rsidP="000C6BA8">
            <w:pPr>
              <w:widowControl w:val="0"/>
              <w:jc w:val="center"/>
              <w:rPr>
                <w:rFonts w:ascii="Arial" w:hAnsi="Arial" w:cs="Arial"/>
                <w:sz w:val="16"/>
                <w:szCs w:val="16"/>
              </w:rPr>
            </w:pPr>
            <w:r w:rsidRPr="003F40C3">
              <w:rPr>
                <w:rFonts w:ascii="Arial" w:hAnsi="Arial" w:cs="Arial"/>
                <w:sz w:val="16"/>
                <w:szCs w:val="16"/>
              </w:rPr>
              <w:t>объекты сбора и вывоза отходов и мусора</w:t>
            </w:r>
          </w:p>
        </w:tc>
      </w:tr>
    </w:tbl>
    <w:p w:rsidR="00AA76EC" w:rsidRPr="00BE3321" w:rsidRDefault="00AA76EC" w:rsidP="00FF5F3F">
      <w:pPr>
        <w:widowControl w:val="0"/>
        <w:numPr>
          <w:ilvl w:val="0"/>
          <w:numId w:val="29"/>
        </w:numPr>
        <w:autoSpaceDE w:val="0"/>
        <w:autoSpaceDN w:val="0"/>
        <w:adjustRightInd w:val="0"/>
        <w:ind w:left="0" w:firstLine="284"/>
        <w:jc w:val="both"/>
        <w:rPr>
          <w:rFonts w:ascii="Arial" w:hAnsi="Arial" w:cs="Arial"/>
          <w:spacing w:val="-2"/>
          <w:sz w:val="16"/>
          <w:szCs w:val="16"/>
        </w:rPr>
      </w:pPr>
      <w:r w:rsidRPr="00BE3321">
        <w:rPr>
          <w:rFonts w:ascii="Arial" w:hAnsi="Arial" w:cs="Arial"/>
          <w:spacing w:val="-2"/>
          <w:sz w:val="16"/>
          <w:szCs w:val="16"/>
        </w:rPr>
        <w:lastRenderedPageBreak/>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 границах населенных пунктов приведены в таблице 2.</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986"/>
        <w:gridCol w:w="2123"/>
      </w:tblGrid>
      <w:tr w:rsidR="00AA76EC" w:rsidRPr="003F40C3" w:rsidTr="00BE3321">
        <w:trPr>
          <w:tblHeader/>
        </w:trPr>
        <w:tc>
          <w:tcPr>
            <w:tcW w:w="2986" w:type="pct"/>
            <w:vAlign w:val="center"/>
          </w:tcPr>
          <w:p w:rsidR="00AA76EC" w:rsidRPr="00BE3321" w:rsidRDefault="00AA76EC" w:rsidP="00FF5F3F">
            <w:pPr>
              <w:widowControl w:val="0"/>
              <w:rPr>
                <w:rFonts w:ascii="Arial" w:hAnsi="Arial" w:cs="Arial"/>
                <w:sz w:val="16"/>
                <w:szCs w:val="16"/>
              </w:rPr>
            </w:pPr>
            <w:r w:rsidRPr="00BE3321">
              <w:rPr>
                <w:rFonts w:ascii="Arial" w:hAnsi="Arial" w:cs="Arial"/>
                <w:sz w:val="16"/>
                <w:szCs w:val="16"/>
              </w:rPr>
              <w:t>Наименование показателя</w:t>
            </w:r>
          </w:p>
        </w:tc>
        <w:tc>
          <w:tcPr>
            <w:tcW w:w="973" w:type="pct"/>
            <w:vAlign w:val="center"/>
          </w:tcPr>
          <w:p w:rsidR="00AA76EC" w:rsidRPr="00BE3321" w:rsidRDefault="00AA76EC" w:rsidP="00FF5F3F">
            <w:pPr>
              <w:widowControl w:val="0"/>
              <w:rPr>
                <w:rFonts w:ascii="Arial" w:hAnsi="Arial" w:cs="Arial"/>
                <w:sz w:val="16"/>
                <w:szCs w:val="16"/>
              </w:rPr>
            </w:pPr>
            <w:r w:rsidRPr="00BE3321">
              <w:rPr>
                <w:rFonts w:ascii="Arial" w:hAnsi="Arial" w:cs="Arial"/>
                <w:sz w:val="16"/>
                <w:szCs w:val="16"/>
              </w:rPr>
              <w:t>Единица измерения</w:t>
            </w:r>
          </w:p>
        </w:tc>
        <w:tc>
          <w:tcPr>
            <w:tcW w:w="1040" w:type="pct"/>
            <w:vAlign w:val="center"/>
          </w:tcPr>
          <w:p w:rsidR="00AA76EC" w:rsidRPr="00BE3321" w:rsidRDefault="00AA76EC" w:rsidP="00FF5F3F">
            <w:pPr>
              <w:widowControl w:val="0"/>
              <w:rPr>
                <w:rFonts w:ascii="Arial" w:hAnsi="Arial" w:cs="Arial"/>
                <w:sz w:val="16"/>
                <w:szCs w:val="16"/>
              </w:rPr>
            </w:pPr>
            <w:r w:rsidRPr="00BE3321">
              <w:rPr>
                <w:rFonts w:ascii="Arial" w:hAnsi="Arial" w:cs="Arial"/>
                <w:sz w:val="16"/>
                <w:szCs w:val="16"/>
              </w:rPr>
              <w:t>Значение показателя</w:t>
            </w:r>
          </w:p>
        </w:tc>
      </w:tr>
      <w:tr w:rsidR="00AA76EC" w:rsidRPr="003F40C3" w:rsidTr="00BE3321">
        <w:tc>
          <w:tcPr>
            <w:tcW w:w="2986"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w:t>
            </w:r>
          </w:p>
        </w:tc>
        <w:tc>
          <w:tcPr>
            <w:tcW w:w="973"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w:t>
            </w:r>
          </w:p>
        </w:tc>
        <w:tc>
          <w:tcPr>
            <w:tcW w:w="1040"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3</w:t>
            </w:r>
          </w:p>
        </w:tc>
      </w:tr>
      <w:tr w:rsidR="00AA76EC" w:rsidRPr="003F40C3" w:rsidTr="00BE3321">
        <w:tc>
          <w:tcPr>
            <w:tcW w:w="2986"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Плотность улично - дорожной сети</w:t>
            </w:r>
          </w:p>
        </w:tc>
        <w:tc>
          <w:tcPr>
            <w:tcW w:w="973"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км/км</w:t>
            </w:r>
            <w:r w:rsidRPr="003F40C3">
              <w:rPr>
                <w:rFonts w:ascii="Arial" w:hAnsi="Arial" w:cs="Arial"/>
                <w:sz w:val="16"/>
                <w:szCs w:val="16"/>
                <w:vertAlign w:val="superscript"/>
              </w:rPr>
              <w:t>2</w:t>
            </w:r>
          </w:p>
        </w:tc>
        <w:tc>
          <w:tcPr>
            <w:tcW w:w="1040"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2,5-4,5</w:t>
            </w:r>
          </w:p>
        </w:tc>
      </w:tr>
      <w:tr w:rsidR="00AA76EC" w:rsidRPr="003F40C3" w:rsidTr="00BE3321">
        <w:tc>
          <w:tcPr>
            <w:tcW w:w="2986"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Плотность сети линий наземного общественного пассажирского транспорта</w:t>
            </w:r>
          </w:p>
        </w:tc>
        <w:tc>
          <w:tcPr>
            <w:tcW w:w="973"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км/км</w:t>
            </w:r>
            <w:r w:rsidRPr="003F40C3">
              <w:rPr>
                <w:rFonts w:ascii="Arial" w:hAnsi="Arial" w:cs="Arial"/>
                <w:sz w:val="16"/>
                <w:szCs w:val="16"/>
                <w:vertAlign w:val="superscript"/>
              </w:rPr>
              <w:t>2</w:t>
            </w:r>
          </w:p>
        </w:tc>
        <w:tc>
          <w:tcPr>
            <w:tcW w:w="1040"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0,5 – 0,8</w:t>
            </w:r>
          </w:p>
        </w:tc>
      </w:tr>
      <w:tr w:rsidR="00AA76EC" w:rsidRPr="003F40C3" w:rsidTr="00BE3321">
        <w:tc>
          <w:tcPr>
            <w:tcW w:w="2986"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Расстояния между остановочными пунктами</w:t>
            </w:r>
          </w:p>
        </w:tc>
        <w:tc>
          <w:tcPr>
            <w:tcW w:w="973"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м</w:t>
            </w:r>
          </w:p>
        </w:tc>
        <w:tc>
          <w:tcPr>
            <w:tcW w:w="1040"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400-600</w:t>
            </w:r>
          </w:p>
        </w:tc>
      </w:tr>
      <w:tr w:rsidR="00AA76EC" w:rsidRPr="003F40C3" w:rsidTr="00BE3321">
        <w:tc>
          <w:tcPr>
            <w:tcW w:w="2986"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Уровень автомобилизации</w:t>
            </w:r>
          </w:p>
        </w:tc>
        <w:tc>
          <w:tcPr>
            <w:tcW w:w="973"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авто. на 1000 жителей</w:t>
            </w:r>
          </w:p>
        </w:tc>
        <w:tc>
          <w:tcPr>
            <w:tcW w:w="1040" w:type="pct"/>
            <w:vAlign w:val="center"/>
          </w:tcPr>
          <w:p w:rsidR="00AA76EC" w:rsidRPr="003F40C3" w:rsidRDefault="00AA76EC" w:rsidP="00FF5F3F">
            <w:pPr>
              <w:widowControl w:val="0"/>
              <w:rPr>
                <w:rFonts w:ascii="Arial" w:hAnsi="Arial" w:cs="Arial"/>
                <w:sz w:val="16"/>
                <w:szCs w:val="16"/>
                <w:highlight w:val="yellow"/>
              </w:rPr>
            </w:pPr>
            <w:r w:rsidRPr="003F40C3">
              <w:rPr>
                <w:rFonts w:ascii="Arial" w:hAnsi="Arial" w:cs="Arial"/>
                <w:sz w:val="16"/>
                <w:szCs w:val="16"/>
              </w:rPr>
              <w:t>360-400</w:t>
            </w:r>
          </w:p>
        </w:tc>
      </w:tr>
    </w:tbl>
    <w:p w:rsidR="00AA76EC" w:rsidRPr="00487F3B" w:rsidRDefault="00AA76EC" w:rsidP="00FF5F3F">
      <w:pPr>
        <w:widowControl w:val="0"/>
        <w:rPr>
          <w:rFonts w:ascii="Arial" w:hAnsi="Arial" w:cs="Arial"/>
          <w:sz w:val="4"/>
          <w:szCs w:val="16"/>
        </w:rPr>
      </w:pPr>
      <w:bookmarkStart w:id="3" w:name="_Toc431807308"/>
      <w:bookmarkStart w:id="4" w:name="_Toc462847521"/>
    </w:p>
    <w:bookmarkEnd w:id="3"/>
    <w:bookmarkEnd w:id="4"/>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Параметры улично-дорожной сети в пределах ЗАТО Солнечный принимаются в соответствии с </w:t>
      </w:r>
      <w:hyperlink r:id="rId11" w:history="1">
        <w:r w:rsidRPr="003F40C3">
          <w:rPr>
            <w:rFonts w:ascii="Arial" w:hAnsi="Arial" w:cs="Arial"/>
            <w:sz w:val="16"/>
            <w:szCs w:val="16"/>
          </w:rPr>
          <w:t xml:space="preserve">таблицей </w:t>
        </w:r>
      </w:hyperlink>
      <w:r w:rsidRPr="003F40C3">
        <w:rPr>
          <w:rFonts w:ascii="Arial" w:hAnsi="Arial" w:cs="Arial"/>
          <w:sz w:val="16"/>
          <w:szCs w:val="16"/>
        </w:rPr>
        <w:t>3.</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3</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028"/>
        <w:gridCol w:w="957"/>
        <w:gridCol w:w="1169"/>
        <w:gridCol w:w="1134"/>
        <w:gridCol w:w="992"/>
        <w:gridCol w:w="992"/>
        <w:gridCol w:w="1134"/>
      </w:tblGrid>
      <w:tr w:rsidR="00AA76EC" w:rsidRPr="00BE3321" w:rsidTr="00BE3321">
        <w:tc>
          <w:tcPr>
            <w:tcW w:w="2800" w:type="dxa"/>
            <w:tcBorders>
              <w:top w:val="single" w:sz="4" w:space="0" w:color="auto"/>
              <w:bottom w:val="single" w:sz="4" w:space="0" w:color="auto"/>
              <w:right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Категория дорог и улиц</w:t>
            </w:r>
          </w:p>
        </w:tc>
        <w:tc>
          <w:tcPr>
            <w:tcW w:w="1028" w:type="dxa"/>
            <w:tcBorders>
              <w:top w:val="single" w:sz="4" w:space="0" w:color="auto"/>
              <w:left w:val="single" w:sz="4" w:space="0" w:color="auto"/>
              <w:bottom w:val="single" w:sz="4" w:space="0" w:color="auto"/>
              <w:right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Расчетная скорость движения,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Ширина в красных линиях, м</w:t>
            </w:r>
          </w:p>
        </w:tc>
        <w:tc>
          <w:tcPr>
            <w:tcW w:w="1169" w:type="dxa"/>
            <w:tcBorders>
              <w:top w:val="single" w:sz="4" w:space="0" w:color="auto"/>
              <w:left w:val="single" w:sz="4" w:space="0" w:color="auto"/>
              <w:bottom w:val="single" w:sz="4" w:space="0" w:color="auto"/>
              <w:right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Число полос движения</w:t>
            </w:r>
          </w:p>
        </w:tc>
        <w:tc>
          <w:tcPr>
            <w:tcW w:w="992" w:type="dxa"/>
            <w:tcBorders>
              <w:top w:val="single" w:sz="4" w:space="0" w:color="auto"/>
              <w:left w:val="single" w:sz="4" w:space="0" w:color="auto"/>
              <w:bottom w:val="single" w:sz="4" w:space="0" w:color="auto"/>
              <w:right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Наименьший радиус кривых в плане, м</w:t>
            </w:r>
          </w:p>
        </w:tc>
        <w:tc>
          <w:tcPr>
            <w:tcW w:w="992" w:type="dxa"/>
            <w:tcBorders>
              <w:top w:val="single" w:sz="4" w:space="0" w:color="auto"/>
              <w:left w:val="single" w:sz="4" w:space="0" w:color="auto"/>
              <w:bottom w:val="single" w:sz="4" w:space="0" w:color="auto"/>
              <w:right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Наибольший продольный уклон, промилле</w:t>
            </w:r>
          </w:p>
        </w:tc>
        <w:tc>
          <w:tcPr>
            <w:tcW w:w="1134" w:type="dxa"/>
            <w:tcBorders>
              <w:top w:val="single" w:sz="4" w:space="0" w:color="auto"/>
              <w:left w:val="single" w:sz="4" w:space="0" w:color="auto"/>
              <w:bottom w:val="single" w:sz="4" w:space="0" w:color="auto"/>
            </w:tcBorders>
            <w:vAlign w:val="center"/>
          </w:tcPr>
          <w:p w:rsidR="00AA76EC" w:rsidRPr="00BE3321" w:rsidRDefault="00AA76EC" w:rsidP="00FF5F3F">
            <w:pPr>
              <w:pStyle w:val="afffffff9"/>
              <w:jc w:val="center"/>
              <w:rPr>
                <w:sz w:val="16"/>
                <w:szCs w:val="16"/>
              </w:rPr>
            </w:pPr>
            <w:r w:rsidRPr="00BE3321">
              <w:rPr>
                <w:sz w:val="16"/>
                <w:szCs w:val="16"/>
              </w:rPr>
              <w:t>Ширина пешеходной части тротуара, м</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Улицы и дороги местного значения:</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rPr>
                <w:sz w:val="16"/>
                <w:szCs w:val="16"/>
              </w:rPr>
            </w:pP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улицы в жилой застройке</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40</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15-25</w:t>
            </w: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2-3</w:t>
            </w:r>
            <w:hyperlink w:anchor="sub_35911" w:history="1">
              <w:r w:rsidRPr="00BE3321">
                <w:rPr>
                  <w:rStyle w:val="afffffff8"/>
                  <w:sz w:val="16"/>
                  <w:szCs w:val="16"/>
                </w:rPr>
                <w:t>*</w:t>
              </w:r>
            </w:hyperlink>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70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1,5</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улицы и дороги в производственной зоне</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50</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15-25</w:t>
            </w: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3,50</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60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1,5</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парковые дороги</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40</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75</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80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Проезды:</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rPr>
                <w:sz w:val="16"/>
                <w:szCs w:val="16"/>
              </w:rPr>
            </w:pP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основные</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40</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10-11,5</w:t>
            </w: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2,75</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50</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70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1,0</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второстепенные</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30</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7-10</w:t>
            </w: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3,50</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25</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80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0,75</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Пешеходные улицы:</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rPr>
                <w:sz w:val="16"/>
                <w:szCs w:val="16"/>
              </w:rPr>
            </w:pP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основные</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По расчету</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40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По проекту</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второстепенные</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0,75</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То же</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60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По проекту</w:t>
            </w:r>
          </w:p>
        </w:tc>
      </w:tr>
      <w:tr w:rsidR="00AA76EC" w:rsidRPr="00BE3321" w:rsidTr="00BE3321">
        <w:tc>
          <w:tcPr>
            <w:tcW w:w="2800" w:type="dxa"/>
            <w:tcBorders>
              <w:top w:val="single" w:sz="4" w:space="0" w:color="auto"/>
              <w:bottom w:val="single" w:sz="4" w:space="0" w:color="auto"/>
              <w:right w:val="single" w:sz="4" w:space="0" w:color="auto"/>
            </w:tcBorders>
          </w:tcPr>
          <w:p w:rsidR="00AA76EC" w:rsidRPr="00BE3321" w:rsidRDefault="00AA76EC" w:rsidP="00FF5F3F">
            <w:pPr>
              <w:pStyle w:val="afffffffa"/>
              <w:rPr>
                <w:sz w:val="16"/>
                <w:szCs w:val="16"/>
              </w:rPr>
            </w:pPr>
            <w:r w:rsidRPr="00BE3321">
              <w:rPr>
                <w:sz w:val="16"/>
                <w:szCs w:val="16"/>
              </w:rPr>
              <w:t>Велосипедные дорожки:</w:t>
            </w:r>
          </w:p>
        </w:tc>
        <w:tc>
          <w:tcPr>
            <w:tcW w:w="1028"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20</w:t>
            </w:r>
          </w:p>
        </w:tc>
        <w:tc>
          <w:tcPr>
            <w:tcW w:w="957"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rPr>
                <w:sz w:val="16"/>
                <w:szCs w:val="16"/>
              </w:rPr>
            </w:pPr>
          </w:p>
        </w:tc>
        <w:tc>
          <w:tcPr>
            <w:tcW w:w="1169"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1,50</w:t>
            </w:r>
          </w:p>
        </w:tc>
        <w:tc>
          <w:tcPr>
            <w:tcW w:w="1134"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1-2</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30</w:t>
            </w:r>
          </w:p>
        </w:tc>
        <w:tc>
          <w:tcPr>
            <w:tcW w:w="992" w:type="dxa"/>
            <w:tcBorders>
              <w:top w:val="single" w:sz="4" w:space="0" w:color="auto"/>
              <w:left w:val="single" w:sz="4" w:space="0" w:color="auto"/>
              <w:bottom w:val="single" w:sz="4" w:space="0" w:color="auto"/>
              <w:right w:val="single" w:sz="4" w:space="0" w:color="auto"/>
            </w:tcBorders>
          </w:tcPr>
          <w:p w:rsidR="00AA76EC" w:rsidRPr="00BE3321" w:rsidRDefault="00AA76EC" w:rsidP="00FF5F3F">
            <w:pPr>
              <w:pStyle w:val="afffffff9"/>
              <w:jc w:val="center"/>
              <w:rPr>
                <w:sz w:val="16"/>
                <w:szCs w:val="16"/>
              </w:rPr>
            </w:pPr>
            <w:r w:rsidRPr="00BE3321">
              <w:rPr>
                <w:sz w:val="16"/>
                <w:szCs w:val="16"/>
              </w:rPr>
              <w:t>40</w:t>
            </w:r>
          </w:p>
        </w:tc>
        <w:tc>
          <w:tcPr>
            <w:tcW w:w="1134" w:type="dxa"/>
            <w:tcBorders>
              <w:top w:val="single" w:sz="4" w:space="0" w:color="auto"/>
              <w:left w:val="single" w:sz="4" w:space="0" w:color="auto"/>
              <w:bottom w:val="single" w:sz="4" w:space="0" w:color="auto"/>
            </w:tcBorders>
          </w:tcPr>
          <w:p w:rsidR="00AA76EC" w:rsidRPr="00BE3321" w:rsidRDefault="00AA76EC" w:rsidP="00FF5F3F">
            <w:pPr>
              <w:pStyle w:val="afffffff9"/>
              <w:jc w:val="center"/>
              <w:rPr>
                <w:sz w:val="16"/>
                <w:szCs w:val="16"/>
              </w:rPr>
            </w:pPr>
            <w:r w:rsidRPr="00BE3321">
              <w:rPr>
                <w:sz w:val="16"/>
                <w:szCs w:val="16"/>
              </w:rPr>
              <w:t>-</w:t>
            </w:r>
          </w:p>
        </w:tc>
      </w:tr>
    </w:tbl>
    <w:p w:rsidR="00AA76EC" w:rsidRPr="00487F3B" w:rsidRDefault="00AA76EC" w:rsidP="00FF5F3F">
      <w:pPr>
        <w:widowControl w:val="0"/>
        <w:ind w:firstLine="709"/>
        <w:jc w:val="both"/>
        <w:rPr>
          <w:rFonts w:ascii="Arial" w:hAnsi="Arial" w:cs="Arial"/>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bookmarkStart w:id="5" w:name="sub_35195"/>
      <w:r w:rsidRPr="003F40C3">
        <w:rPr>
          <w:rFonts w:ascii="Arial" w:hAnsi="Arial" w:cs="Arial"/>
          <w:sz w:val="16"/>
          <w:szCs w:val="16"/>
        </w:rPr>
        <w:t xml:space="preserve">Жилая застройка должна быть обеспечена автостоянками (паркингами) для постоянного хранения легковых 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Расчетное число машино-мест на автостоянках для постоянного хранения легковых автомобилей в зависимости от категории жилого фонда по уровню комфорта следует принимать не менее приведенной в таблице 4.</w:t>
      </w:r>
    </w:p>
    <w:bookmarkEnd w:id="5"/>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4</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945"/>
      </w:tblGrid>
      <w:tr w:rsidR="00AA76EC" w:rsidRPr="003F40C3" w:rsidTr="00487F3B">
        <w:tc>
          <w:tcPr>
            <w:tcW w:w="3261" w:type="dxa"/>
            <w:tcBorders>
              <w:top w:val="single" w:sz="4" w:space="0" w:color="auto"/>
              <w:bottom w:val="single" w:sz="4" w:space="0" w:color="auto"/>
              <w:right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Тип жилого дома по уровню комфорта</w:t>
            </w:r>
          </w:p>
        </w:tc>
        <w:tc>
          <w:tcPr>
            <w:tcW w:w="6945" w:type="dxa"/>
            <w:tcBorders>
              <w:top w:val="single" w:sz="4" w:space="0" w:color="auto"/>
              <w:left w:val="single" w:sz="4" w:space="0" w:color="auto"/>
              <w:bottom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Количество мест для постоянного хранения автотранспорта, машино-мест на 1 квартиру</w:t>
            </w:r>
          </w:p>
        </w:tc>
      </w:tr>
      <w:tr w:rsidR="00AA76EC" w:rsidRPr="003F40C3" w:rsidTr="00487F3B">
        <w:trPr>
          <w:trHeight w:val="50"/>
        </w:trPr>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rPr>
                <w:sz w:val="16"/>
                <w:szCs w:val="16"/>
              </w:rPr>
            </w:pPr>
            <w:r w:rsidRPr="003F40C3">
              <w:rPr>
                <w:sz w:val="16"/>
                <w:szCs w:val="16"/>
              </w:rPr>
              <w:t>Высококомфортный</w:t>
            </w:r>
          </w:p>
        </w:tc>
        <w:tc>
          <w:tcPr>
            <w:tcW w:w="6945" w:type="dxa"/>
            <w:tcBorders>
              <w:top w:val="single" w:sz="4" w:space="0" w:color="auto"/>
              <w:left w:val="single" w:sz="4" w:space="0" w:color="auto"/>
              <w:bottom w:val="single" w:sz="4" w:space="0" w:color="auto"/>
            </w:tcBorders>
          </w:tcPr>
          <w:p w:rsidR="00AA76EC" w:rsidRPr="003F40C3" w:rsidRDefault="00AA76EC" w:rsidP="00FF5F3F">
            <w:pPr>
              <w:pStyle w:val="afffffff9"/>
              <w:jc w:val="center"/>
              <w:rPr>
                <w:sz w:val="16"/>
                <w:szCs w:val="16"/>
              </w:rPr>
            </w:pPr>
            <w:r w:rsidRPr="003F40C3">
              <w:rPr>
                <w:sz w:val="16"/>
                <w:szCs w:val="16"/>
              </w:rPr>
              <w:t>2,0</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rPr>
                <w:sz w:val="16"/>
                <w:szCs w:val="16"/>
              </w:rPr>
            </w:pPr>
            <w:r w:rsidRPr="003F40C3">
              <w:rPr>
                <w:sz w:val="16"/>
                <w:szCs w:val="16"/>
              </w:rPr>
              <w:t>Комфортный</w:t>
            </w:r>
          </w:p>
        </w:tc>
        <w:tc>
          <w:tcPr>
            <w:tcW w:w="6945" w:type="dxa"/>
            <w:tcBorders>
              <w:top w:val="single" w:sz="4" w:space="0" w:color="auto"/>
              <w:left w:val="single" w:sz="4" w:space="0" w:color="auto"/>
              <w:bottom w:val="single" w:sz="4" w:space="0" w:color="auto"/>
            </w:tcBorders>
          </w:tcPr>
          <w:p w:rsidR="00AA76EC" w:rsidRPr="003F40C3" w:rsidRDefault="00AA76EC" w:rsidP="00FF5F3F">
            <w:pPr>
              <w:pStyle w:val="afffffff9"/>
              <w:jc w:val="center"/>
              <w:rPr>
                <w:sz w:val="16"/>
                <w:szCs w:val="16"/>
              </w:rPr>
            </w:pPr>
            <w:r w:rsidRPr="003F40C3">
              <w:rPr>
                <w:sz w:val="16"/>
                <w:szCs w:val="16"/>
              </w:rPr>
              <w:t>1,5</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rPr>
                <w:sz w:val="16"/>
                <w:szCs w:val="16"/>
              </w:rPr>
            </w:pPr>
            <w:r w:rsidRPr="003F40C3">
              <w:rPr>
                <w:sz w:val="16"/>
                <w:szCs w:val="16"/>
              </w:rPr>
              <w:t>Массовый</w:t>
            </w:r>
          </w:p>
        </w:tc>
        <w:tc>
          <w:tcPr>
            <w:tcW w:w="6945" w:type="dxa"/>
            <w:tcBorders>
              <w:top w:val="single" w:sz="4" w:space="0" w:color="auto"/>
              <w:left w:val="single" w:sz="4" w:space="0" w:color="auto"/>
              <w:bottom w:val="single" w:sz="4" w:space="0" w:color="auto"/>
            </w:tcBorders>
          </w:tcPr>
          <w:p w:rsidR="00AA76EC" w:rsidRPr="003F40C3" w:rsidRDefault="00AA76EC" w:rsidP="00FF5F3F">
            <w:pPr>
              <w:pStyle w:val="afffffff9"/>
              <w:jc w:val="center"/>
              <w:rPr>
                <w:sz w:val="16"/>
                <w:szCs w:val="16"/>
              </w:rPr>
            </w:pPr>
            <w:r w:rsidRPr="003F40C3">
              <w:rPr>
                <w:sz w:val="16"/>
                <w:szCs w:val="16"/>
              </w:rPr>
              <w:t>1,0</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rPr>
                <w:sz w:val="16"/>
                <w:szCs w:val="16"/>
              </w:rPr>
            </w:pPr>
            <w:r w:rsidRPr="003F40C3">
              <w:rPr>
                <w:sz w:val="16"/>
                <w:szCs w:val="16"/>
              </w:rPr>
              <w:t>Социальный</w:t>
            </w:r>
          </w:p>
        </w:tc>
        <w:tc>
          <w:tcPr>
            <w:tcW w:w="6945" w:type="dxa"/>
            <w:tcBorders>
              <w:top w:val="single" w:sz="4" w:space="0" w:color="auto"/>
              <w:left w:val="single" w:sz="4" w:space="0" w:color="auto"/>
              <w:bottom w:val="single" w:sz="4" w:space="0" w:color="auto"/>
            </w:tcBorders>
          </w:tcPr>
          <w:p w:rsidR="00AA76EC" w:rsidRPr="003F40C3" w:rsidRDefault="00AA76EC" w:rsidP="00FF5F3F">
            <w:pPr>
              <w:pStyle w:val="afffffff9"/>
              <w:jc w:val="center"/>
              <w:rPr>
                <w:sz w:val="16"/>
                <w:szCs w:val="16"/>
              </w:rPr>
            </w:pPr>
            <w:r w:rsidRPr="003F40C3">
              <w:rPr>
                <w:sz w:val="16"/>
                <w:szCs w:val="16"/>
              </w:rPr>
              <w:t>0,8</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rPr>
                <w:sz w:val="16"/>
                <w:szCs w:val="16"/>
              </w:rPr>
            </w:pPr>
            <w:r w:rsidRPr="003F40C3">
              <w:rPr>
                <w:sz w:val="16"/>
                <w:szCs w:val="16"/>
              </w:rPr>
              <w:t>Специализированный</w:t>
            </w:r>
          </w:p>
        </w:tc>
        <w:tc>
          <w:tcPr>
            <w:tcW w:w="6945" w:type="dxa"/>
            <w:tcBorders>
              <w:top w:val="single" w:sz="4" w:space="0" w:color="auto"/>
              <w:left w:val="single" w:sz="4" w:space="0" w:color="auto"/>
              <w:bottom w:val="single" w:sz="4" w:space="0" w:color="auto"/>
            </w:tcBorders>
          </w:tcPr>
          <w:p w:rsidR="00AA76EC" w:rsidRPr="003F40C3" w:rsidRDefault="00AA76EC" w:rsidP="00FF5F3F">
            <w:pPr>
              <w:pStyle w:val="afffffff9"/>
              <w:jc w:val="center"/>
              <w:rPr>
                <w:sz w:val="16"/>
                <w:szCs w:val="16"/>
              </w:rPr>
            </w:pPr>
            <w:r w:rsidRPr="003F40C3">
              <w:rPr>
                <w:sz w:val="16"/>
                <w:szCs w:val="16"/>
              </w:rPr>
              <w:t>1</w:t>
            </w:r>
          </w:p>
        </w:tc>
      </w:tr>
    </w:tbl>
    <w:p w:rsidR="00AA76EC" w:rsidRPr="00487F3B" w:rsidRDefault="00AA76EC" w:rsidP="00FF5F3F">
      <w:pPr>
        <w:widowControl w:val="0"/>
        <w:rPr>
          <w:rFonts w:ascii="Arial" w:hAnsi="Arial" w:cs="Arial"/>
          <w:sz w:val="4"/>
          <w:szCs w:val="16"/>
          <w:highlight w:val="green"/>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bookmarkStart w:id="6" w:name="sub_35216"/>
      <w:r w:rsidRPr="003F40C3">
        <w:rPr>
          <w:rFonts w:ascii="Arial" w:hAnsi="Arial" w:cs="Arial"/>
          <w:sz w:val="16"/>
          <w:szCs w:val="16"/>
        </w:rPr>
        <w:t>В пределах придомовых территорий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xml:space="preserve"> Расчетное количество машино-мест для временного хранения (парковки) легковых автомобилей в зависимости от категории жилого фонда по уровню комфортности следует принимать не менее приведенной в таблице 5.</w:t>
      </w:r>
    </w:p>
    <w:bookmarkEnd w:id="6"/>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5</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945"/>
      </w:tblGrid>
      <w:tr w:rsidR="00AA76EC" w:rsidRPr="003F40C3" w:rsidTr="00487F3B">
        <w:tc>
          <w:tcPr>
            <w:tcW w:w="3261" w:type="dxa"/>
            <w:tcBorders>
              <w:top w:val="single" w:sz="4" w:space="0" w:color="auto"/>
              <w:bottom w:val="single" w:sz="4" w:space="0" w:color="auto"/>
              <w:right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Тип жилого дома</w:t>
            </w:r>
          </w:p>
          <w:p w:rsidR="00AA76EC" w:rsidRPr="003F40C3" w:rsidRDefault="00AA76EC" w:rsidP="00FF5F3F">
            <w:pPr>
              <w:pStyle w:val="afffffff9"/>
              <w:jc w:val="center"/>
              <w:rPr>
                <w:sz w:val="16"/>
                <w:szCs w:val="16"/>
              </w:rPr>
            </w:pPr>
            <w:r w:rsidRPr="003F40C3">
              <w:rPr>
                <w:sz w:val="16"/>
                <w:szCs w:val="16"/>
              </w:rPr>
              <w:t>по уровню комфортности</w:t>
            </w:r>
          </w:p>
        </w:tc>
        <w:tc>
          <w:tcPr>
            <w:tcW w:w="6945" w:type="dxa"/>
            <w:tcBorders>
              <w:top w:val="single" w:sz="4" w:space="0" w:color="auto"/>
              <w:left w:val="single" w:sz="4" w:space="0" w:color="auto"/>
              <w:bottom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Количество мест для временного хранения автотранспорта, машино-мест на 1 квартиру</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jc w:val="center"/>
              <w:rPr>
                <w:sz w:val="16"/>
                <w:szCs w:val="16"/>
              </w:rPr>
            </w:pPr>
            <w:r w:rsidRPr="003F40C3">
              <w:rPr>
                <w:sz w:val="16"/>
                <w:szCs w:val="16"/>
              </w:rPr>
              <w:t>Высококомфортный</w:t>
            </w:r>
          </w:p>
        </w:tc>
        <w:tc>
          <w:tcPr>
            <w:tcW w:w="6945" w:type="dxa"/>
            <w:tcBorders>
              <w:top w:val="single" w:sz="4" w:space="0" w:color="auto"/>
              <w:left w:val="single" w:sz="4" w:space="0" w:color="auto"/>
              <w:bottom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0,75</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jc w:val="center"/>
              <w:rPr>
                <w:sz w:val="16"/>
                <w:szCs w:val="16"/>
              </w:rPr>
            </w:pPr>
            <w:r w:rsidRPr="003F40C3">
              <w:rPr>
                <w:sz w:val="16"/>
                <w:szCs w:val="16"/>
              </w:rPr>
              <w:t>Комфортный</w:t>
            </w:r>
          </w:p>
        </w:tc>
        <w:tc>
          <w:tcPr>
            <w:tcW w:w="6945" w:type="dxa"/>
            <w:tcBorders>
              <w:top w:val="single" w:sz="4" w:space="0" w:color="auto"/>
              <w:left w:val="single" w:sz="4" w:space="0" w:color="auto"/>
              <w:bottom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0,63</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jc w:val="center"/>
              <w:rPr>
                <w:sz w:val="16"/>
                <w:szCs w:val="16"/>
              </w:rPr>
            </w:pPr>
            <w:r w:rsidRPr="003F40C3">
              <w:rPr>
                <w:sz w:val="16"/>
                <w:szCs w:val="16"/>
              </w:rPr>
              <w:t>Массовый</w:t>
            </w:r>
          </w:p>
        </w:tc>
        <w:tc>
          <w:tcPr>
            <w:tcW w:w="6945" w:type="dxa"/>
            <w:tcBorders>
              <w:top w:val="single" w:sz="4" w:space="0" w:color="auto"/>
              <w:left w:val="single" w:sz="4" w:space="0" w:color="auto"/>
              <w:bottom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0,35-0,40</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jc w:val="center"/>
              <w:rPr>
                <w:sz w:val="16"/>
                <w:szCs w:val="16"/>
              </w:rPr>
            </w:pPr>
            <w:r w:rsidRPr="003F40C3">
              <w:rPr>
                <w:sz w:val="16"/>
                <w:szCs w:val="16"/>
              </w:rPr>
              <w:t>Социальный</w:t>
            </w:r>
          </w:p>
        </w:tc>
        <w:tc>
          <w:tcPr>
            <w:tcW w:w="6945" w:type="dxa"/>
            <w:tcBorders>
              <w:top w:val="single" w:sz="4" w:space="0" w:color="auto"/>
              <w:left w:val="single" w:sz="4" w:space="0" w:color="auto"/>
              <w:bottom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0,16</w:t>
            </w:r>
          </w:p>
        </w:tc>
      </w:tr>
      <w:tr w:rsidR="00AA76EC" w:rsidRPr="003F40C3" w:rsidTr="00487F3B">
        <w:tc>
          <w:tcPr>
            <w:tcW w:w="3261" w:type="dxa"/>
            <w:tcBorders>
              <w:top w:val="single" w:sz="4" w:space="0" w:color="auto"/>
              <w:bottom w:val="single" w:sz="4" w:space="0" w:color="auto"/>
              <w:right w:val="single" w:sz="4" w:space="0" w:color="auto"/>
            </w:tcBorders>
          </w:tcPr>
          <w:p w:rsidR="00AA76EC" w:rsidRPr="003F40C3" w:rsidRDefault="00AA76EC" w:rsidP="00FF5F3F">
            <w:pPr>
              <w:pStyle w:val="afffffffa"/>
              <w:jc w:val="center"/>
              <w:rPr>
                <w:sz w:val="16"/>
                <w:szCs w:val="16"/>
              </w:rPr>
            </w:pPr>
            <w:r w:rsidRPr="003F40C3">
              <w:rPr>
                <w:sz w:val="16"/>
                <w:szCs w:val="16"/>
              </w:rPr>
              <w:t>Специализированный</w:t>
            </w:r>
          </w:p>
        </w:tc>
        <w:tc>
          <w:tcPr>
            <w:tcW w:w="6945" w:type="dxa"/>
            <w:tcBorders>
              <w:top w:val="single" w:sz="4" w:space="0" w:color="auto"/>
              <w:left w:val="single" w:sz="4" w:space="0" w:color="auto"/>
              <w:bottom w:val="single" w:sz="4" w:space="0" w:color="auto"/>
            </w:tcBorders>
            <w:vAlign w:val="center"/>
          </w:tcPr>
          <w:p w:rsidR="00AA76EC" w:rsidRPr="003F40C3" w:rsidRDefault="00AA76EC" w:rsidP="00FF5F3F">
            <w:pPr>
              <w:pStyle w:val="afffffff9"/>
              <w:jc w:val="center"/>
              <w:rPr>
                <w:sz w:val="16"/>
                <w:szCs w:val="16"/>
              </w:rPr>
            </w:pPr>
            <w:r w:rsidRPr="003F40C3">
              <w:rPr>
                <w:sz w:val="16"/>
                <w:szCs w:val="16"/>
              </w:rPr>
              <w:t>0,25</w:t>
            </w:r>
          </w:p>
        </w:tc>
      </w:tr>
    </w:tbl>
    <w:p w:rsidR="00AA76EC" w:rsidRPr="00487F3B" w:rsidRDefault="00AA76EC" w:rsidP="00FF5F3F">
      <w:pPr>
        <w:widowControl w:val="0"/>
        <w:rPr>
          <w:rFonts w:ascii="Arial" w:hAnsi="Arial" w:cs="Arial"/>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Открытые автостоянки и паркинги для постоянного и временного хранения автомобилей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6.</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6</w:t>
      </w:r>
    </w:p>
    <w:tbl>
      <w:tblPr>
        <w:tblStyle w:val="af6"/>
        <w:tblW w:w="10206" w:type="dxa"/>
        <w:tblInd w:w="108" w:type="dxa"/>
        <w:tblLayout w:type="fixed"/>
        <w:tblLook w:val="01E0" w:firstRow="1" w:lastRow="1" w:firstColumn="1" w:lastColumn="1" w:noHBand="0" w:noVBand="0"/>
      </w:tblPr>
      <w:tblGrid>
        <w:gridCol w:w="4678"/>
        <w:gridCol w:w="1418"/>
        <w:gridCol w:w="992"/>
        <w:gridCol w:w="992"/>
        <w:gridCol w:w="851"/>
        <w:gridCol w:w="1275"/>
      </w:tblGrid>
      <w:tr w:rsidR="00AA76EC" w:rsidRPr="003F40C3" w:rsidTr="00487F3B">
        <w:trPr>
          <w:trHeight w:val="50"/>
        </w:trPr>
        <w:tc>
          <w:tcPr>
            <w:tcW w:w="4678" w:type="dxa"/>
            <w:vMerge w:val="restart"/>
            <w:vAlign w:val="center"/>
          </w:tcPr>
          <w:p w:rsidR="00AA76EC" w:rsidRPr="003F40C3" w:rsidRDefault="00AA76EC" w:rsidP="00FF5F3F">
            <w:pPr>
              <w:widowControl w:val="0"/>
              <w:adjustRightInd w:val="0"/>
              <w:jc w:val="center"/>
              <w:rPr>
                <w:rFonts w:ascii="Arial" w:hAnsi="Arial" w:cs="Arial"/>
                <w:sz w:val="16"/>
                <w:szCs w:val="16"/>
              </w:rPr>
            </w:pPr>
            <w:r w:rsidRPr="003F40C3">
              <w:rPr>
                <w:rFonts w:ascii="Arial" w:hAnsi="Arial" w:cs="Arial"/>
                <w:sz w:val="16"/>
                <w:szCs w:val="16"/>
              </w:rPr>
              <w:t>Объекты, до которых определяется</w:t>
            </w:r>
          </w:p>
          <w:p w:rsidR="00AA76EC" w:rsidRPr="003F40C3" w:rsidRDefault="00AA76EC" w:rsidP="00FF5F3F">
            <w:pPr>
              <w:widowControl w:val="0"/>
              <w:adjustRightInd w:val="0"/>
              <w:jc w:val="center"/>
              <w:rPr>
                <w:rFonts w:ascii="Arial" w:hAnsi="Arial" w:cs="Arial"/>
                <w:sz w:val="16"/>
                <w:szCs w:val="16"/>
              </w:rPr>
            </w:pPr>
            <w:r w:rsidRPr="003F40C3">
              <w:rPr>
                <w:rFonts w:ascii="Arial" w:hAnsi="Arial" w:cs="Arial"/>
                <w:sz w:val="16"/>
                <w:szCs w:val="16"/>
              </w:rPr>
              <w:t>разрыв</w:t>
            </w:r>
          </w:p>
        </w:tc>
        <w:tc>
          <w:tcPr>
            <w:tcW w:w="5528" w:type="dxa"/>
            <w:gridSpan w:val="5"/>
            <w:vAlign w:val="center"/>
          </w:tcPr>
          <w:p w:rsidR="00AA76EC" w:rsidRPr="003F40C3" w:rsidRDefault="00AA76EC" w:rsidP="00FF5F3F">
            <w:pPr>
              <w:widowControl w:val="0"/>
              <w:adjustRightInd w:val="0"/>
              <w:jc w:val="center"/>
              <w:rPr>
                <w:rFonts w:ascii="Arial" w:hAnsi="Arial" w:cs="Arial"/>
                <w:sz w:val="16"/>
                <w:szCs w:val="16"/>
              </w:rPr>
            </w:pPr>
            <w:r w:rsidRPr="003F40C3">
              <w:rPr>
                <w:rFonts w:ascii="Arial" w:hAnsi="Arial" w:cs="Arial"/>
                <w:sz w:val="16"/>
                <w:szCs w:val="16"/>
              </w:rPr>
              <w:t xml:space="preserve">Расстояние, </w:t>
            </w:r>
            <w:r w:rsidRPr="003F40C3">
              <w:rPr>
                <w:rStyle w:val="grame"/>
                <w:rFonts w:ascii="Arial" w:hAnsi="Arial" w:cs="Arial"/>
                <w:sz w:val="16"/>
                <w:szCs w:val="16"/>
              </w:rPr>
              <w:t>м</w:t>
            </w:r>
            <w:r w:rsidRPr="003F40C3">
              <w:rPr>
                <w:rFonts w:ascii="Arial" w:hAnsi="Arial" w:cs="Arial"/>
                <w:sz w:val="16"/>
                <w:szCs w:val="16"/>
              </w:rPr>
              <w:t>, не менее</w:t>
            </w:r>
          </w:p>
        </w:tc>
      </w:tr>
      <w:tr w:rsidR="00AA76EC" w:rsidRPr="003F40C3" w:rsidTr="00487F3B">
        <w:tc>
          <w:tcPr>
            <w:tcW w:w="4678" w:type="dxa"/>
            <w:vMerge/>
            <w:vAlign w:val="center"/>
          </w:tcPr>
          <w:p w:rsidR="00AA76EC" w:rsidRPr="003F40C3" w:rsidRDefault="00AA76EC" w:rsidP="00FF5F3F">
            <w:pPr>
              <w:widowControl w:val="0"/>
              <w:jc w:val="center"/>
              <w:rPr>
                <w:rFonts w:ascii="Arial" w:hAnsi="Arial" w:cs="Arial"/>
                <w:bCs/>
                <w:sz w:val="16"/>
                <w:szCs w:val="16"/>
              </w:rPr>
            </w:pPr>
          </w:p>
        </w:tc>
        <w:tc>
          <w:tcPr>
            <w:tcW w:w="5528" w:type="dxa"/>
            <w:gridSpan w:val="5"/>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 xml:space="preserve">Открытые автостоянки и паркинги вместимостью, </w:t>
            </w:r>
            <w:r w:rsidRPr="003F40C3">
              <w:rPr>
                <w:rStyle w:val="spelle"/>
                <w:rFonts w:ascii="Arial" w:hAnsi="Arial" w:cs="Arial"/>
                <w:bCs/>
                <w:sz w:val="16"/>
                <w:szCs w:val="16"/>
              </w:rPr>
              <w:t>машино-мест</w:t>
            </w:r>
          </w:p>
        </w:tc>
      </w:tr>
      <w:tr w:rsidR="00AA76EC" w:rsidRPr="003F40C3" w:rsidTr="00487F3B">
        <w:trPr>
          <w:trHeight w:val="73"/>
        </w:trPr>
        <w:tc>
          <w:tcPr>
            <w:tcW w:w="4678" w:type="dxa"/>
            <w:vMerge/>
            <w:vAlign w:val="center"/>
          </w:tcPr>
          <w:p w:rsidR="00AA76EC" w:rsidRPr="003F40C3" w:rsidRDefault="00AA76EC" w:rsidP="00FF5F3F">
            <w:pPr>
              <w:widowControl w:val="0"/>
              <w:jc w:val="center"/>
              <w:rPr>
                <w:rFonts w:ascii="Arial" w:hAnsi="Arial" w:cs="Arial"/>
                <w:bCs/>
                <w:sz w:val="16"/>
                <w:szCs w:val="16"/>
              </w:rPr>
            </w:pPr>
          </w:p>
        </w:tc>
        <w:tc>
          <w:tcPr>
            <w:tcW w:w="1418" w:type="dxa"/>
            <w:vAlign w:val="center"/>
          </w:tcPr>
          <w:p w:rsidR="00AA76EC" w:rsidRPr="003F40C3" w:rsidRDefault="00AA76EC" w:rsidP="00FF5F3F">
            <w:pPr>
              <w:widowControl w:val="0"/>
              <w:adjustRightInd w:val="0"/>
              <w:ind w:right="-57"/>
              <w:jc w:val="center"/>
              <w:rPr>
                <w:rFonts w:ascii="Arial" w:hAnsi="Arial" w:cs="Arial"/>
                <w:bCs/>
                <w:sz w:val="16"/>
                <w:szCs w:val="16"/>
              </w:rPr>
            </w:pPr>
            <w:r w:rsidRPr="003F40C3">
              <w:rPr>
                <w:rFonts w:ascii="Arial" w:hAnsi="Arial" w:cs="Arial"/>
                <w:bCs/>
                <w:sz w:val="16"/>
                <w:szCs w:val="16"/>
              </w:rPr>
              <w:t>10 и менее</w:t>
            </w:r>
          </w:p>
        </w:tc>
        <w:tc>
          <w:tcPr>
            <w:tcW w:w="992" w:type="dxa"/>
            <w:vAlign w:val="center"/>
          </w:tcPr>
          <w:p w:rsidR="00AA76EC" w:rsidRPr="003F40C3" w:rsidRDefault="00AA76EC" w:rsidP="00FF5F3F">
            <w:pPr>
              <w:widowControl w:val="0"/>
              <w:adjustRightInd w:val="0"/>
              <w:ind w:right="-57"/>
              <w:jc w:val="center"/>
              <w:rPr>
                <w:rFonts w:ascii="Arial" w:hAnsi="Arial" w:cs="Arial"/>
                <w:bCs/>
                <w:sz w:val="16"/>
                <w:szCs w:val="16"/>
              </w:rPr>
            </w:pPr>
            <w:r w:rsidRPr="003F40C3">
              <w:rPr>
                <w:rFonts w:ascii="Arial" w:hAnsi="Arial" w:cs="Arial"/>
                <w:bCs/>
                <w:sz w:val="16"/>
                <w:szCs w:val="16"/>
              </w:rPr>
              <w:t>11-50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51-100</w:t>
            </w:r>
          </w:p>
        </w:tc>
        <w:tc>
          <w:tcPr>
            <w:tcW w:w="851"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101-300</w:t>
            </w:r>
          </w:p>
        </w:tc>
        <w:tc>
          <w:tcPr>
            <w:tcW w:w="1275" w:type="dxa"/>
            <w:vAlign w:val="center"/>
          </w:tcPr>
          <w:p w:rsidR="00AA76EC" w:rsidRPr="003F40C3" w:rsidRDefault="00AA76EC" w:rsidP="00FF5F3F">
            <w:pPr>
              <w:widowControl w:val="0"/>
              <w:adjustRightInd w:val="0"/>
              <w:ind w:right="-57"/>
              <w:jc w:val="center"/>
              <w:rPr>
                <w:rFonts w:ascii="Arial" w:hAnsi="Arial" w:cs="Arial"/>
                <w:bCs/>
                <w:sz w:val="16"/>
                <w:szCs w:val="16"/>
              </w:rPr>
            </w:pPr>
            <w:r w:rsidRPr="003F40C3">
              <w:rPr>
                <w:rFonts w:ascii="Arial" w:hAnsi="Arial" w:cs="Arial"/>
                <w:bCs/>
                <w:sz w:val="16"/>
                <w:szCs w:val="16"/>
              </w:rPr>
              <w:t>свыше 300</w:t>
            </w:r>
          </w:p>
        </w:tc>
      </w:tr>
      <w:tr w:rsidR="00AA76EC" w:rsidRPr="003F40C3" w:rsidTr="00487F3B">
        <w:tc>
          <w:tcPr>
            <w:tcW w:w="4678"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 xml:space="preserve">Фасады </w:t>
            </w:r>
            <w:r w:rsidRPr="003F40C3">
              <w:rPr>
                <w:rStyle w:val="grame"/>
                <w:rFonts w:ascii="Arial" w:hAnsi="Arial" w:cs="Arial"/>
                <w:bCs/>
                <w:sz w:val="16"/>
                <w:szCs w:val="16"/>
              </w:rPr>
              <w:t>жилых</w:t>
            </w:r>
            <w:r w:rsidRPr="003F40C3">
              <w:rPr>
                <w:rFonts w:ascii="Arial" w:hAnsi="Arial" w:cs="Arial"/>
                <w:bCs/>
                <w:sz w:val="16"/>
                <w:szCs w:val="16"/>
              </w:rPr>
              <w:t xml:space="preserve"> зданий и торцы с окнами</w:t>
            </w:r>
          </w:p>
        </w:tc>
        <w:tc>
          <w:tcPr>
            <w:tcW w:w="1418"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15</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25</w:t>
            </w:r>
          </w:p>
        </w:tc>
        <w:tc>
          <w:tcPr>
            <w:tcW w:w="851"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35</w:t>
            </w:r>
          </w:p>
        </w:tc>
        <w:tc>
          <w:tcPr>
            <w:tcW w:w="1275"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50</w:t>
            </w:r>
          </w:p>
        </w:tc>
      </w:tr>
      <w:tr w:rsidR="00AA76EC" w:rsidRPr="003F40C3" w:rsidTr="00487F3B">
        <w:tc>
          <w:tcPr>
            <w:tcW w:w="4678"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Style w:val="grame"/>
                <w:rFonts w:ascii="Arial" w:hAnsi="Arial" w:cs="Arial"/>
                <w:bCs/>
                <w:sz w:val="16"/>
                <w:szCs w:val="16"/>
              </w:rPr>
              <w:t xml:space="preserve">Торцы жилых </w:t>
            </w:r>
            <w:r w:rsidRPr="003F40C3">
              <w:rPr>
                <w:rFonts w:ascii="Arial" w:hAnsi="Arial" w:cs="Arial"/>
                <w:bCs/>
                <w:sz w:val="16"/>
                <w:szCs w:val="16"/>
              </w:rPr>
              <w:t xml:space="preserve">зданий </w:t>
            </w:r>
            <w:r w:rsidRPr="003F40C3">
              <w:rPr>
                <w:rStyle w:val="grame"/>
                <w:rFonts w:ascii="Arial" w:hAnsi="Arial" w:cs="Arial"/>
                <w:bCs/>
                <w:sz w:val="16"/>
                <w:szCs w:val="16"/>
              </w:rPr>
              <w:t>без окон</w:t>
            </w:r>
          </w:p>
        </w:tc>
        <w:tc>
          <w:tcPr>
            <w:tcW w:w="1418"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15</w:t>
            </w:r>
          </w:p>
        </w:tc>
        <w:tc>
          <w:tcPr>
            <w:tcW w:w="851"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25</w:t>
            </w:r>
          </w:p>
        </w:tc>
        <w:tc>
          <w:tcPr>
            <w:tcW w:w="1275"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35</w:t>
            </w:r>
          </w:p>
        </w:tc>
      </w:tr>
      <w:tr w:rsidR="00AA76EC" w:rsidRPr="003F40C3" w:rsidTr="00487F3B">
        <w:tc>
          <w:tcPr>
            <w:tcW w:w="4678" w:type="dxa"/>
            <w:vAlign w:val="center"/>
          </w:tcPr>
          <w:p w:rsidR="00AA76EC" w:rsidRPr="003F40C3" w:rsidRDefault="00AA76EC" w:rsidP="00FF5F3F">
            <w:pPr>
              <w:widowControl w:val="0"/>
              <w:adjustRightInd w:val="0"/>
              <w:jc w:val="center"/>
              <w:rPr>
                <w:rStyle w:val="grame"/>
                <w:rFonts w:ascii="Arial" w:hAnsi="Arial" w:cs="Arial"/>
                <w:bCs/>
                <w:sz w:val="16"/>
                <w:szCs w:val="16"/>
              </w:rPr>
            </w:pPr>
            <w:r w:rsidRPr="003F40C3">
              <w:rPr>
                <w:rStyle w:val="grame"/>
                <w:rFonts w:ascii="Arial" w:hAnsi="Arial" w:cs="Arial"/>
                <w:bCs/>
                <w:sz w:val="16"/>
                <w:szCs w:val="16"/>
              </w:rPr>
              <w:t>Общественные здания</w:t>
            </w:r>
          </w:p>
        </w:tc>
        <w:tc>
          <w:tcPr>
            <w:tcW w:w="1418"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15</w:t>
            </w:r>
          </w:p>
        </w:tc>
        <w:tc>
          <w:tcPr>
            <w:tcW w:w="851"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25</w:t>
            </w:r>
          </w:p>
        </w:tc>
        <w:tc>
          <w:tcPr>
            <w:tcW w:w="1275"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50</w:t>
            </w:r>
          </w:p>
        </w:tc>
      </w:tr>
      <w:tr w:rsidR="00AA76EC" w:rsidRPr="003F40C3" w:rsidTr="00487F3B">
        <w:tc>
          <w:tcPr>
            <w:tcW w:w="4678" w:type="dxa"/>
            <w:vAlign w:val="center"/>
          </w:tcPr>
          <w:p w:rsidR="00AA76EC" w:rsidRPr="003F40C3" w:rsidRDefault="00AA76EC" w:rsidP="00FF5F3F">
            <w:pPr>
              <w:widowControl w:val="0"/>
              <w:adjustRightInd w:val="0"/>
              <w:ind w:right="-57"/>
              <w:jc w:val="center"/>
              <w:rPr>
                <w:rFonts w:ascii="Arial" w:hAnsi="Arial" w:cs="Arial"/>
                <w:bCs/>
                <w:sz w:val="16"/>
                <w:szCs w:val="16"/>
              </w:rPr>
            </w:pPr>
            <w:r w:rsidRPr="003F40C3">
              <w:rPr>
                <w:rFonts w:ascii="Arial" w:hAnsi="Arial" w:cs="Arial"/>
                <w:bCs/>
                <w:sz w:val="16"/>
                <w:szCs w:val="16"/>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418"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25</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50</w:t>
            </w:r>
          </w:p>
        </w:tc>
        <w:tc>
          <w:tcPr>
            <w:tcW w:w="851"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50</w:t>
            </w:r>
          </w:p>
        </w:tc>
        <w:tc>
          <w:tcPr>
            <w:tcW w:w="1275"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50</w:t>
            </w:r>
          </w:p>
        </w:tc>
      </w:tr>
      <w:tr w:rsidR="00AA76EC" w:rsidRPr="003F40C3" w:rsidTr="00487F3B">
        <w:tc>
          <w:tcPr>
            <w:tcW w:w="4678" w:type="dxa"/>
            <w:vAlign w:val="center"/>
          </w:tcPr>
          <w:p w:rsidR="00AA76EC" w:rsidRPr="003F40C3" w:rsidRDefault="00AA76EC" w:rsidP="00FF5F3F">
            <w:pPr>
              <w:widowControl w:val="0"/>
              <w:adjustRightInd w:val="0"/>
              <w:ind w:right="-57"/>
              <w:jc w:val="center"/>
              <w:rPr>
                <w:rFonts w:ascii="Arial" w:hAnsi="Arial" w:cs="Arial"/>
                <w:bCs/>
                <w:sz w:val="16"/>
                <w:szCs w:val="16"/>
              </w:rPr>
            </w:pPr>
            <w:r w:rsidRPr="003F40C3">
              <w:rPr>
                <w:rFonts w:ascii="Arial" w:hAnsi="Arial" w:cs="Arial"/>
                <w:bCs/>
                <w:sz w:val="16"/>
                <w:szCs w:val="16"/>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25</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50</w:t>
            </w:r>
          </w:p>
        </w:tc>
        <w:tc>
          <w:tcPr>
            <w:tcW w:w="992"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по расчету</w:t>
            </w:r>
          </w:p>
        </w:tc>
        <w:tc>
          <w:tcPr>
            <w:tcW w:w="851"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по расчету</w:t>
            </w:r>
          </w:p>
        </w:tc>
        <w:tc>
          <w:tcPr>
            <w:tcW w:w="1275" w:type="dxa"/>
            <w:vAlign w:val="center"/>
          </w:tcPr>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по</w:t>
            </w:r>
          </w:p>
          <w:p w:rsidR="00AA76EC" w:rsidRPr="003F40C3" w:rsidRDefault="00AA76EC" w:rsidP="00FF5F3F">
            <w:pPr>
              <w:widowControl w:val="0"/>
              <w:adjustRightInd w:val="0"/>
              <w:jc w:val="center"/>
              <w:rPr>
                <w:rFonts w:ascii="Arial" w:hAnsi="Arial" w:cs="Arial"/>
                <w:bCs/>
                <w:sz w:val="16"/>
                <w:szCs w:val="16"/>
              </w:rPr>
            </w:pPr>
            <w:r w:rsidRPr="003F40C3">
              <w:rPr>
                <w:rFonts w:ascii="Arial" w:hAnsi="Arial" w:cs="Arial"/>
                <w:bCs/>
                <w:sz w:val="16"/>
                <w:szCs w:val="16"/>
              </w:rPr>
              <w:t>расчету</w:t>
            </w:r>
          </w:p>
        </w:tc>
      </w:tr>
    </w:tbl>
    <w:p w:rsidR="00AA76EC" w:rsidRPr="00487F3B" w:rsidRDefault="00487F3B" w:rsidP="00FF5F3F">
      <w:pPr>
        <w:pStyle w:val="aff"/>
        <w:widowControl w:val="0"/>
        <w:spacing w:before="0" w:beforeAutospacing="0" w:after="0" w:afterAutospacing="0"/>
        <w:ind w:firstLine="284"/>
        <w:jc w:val="both"/>
        <w:rPr>
          <w:iCs/>
          <w:sz w:val="15"/>
          <w:szCs w:val="16"/>
        </w:rPr>
      </w:pPr>
      <w:r w:rsidRPr="00487F3B">
        <w:rPr>
          <w:iCs/>
          <w:sz w:val="15"/>
          <w:szCs w:val="16"/>
        </w:rPr>
        <w:t>Примечания:</w:t>
      </w:r>
    </w:p>
    <w:p w:rsidR="00AA76EC" w:rsidRPr="00487F3B" w:rsidRDefault="00AA76EC" w:rsidP="00FF5F3F">
      <w:pPr>
        <w:pStyle w:val="aff"/>
        <w:widowControl w:val="0"/>
        <w:spacing w:before="0" w:beforeAutospacing="0" w:after="0" w:afterAutospacing="0"/>
        <w:ind w:firstLine="284"/>
        <w:jc w:val="both"/>
        <w:rPr>
          <w:sz w:val="15"/>
          <w:szCs w:val="16"/>
        </w:rPr>
      </w:pPr>
      <w:r w:rsidRPr="00487F3B">
        <w:rPr>
          <w:sz w:val="15"/>
          <w:szCs w:val="16"/>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AA76EC" w:rsidRPr="00487F3B" w:rsidRDefault="00AA76EC" w:rsidP="00FF5F3F">
      <w:pPr>
        <w:pStyle w:val="aff"/>
        <w:widowControl w:val="0"/>
        <w:spacing w:before="0" w:beforeAutospacing="0" w:after="0" w:afterAutospacing="0"/>
        <w:ind w:firstLine="284"/>
        <w:jc w:val="both"/>
        <w:rPr>
          <w:sz w:val="15"/>
          <w:szCs w:val="16"/>
        </w:rPr>
      </w:pPr>
      <w:r w:rsidRPr="00487F3B">
        <w:rPr>
          <w:sz w:val="15"/>
          <w:szCs w:val="16"/>
        </w:rPr>
        <w:t xml:space="preserve">2.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87F3B">
          <w:rPr>
            <w:sz w:val="15"/>
            <w:szCs w:val="16"/>
          </w:rPr>
          <w:t>25 м</w:t>
        </w:r>
      </w:smartTag>
      <w:r w:rsidRPr="00487F3B">
        <w:rPr>
          <w:sz w:val="15"/>
          <w:szCs w:val="16"/>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AA76EC" w:rsidRDefault="00AA76EC" w:rsidP="00FF5F3F">
      <w:pPr>
        <w:pStyle w:val="aff"/>
        <w:widowControl w:val="0"/>
        <w:spacing w:before="0" w:beforeAutospacing="0" w:after="0" w:afterAutospacing="0"/>
        <w:ind w:firstLine="284"/>
        <w:jc w:val="both"/>
        <w:rPr>
          <w:sz w:val="15"/>
          <w:szCs w:val="16"/>
        </w:rPr>
      </w:pPr>
      <w:r w:rsidRPr="00487F3B">
        <w:rPr>
          <w:sz w:val="15"/>
          <w:szCs w:val="16"/>
        </w:rPr>
        <w:t>3. Разрывы могут приниматься с учетом интерполяции.</w:t>
      </w:r>
    </w:p>
    <w:p w:rsidR="000C6BA8" w:rsidRDefault="000C6BA8" w:rsidP="00FF5F3F">
      <w:pPr>
        <w:pStyle w:val="aff"/>
        <w:widowControl w:val="0"/>
        <w:spacing w:before="0" w:beforeAutospacing="0" w:after="0" w:afterAutospacing="0"/>
        <w:ind w:firstLine="284"/>
        <w:jc w:val="both"/>
        <w:rPr>
          <w:sz w:val="15"/>
          <w:szCs w:val="16"/>
        </w:rPr>
      </w:pPr>
    </w:p>
    <w:p w:rsidR="000C6BA8" w:rsidRPr="00487F3B" w:rsidRDefault="000C6BA8" w:rsidP="00FF5F3F">
      <w:pPr>
        <w:pStyle w:val="aff"/>
        <w:widowControl w:val="0"/>
        <w:spacing w:before="0" w:beforeAutospacing="0" w:after="0" w:afterAutospacing="0"/>
        <w:ind w:firstLine="284"/>
        <w:jc w:val="both"/>
        <w:rPr>
          <w:sz w:val="15"/>
          <w:szCs w:val="16"/>
        </w:rPr>
      </w:pPr>
    </w:p>
    <w:p w:rsidR="00AA76EC" w:rsidRPr="00487F3B" w:rsidRDefault="00AA76EC" w:rsidP="00FF5F3F">
      <w:pPr>
        <w:widowControl w:val="0"/>
        <w:rPr>
          <w:rFonts w:ascii="Arial" w:hAnsi="Arial" w:cs="Arial"/>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lastRenderedPageBreak/>
        <w:t>Площади застройки и размеры земельных участков отдельно стоящих автостоянок легковых автомобилей в зависимости от их этажности следует принимать, м2 на одно машино-место, для:</w:t>
      </w:r>
    </w:p>
    <w:p w:rsidR="00AA76EC" w:rsidRPr="003F40C3" w:rsidRDefault="00AA76EC" w:rsidP="00FF5F3F">
      <w:pPr>
        <w:pStyle w:val="aff"/>
        <w:widowControl w:val="0"/>
        <w:spacing w:before="0" w:beforeAutospacing="0" w:after="0" w:afterAutospacing="0"/>
        <w:ind w:firstLine="284"/>
        <w:jc w:val="both"/>
        <w:rPr>
          <w:sz w:val="16"/>
          <w:szCs w:val="16"/>
        </w:rPr>
      </w:pPr>
      <w:r w:rsidRPr="003F40C3">
        <w:rPr>
          <w:sz w:val="16"/>
          <w:szCs w:val="16"/>
        </w:rPr>
        <w:t>- одноэтажных – 30;</w:t>
      </w:r>
    </w:p>
    <w:p w:rsidR="00AA76EC" w:rsidRPr="003F40C3" w:rsidRDefault="00AA76EC" w:rsidP="00FF5F3F">
      <w:pPr>
        <w:pStyle w:val="aff"/>
        <w:widowControl w:val="0"/>
        <w:spacing w:before="0" w:beforeAutospacing="0" w:after="0" w:afterAutospacing="0"/>
        <w:ind w:firstLine="284"/>
        <w:jc w:val="both"/>
        <w:rPr>
          <w:sz w:val="16"/>
          <w:szCs w:val="16"/>
        </w:rPr>
      </w:pPr>
      <w:r w:rsidRPr="003F40C3">
        <w:rPr>
          <w:sz w:val="16"/>
          <w:szCs w:val="16"/>
        </w:rPr>
        <w:t>- двухэтажных – 20.</w:t>
      </w:r>
    </w:p>
    <w:p w:rsidR="00AA76EC" w:rsidRPr="003F40C3" w:rsidRDefault="00AA76EC" w:rsidP="00FF5F3F">
      <w:pPr>
        <w:widowControl w:val="0"/>
        <w:ind w:firstLine="284"/>
        <w:jc w:val="both"/>
        <w:rPr>
          <w:rFonts w:ascii="Arial" w:hAnsi="Arial" w:cs="Arial"/>
          <w:sz w:val="16"/>
          <w:szCs w:val="16"/>
        </w:rPr>
      </w:pPr>
      <w:r w:rsidRPr="003F40C3">
        <w:rPr>
          <w:rFonts w:ascii="Arial" w:hAnsi="Arial" w:cs="Arial"/>
          <w:sz w:val="16"/>
          <w:szCs w:val="16"/>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3F40C3">
          <w:rPr>
            <w:rFonts w:ascii="Arial" w:hAnsi="Arial" w:cs="Arial"/>
            <w:sz w:val="16"/>
            <w:szCs w:val="16"/>
          </w:rPr>
          <w:t>25 м</w:t>
        </w:r>
        <w:r w:rsidRPr="003F40C3">
          <w:rPr>
            <w:rFonts w:ascii="Arial" w:hAnsi="Arial" w:cs="Arial"/>
            <w:sz w:val="16"/>
            <w:szCs w:val="16"/>
            <w:vertAlign w:val="superscript"/>
          </w:rPr>
          <w:t>2</w:t>
        </w:r>
      </w:smartTag>
      <w:r w:rsidRPr="003F40C3">
        <w:rPr>
          <w:rFonts w:ascii="Arial" w:hAnsi="Arial" w:cs="Arial"/>
          <w:sz w:val="16"/>
          <w:szCs w:val="16"/>
        </w:rPr>
        <w:t xml:space="preserve"> на одно машино-место.</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bookmarkStart w:id="7" w:name="sub_35221"/>
      <w:r w:rsidRPr="003F40C3">
        <w:rPr>
          <w:rFonts w:ascii="Arial" w:hAnsi="Arial" w:cs="Arial"/>
          <w:sz w:val="16"/>
          <w:szCs w:val="16"/>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7.</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7</w:t>
      </w:r>
    </w:p>
    <w:tbl>
      <w:tblPr>
        <w:tblStyle w:val="af6"/>
        <w:tblW w:w="10207" w:type="dxa"/>
        <w:tblInd w:w="108" w:type="dxa"/>
        <w:tblLayout w:type="fixed"/>
        <w:tblLook w:val="0000" w:firstRow="0" w:lastRow="0" w:firstColumn="0" w:lastColumn="0" w:noHBand="0" w:noVBand="0"/>
      </w:tblPr>
      <w:tblGrid>
        <w:gridCol w:w="5103"/>
        <w:gridCol w:w="2694"/>
        <w:gridCol w:w="2410"/>
      </w:tblGrid>
      <w:tr w:rsidR="00AA76EC" w:rsidRPr="003F40C3" w:rsidTr="00487F3B">
        <w:trPr>
          <w:trHeight w:val="50"/>
        </w:trPr>
        <w:tc>
          <w:tcPr>
            <w:tcW w:w="5103" w:type="dxa"/>
            <w:vAlign w:val="center"/>
          </w:tcPr>
          <w:bookmarkEnd w:id="7"/>
          <w:p w:rsidR="00AA76EC" w:rsidRPr="00487F3B" w:rsidRDefault="00AA76EC" w:rsidP="00FF5F3F">
            <w:pPr>
              <w:widowControl w:val="0"/>
              <w:ind w:right="283"/>
              <w:jc w:val="center"/>
              <w:rPr>
                <w:rFonts w:ascii="Arial" w:hAnsi="Arial" w:cs="Arial"/>
                <w:sz w:val="16"/>
                <w:szCs w:val="16"/>
              </w:rPr>
            </w:pPr>
            <w:r w:rsidRPr="00487F3B">
              <w:rPr>
                <w:rFonts w:ascii="Arial" w:hAnsi="Arial" w:cs="Arial"/>
                <w:sz w:val="16"/>
                <w:szCs w:val="16"/>
              </w:rPr>
              <w:t>Объекты</w:t>
            </w:r>
          </w:p>
        </w:tc>
        <w:tc>
          <w:tcPr>
            <w:tcW w:w="2694" w:type="dxa"/>
            <w:vAlign w:val="center"/>
          </w:tcPr>
          <w:p w:rsidR="00AA76EC" w:rsidRPr="00487F3B" w:rsidRDefault="00AA76EC" w:rsidP="00FF5F3F">
            <w:pPr>
              <w:widowControl w:val="0"/>
              <w:ind w:right="283"/>
              <w:jc w:val="center"/>
              <w:rPr>
                <w:rFonts w:ascii="Arial" w:hAnsi="Arial" w:cs="Arial"/>
                <w:sz w:val="16"/>
                <w:szCs w:val="16"/>
              </w:rPr>
            </w:pPr>
            <w:r w:rsidRPr="00487F3B">
              <w:rPr>
                <w:rFonts w:ascii="Arial" w:hAnsi="Arial" w:cs="Arial"/>
                <w:sz w:val="16"/>
                <w:szCs w:val="16"/>
              </w:rPr>
              <w:t>Расчетная единица</w:t>
            </w:r>
          </w:p>
        </w:tc>
        <w:tc>
          <w:tcPr>
            <w:tcW w:w="2410" w:type="dxa"/>
            <w:vAlign w:val="center"/>
          </w:tcPr>
          <w:p w:rsidR="00AA76EC" w:rsidRPr="00487F3B" w:rsidRDefault="00AA76EC" w:rsidP="00FF5F3F">
            <w:pPr>
              <w:widowControl w:val="0"/>
              <w:ind w:right="283"/>
              <w:jc w:val="center"/>
              <w:rPr>
                <w:rFonts w:ascii="Arial" w:hAnsi="Arial" w:cs="Arial"/>
                <w:sz w:val="16"/>
                <w:szCs w:val="16"/>
              </w:rPr>
            </w:pPr>
            <w:r w:rsidRPr="00487F3B">
              <w:rPr>
                <w:rFonts w:ascii="Arial" w:hAnsi="Arial" w:cs="Arial"/>
                <w:sz w:val="16"/>
                <w:szCs w:val="16"/>
              </w:rPr>
              <w:t>Число машино-мест на расчетную единицу</w:t>
            </w:r>
          </w:p>
        </w:tc>
      </w:tr>
      <w:tr w:rsidR="00AA76EC" w:rsidRPr="003F40C3" w:rsidTr="00487F3B">
        <w:trPr>
          <w:trHeight w:val="50"/>
        </w:trPr>
        <w:tc>
          <w:tcPr>
            <w:tcW w:w="5103" w:type="dxa"/>
            <w:vAlign w:val="center"/>
          </w:tcPr>
          <w:p w:rsidR="00AA76EC" w:rsidRPr="00487F3B" w:rsidRDefault="00AA76EC" w:rsidP="00FF5F3F">
            <w:pPr>
              <w:widowControl w:val="0"/>
              <w:ind w:right="283"/>
              <w:jc w:val="center"/>
              <w:rPr>
                <w:rFonts w:ascii="Arial" w:hAnsi="Arial" w:cs="Arial"/>
                <w:sz w:val="16"/>
                <w:szCs w:val="16"/>
              </w:rPr>
            </w:pPr>
            <w:r w:rsidRPr="00487F3B">
              <w:rPr>
                <w:rFonts w:ascii="Arial" w:hAnsi="Arial" w:cs="Arial"/>
                <w:sz w:val="16"/>
                <w:szCs w:val="16"/>
              </w:rPr>
              <w:t>1</w:t>
            </w:r>
          </w:p>
        </w:tc>
        <w:tc>
          <w:tcPr>
            <w:tcW w:w="2694" w:type="dxa"/>
            <w:vAlign w:val="center"/>
          </w:tcPr>
          <w:p w:rsidR="00AA76EC" w:rsidRPr="00487F3B" w:rsidRDefault="00AA76EC" w:rsidP="00FF5F3F">
            <w:pPr>
              <w:widowControl w:val="0"/>
              <w:ind w:right="283"/>
              <w:jc w:val="center"/>
              <w:rPr>
                <w:rFonts w:ascii="Arial" w:hAnsi="Arial" w:cs="Arial"/>
                <w:sz w:val="16"/>
                <w:szCs w:val="16"/>
              </w:rPr>
            </w:pPr>
            <w:r w:rsidRPr="00487F3B">
              <w:rPr>
                <w:rFonts w:ascii="Arial" w:hAnsi="Arial" w:cs="Arial"/>
                <w:sz w:val="16"/>
                <w:szCs w:val="16"/>
              </w:rPr>
              <w:t>2</w:t>
            </w:r>
          </w:p>
        </w:tc>
        <w:tc>
          <w:tcPr>
            <w:tcW w:w="2410" w:type="dxa"/>
            <w:vAlign w:val="center"/>
          </w:tcPr>
          <w:p w:rsidR="00AA76EC" w:rsidRPr="00487F3B" w:rsidRDefault="00AA76EC" w:rsidP="00FF5F3F">
            <w:pPr>
              <w:widowControl w:val="0"/>
              <w:ind w:right="283"/>
              <w:jc w:val="center"/>
              <w:rPr>
                <w:rFonts w:ascii="Arial" w:hAnsi="Arial" w:cs="Arial"/>
                <w:sz w:val="16"/>
                <w:szCs w:val="16"/>
              </w:rPr>
            </w:pPr>
            <w:r w:rsidRPr="00487F3B">
              <w:rPr>
                <w:rFonts w:ascii="Arial" w:hAnsi="Arial" w:cs="Arial"/>
                <w:sz w:val="16"/>
                <w:szCs w:val="16"/>
              </w:rPr>
              <w:t>3</w:t>
            </w:r>
          </w:p>
        </w:tc>
      </w:tr>
      <w:tr w:rsidR="00AA76EC" w:rsidRPr="003F40C3" w:rsidTr="00487F3B">
        <w:trPr>
          <w:trHeight w:val="65"/>
        </w:trPr>
        <w:tc>
          <w:tcPr>
            <w:tcW w:w="10207" w:type="dxa"/>
            <w:gridSpan w:val="3"/>
            <w:vAlign w:val="center"/>
          </w:tcPr>
          <w:p w:rsidR="00AA76EC" w:rsidRPr="003F40C3" w:rsidRDefault="00AA76EC" w:rsidP="00FF5F3F">
            <w:pPr>
              <w:widowControl w:val="0"/>
              <w:ind w:right="-107"/>
              <w:jc w:val="center"/>
              <w:rPr>
                <w:rFonts w:ascii="Arial" w:hAnsi="Arial" w:cs="Arial"/>
                <w:sz w:val="16"/>
                <w:szCs w:val="16"/>
              </w:rPr>
            </w:pPr>
            <w:r w:rsidRPr="003F40C3">
              <w:rPr>
                <w:rFonts w:ascii="Arial" w:hAnsi="Arial" w:cs="Arial"/>
                <w:sz w:val="16"/>
                <w:szCs w:val="16"/>
              </w:rPr>
              <w:t>Здания и сооружения</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Административно-общественные учреждения, кредитно-финансовые и юридические учреждения</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 работающих</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60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Промышленные предприятия</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 работающих</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60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Дошкольные образовательные учреждения, школы</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 объект</w:t>
            </w:r>
          </w:p>
        </w:tc>
        <w:tc>
          <w:tcPr>
            <w:tcW w:w="2410" w:type="dxa"/>
            <w:vAlign w:val="center"/>
          </w:tcPr>
          <w:p w:rsidR="00AA76EC" w:rsidRPr="003F40C3" w:rsidRDefault="00AA76EC" w:rsidP="00FF5F3F">
            <w:pPr>
              <w:widowControl w:val="0"/>
              <w:ind w:left="-108" w:right="-107"/>
              <w:jc w:val="center"/>
              <w:rPr>
                <w:rFonts w:ascii="Arial" w:hAnsi="Arial" w:cs="Arial"/>
                <w:sz w:val="16"/>
                <w:szCs w:val="16"/>
              </w:rPr>
            </w:pPr>
            <w:r w:rsidRPr="003F40C3">
              <w:rPr>
                <w:rFonts w:ascii="Arial" w:hAnsi="Arial" w:cs="Arial"/>
                <w:sz w:val="16"/>
                <w:szCs w:val="16"/>
              </w:rPr>
              <w:t>По заданию на проектирование</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Больницы</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 коек</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lang w:val="en-US"/>
              </w:rPr>
              <w:t>10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Поликлиники</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 посещений</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lang w:val="en-US"/>
              </w:rPr>
              <w:t>5</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Предприятия бытового обслуживания</w:t>
            </w:r>
          </w:p>
        </w:tc>
        <w:tc>
          <w:tcPr>
            <w:tcW w:w="2694" w:type="dxa"/>
            <w:vAlign w:val="center"/>
          </w:tcPr>
          <w:p w:rsidR="00AA76EC" w:rsidRPr="003F40C3" w:rsidRDefault="00AA76EC" w:rsidP="00FF5F3F">
            <w:pPr>
              <w:widowControl w:val="0"/>
              <w:ind w:right="283"/>
              <w:jc w:val="center"/>
              <w:rPr>
                <w:rFonts w:ascii="Arial" w:hAnsi="Arial" w:cs="Arial"/>
                <w:sz w:val="16"/>
                <w:szCs w:val="16"/>
              </w:rPr>
            </w:pPr>
            <w:smartTag w:uri="urn:schemas-microsoft-com:office:smarttags" w:element="metricconverter">
              <w:smartTagPr>
                <w:attr w:name="ProductID" w:val="30 м2"/>
              </w:smartTagPr>
              <w:r w:rsidRPr="003F40C3">
                <w:rPr>
                  <w:rFonts w:ascii="Arial" w:hAnsi="Arial" w:cs="Arial"/>
                  <w:sz w:val="16"/>
                  <w:szCs w:val="16"/>
                </w:rPr>
                <w:t>30 м</w:t>
              </w:r>
              <w:r w:rsidRPr="003F40C3">
                <w:rPr>
                  <w:rFonts w:ascii="Arial" w:hAnsi="Arial" w:cs="Arial"/>
                  <w:sz w:val="16"/>
                  <w:szCs w:val="16"/>
                  <w:vertAlign w:val="superscript"/>
                </w:rPr>
                <w:t>2</w:t>
              </w:r>
            </w:smartTag>
            <w:r w:rsidRPr="003F40C3">
              <w:rPr>
                <w:rFonts w:ascii="Arial" w:hAnsi="Arial" w:cs="Arial"/>
                <w:sz w:val="16"/>
                <w:szCs w:val="16"/>
              </w:rPr>
              <w:t xml:space="preserve"> общей площади</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 – 15</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Спортивные залы</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 мест</w:t>
            </w:r>
          </w:p>
        </w:tc>
        <w:tc>
          <w:tcPr>
            <w:tcW w:w="2410" w:type="dxa"/>
            <w:vAlign w:val="center"/>
          </w:tcPr>
          <w:p w:rsidR="00AA76EC" w:rsidRPr="003F40C3" w:rsidRDefault="00AA76EC" w:rsidP="00FF5F3F">
            <w:pPr>
              <w:widowControl w:val="0"/>
              <w:ind w:right="283"/>
              <w:jc w:val="center"/>
              <w:rPr>
                <w:rFonts w:ascii="Arial" w:hAnsi="Arial" w:cs="Arial"/>
                <w:sz w:val="16"/>
                <w:szCs w:val="16"/>
                <w:lang w:val="en-US"/>
              </w:rPr>
            </w:pPr>
            <w:r w:rsidRPr="003F40C3">
              <w:rPr>
                <w:rFonts w:ascii="Arial" w:hAnsi="Arial" w:cs="Arial"/>
                <w:sz w:val="16"/>
                <w:szCs w:val="16"/>
                <w:lang w:val="en-US"/>
              </w:rPr>
              <w:t>5-</w:t>
            </w:r>
            <w:r w:rsidRPr="003F40C3">
              <w:rPr>
                <w:rFonts w:ascii="Arial" w:hAnsi="Arial" w:cs="Arial"/>
                <w:sz w:val="16"/>
                <w:szCs w:val="16"/>
              </w:rPr>
              <w:t>8</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Фитнес клубы</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100посещений</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5-10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Театры, цирки, кинотеатры, концертные залы, музеи, выставки</w:t>
            </w:r>
          </w:p>
        </w:tc>
        <w:tc>
          <w:tcPr>
            <w:tcW w:w="2694" w:type="dxa"/>
            <w:vAlign w:val="center"/>
          </w:tcPr>
          <w:p w:rsidR="00AA76EC" w:rsidRPr="003F40C3" w:rsidRDefault="00AA76EC" w:rsidP="00FF5F3F">
            <w:pPr>
              <w:widowControl w:val="0"/>
              <w:tabs>
                <w:tab w:val="left" w:pos="2586"/>
              </w:tabs>
              <w:ind w:left="-108"/>
              <w:jc w:val="center"/>
              <w:rPr>
                <w:rFonts w:ascii="Arial" w:hAnsi="Arial" w:cs="Arial"/>
                <w:sz w:val="16"/>
                <w:szCs w:val="16"/>
              </w:rPr>
            </w:pPr>
            <w:r w:rsidRPr="003F40C3">
              <w:rPr>
                <w:rFonts w:ascii="Arial" w:hAnsi="Arial" w:cs="Arial"/>
                <w:sz w:val="16"/>
                <w:szCs w:val="16"/>
              </w:rPr>
              <w:t>100 мест или единовременных посетителей</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Парки культуры и отдыха</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 га</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lang w:val="en-US"/>
              </w:rPr>
              <w:t>10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 xml:space="preserve">Торговые объекты с площадью торговых залов  менее </w:t>
            </w:r>
            <w:smartTag w:uri="urn:schemas-microsoft-com:office:smarttags" w:element="metricconverter">
              <w:smartTagPr>
                <w:attr w:name="ProductID" w:val="200 м2"/>
              </w:smartTagPr>
              <w:r w:rsidRPr="003F40C3">
                <w:rPr>
                  <w:rFonts w:ascii="Arial" w:hAnsi="Arial" w:cs="Arial"/>
                  <w:sz w:val="16"/>
                  <w:szCs w:val="16"/>
                </w:rPr>
                <w:t>200 м</w:t>
              </w:r>
              <w:r w:rsidRPr="003F40C3">
                <w:rPr>
                  <w:rFonts w:ascii="Arial" w:hAnsi="Arial" w:cs="Arial"/>
                  <w:sz w:val="16"/>
                  <w:szCs w:val="16"/>
                  <w:vertAlign w:val="superscript"/>
                </w:rPr>
                <w:t>2</w:t>
              </w:r>
            </w:smartTag>
          </w:p>
        </w:tc>
        <w:tc>
          <w:tcPr>
            <w:tcW w:w="2694" w:type="dxa"/>
            <w:vAlign w:val="center"/>
          </w:tcPr>
          <w:p w:rsidR="00AA76EC" w:rsidRPr="003F40C3" w:rsidRDefault="00AA76EC" w:rsidP="00FF5F3F">
            <w:pPr>
              <w:widowControl w:val="0"/>
              <w:ind w:right="283"/>
              <w:jc w:val="center"/>
              <w:rPr>
                <w:rFonts w:ascii="Arial" w:hAnsi="Arial" w:cs="Arial"/>
                <w:sz w:val="16"/>
                <w:szCs w:val="16"/>
              </w:rPr>
            </w:pPr>
            <w:smartTag w:uri="urn:schemas-microsoft-com:office:smarttags" w:element="metricconverter">
              <w:smartTagPr>
                <w:attr w:name="ProductID" w:val="100 м2"/>
              </w:smartTagPr>
              <w:r w:rsidRPr="003F40C3">
                <w:rPr>
                  <w:rFonts w:ascii="Arial" w:hAnsi="Arial" w:cs="Arial"/>
                  <w:sz w:val="16"/>
                  <w:szCs w:val="16"/>
                </w:rPr>
                <w:t>100 м</w:t>
              </w:r>
              <w:r w:rsidRPr="003F40C3">
                <w:rPr>
                  <w:rFonts w:ascii="Arial" w:hAnsi="Arial" w:cs="Arial"/>
                  <w:sz w:val="16"/>
                  <w:szCs w:val="16"/>
                  <w:vertAlign w:val="superscript"/>
                </w:rPr>
                <w:t>2</w:t>
              </w:r>
            </w:smartTag>
            <w:r w:rsidRPr="003F40C3">
              <w:rPr>
                <w:rFonts w:ascii="Arial" w:hAnsi="Arial" w:cs="Arial"/>
                <w:sz w:val="16"/>
                <w:szCs w:val="16"/>
              </w:rPr>
              <w:t xml:space="preserve"> торговой площади</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w:t>
            </w:r>
            <w:r w:rsidRPr="003F40C3">
              <w:rPr>
                <w:rFonts w:ascii="Arial" w:hAnsi="Arial" w:cs="Arial"/>
                <w:sz w:val="16"/>
                <w:szCs w:val="16"/>
                <w:lang w:val="en-US"/>
              </w:rPr>
              <w:t>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F40C3">
                <w:rPr>
                  <w:rFonts w:ascii="Arial" w:hAnsi="Arial" w:cs="Arial"/>
                  <w:sz w:val="16"/>
                  <w:szCs w:val="16"/>
                </w:rPr>
                <w:t>200 м</w:t>
              </w:r>
              <w:r w:rsidRPr="003F40C3">
                <w:rPr>
                  <w:rFonts w:ascii="Arial" w:hAnsi="Arial" w:cs="Arial"/>
                  <w:sz w:val="16"/>
                  <w:szCs w:val="16"/>
                  <w:vertAlign w:val="superscript"/>
                </w:rPr>
                <w:t>2</w:t>
              </w:r>
            </w:smartTag>
          </w:p>
        </w:tc>
        <w:tc>
          <w:tcPr>
            <w:tcW w:w="2694" w:type="dxa"/>
            <w:vAlign w:val="center"/>
          </w:tcPr>
          <w:p w:rsidR="00AA76EC" w:rsidRPr="003F40C3" w:rsidRDefault="00AA76EC" w:rsidP="00FF5F3F">
            <w:pPr>
              <w:widowControl w:val="0"/>
              <w:ind w:right="283"/>
              <w:jc w:val="center"/>
              <w:rPr>
                <w:rFonts w:ascii="Arial" w:hAnsi="Arial" w:cs="Arial"/>
                <w:sz w:val="16"/>
                <w:szCs w:val="16"/>
              </w:rPr>
            </w:pPr>
            <w:smartTag w:uri="urn:schemas-microsoft-com:office:smarttags" w:element="metricconverter">
              <w:smartTagPr>
                <w:attr w:name="ProductID" w:val="100 м2"/>
              </w:smartTagPr>
              <w:r w:rsidRPr="003F40C3">
                <w:rPr>
                  <w:rFonts w:ascii="Arial" w:hAnsi="Arial" w:cs="Arial"/>
                  <w:sz w:val="16"/>
                  <w:szCs w:val="16"/>
                </w:rPr>
                <w:t>100 м</w:t>
              </w:r>
              <w:r w:rsidRPr="003F40C3">
                <w:rPr>
                  <w:rFonts w:ascii="Arial" w:hAnsi="Arial" w:cs="Arial"/>
                  <w:sz w:val="16"/>
                  <w:szCs w:val="16"/>
                  <w:vertAlign w:val="superscript"/>
                </w:rPr>
                <w:t>2</w:t>
              </w:r>
            </w:smartTag>
            <w:r w:rsidRPr="003F40C3">
              <w:rPr>
                <w:rFonts w:ascii="Arial" w:hAnsi="Arial" w:cs="Arial"/>
                <w:sz w:val="16"/>
                <w:szCs w:val="16"/>
              </w:rPr>
              <w:t xml:space="preserve"> торговой площади</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lang w:val="en-US"/>
              </w:rPr>
              <w:t>15</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Рынки</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50 торговых мест</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20-30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Рестораны и кафе общегородского значения, клубы</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 мест</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15 – 20</w:t>
            </w:r>
          </w:p>
        </w:tc>
      </w:tr>
      <w:tr w:rsidR="00AA76EC" w:rsidRPr="003F40C3" w:rsidTr="00487F3B">
        <w:trPr>
          <w:trHeight w:val="70"/>
        </w:trPr>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br w:type="page"/>
              <w:t>Вокзалы всех видов транспорта</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100 пассажиров, прибывающих в час «пик»</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25</w:t>
            </w:r>
            <w:r w:rsidRPr="003F40C3">
              <w:rPr>
                <w:rFonts w:ascii="Arial" w:hAnsi="Arial" w:cs="Arial"/>
                <w:sz w:val="16"/>
                <w:szCs w:val="16"/>
                <w:lang w:val="en-US"/>
              </w:rPr>
              <w:t xml:space="preserve"> - </w:t>
            </w:r>
            <w:r w:rsidRPr="003F40C3">
              <w:rPr>
                <w:rFonts w:ascii="Arial" w:hAnsi="Arial" w:cs="Arial"/>
                <w:sz w:val="16"/>
                <w:szCs w:val="16"/>
              </w:rPr>
              <w:t>30</w:t>
            </w:r>
          </w:p>
        </w:tc>
      </w:tr>
      <w:tr w:rsidR="00AA76EC" w:rsidRPr="003F40C3" w:rsidTr="00487F3B">
        <w:tc>
          <w:tcPr>
            <w:tcW w:w="5103"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Зоны кратковременного отдыха (парки, объекты рекреации)</w:t>
            </w:r>
          </w:p>
        </w:tc>
        <w:tc>
          <w:tcPr>
            <w:tcW w:w="2694"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 га</w:t>
            </w:r>
          </w:p>
        </w:tc>
        <w:tc>
          <w:tcPr>
            <w:tcW w:w="2410"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15 – 20</w:t>
            </w:r>
          </w:p>
        </w:tc>
      </w:tr>
    </w:tbl>
    <w:p w:rsidR="00AA76EC" w:rsidRPr="00487F3B" w:rsidRDefault="00487F3B" w:rsidP="00FF5F3F">
      <w:pPr>
        <w:widowControl w:val="0"/>
        <w:ind w:firstLine="284"/>
        <w:jc w:val="both"/>
        <w:rPr>
          <w:rFonts w:ascii="Arial" w:hAnsi="Arial" w:cs="Arial"/>
          <w:bCs/>
          <w:iCs/>
          <w:sz w:val="15"/>
          <w:szCs w:val="16"/>
        </w:rPr>
      </w:pPr>
      <w:r>
        <w:rPr>
          <w:rFonts w:ascii="Arial" w:hAnsi="Arial" w:cs="Arial"/>
          <w:bCs/>
          <w:iCs/>
          <w:sz w:val="15"/>
          <w:szCs w:val="16"/>
        </w:rPr>
        <w:t>Примечания:</w:t>
      </w:r>
    </w:p>
    <w:p w:rsidR="00AA76EC" w:rsidRPr="00487F3B" w:rsidRDefault="00AA76EC" w:rsidP="00FF5F3F">
      <w:pPr>
        <w:widowControl w:val="0"/>
        <w:ind w:firstLine="284"/>
        <w:jc w:val="both"/>
        <w:rPr>
          <w:rFonts w:ascii="Arial" w:hAnsi="Arial" w:cs="Arial"/>
          <w:bCs/>
          <w:sz w:val="15"/>
          <w:szCs w:val="16"/>
        </w:rPr>
      </w:pPr>
      <w:r w:rsidRPr="00487F3B">
        <w:rPr>
          <w:rFonts w:ascii="Arial" w:hAnsi="Arial" w:cs="Arial"/>
          <w:bCs/>
          <w:sz w:val="15"/>
          <w:szCs w:val="16"/>
        </w:rPr>
        <w:t>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7 настоящих нормативов исходя из количества машино-мест.</w:t>
      </w:r>
    </w:p>
    <w:p w:rsidR="00AA76EC" w:rsidRPr="00487F3B" w:rsidRDefault="00AA76EC" w:rsidP="00FF5F3F">
      <w:pPr>
        <w:widowControl w:val="0"/>
        <w:ind w:firstLine="284"/>
        <w:jc w:val="both"/>
        <w:rPr>
          <w:rFonts w:ascii="Arial" w:hAnsi="Arial" w:cs="Arial"/>
          <w:bCs/>
          <w:sz w:val="15"/>
          <w:szCs w:val="16"/>
        </w:rPr>
      </w:pPr>
      <w:r w:rsidRPr="00487F3B">
        <w:rPr>
          <w:rFonts w:ascii="Arial" w:hAnsi="Arial" w:cs="Arial"/>
          <w:bCs/>
          <w:sz w:val="15"/>
          <w:szCs w:val="16"/>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AA76EC" w:rsidRPr="00487F3B" w:rsidRDefault="00AA76EC" w:rsidP="00FF5F3F">
      <w:pPr>
        <w:widowControl w:val="0"/>
        <w:ind w:firstLine="284"/>
        <w:jc w:val="both"/>
        <w:rPr>
          <w:rFonts w:ascii="Arial" w:hAnsi="Arial" w:cs="Arial"/>
          <w:bCs/>
          <w:sz w:val="15"/>
          <w:szCs w:val="16"/>
        </w:rPr>
      </w:pPr>
      <w:r w:rsidRPr="00487F3B">
        <w:rPr>
          <w:rFonts w:ascii="Arial" w:hAnsi="Arial" w:cs="Arial"/>
          <w:bCs/>
          <w:sz w:val="15"/>
          <w:szCs w:val="16"/>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487F3B">
          <w:rPr>
            <w:rFonts w:ascii="Arial" w:hAnsi="Arial" w:cs="Arial"/>
            <w:bCs/>
            <w:sz w:val="15"/>
            <w:szCs w:val="16"/>
          </w:rPr>
          <w:t>1 000 м</w:t>
        </w:r>
      </w:smartTag>
      <w:r w:rsidRPr="00487F3B">
        <w:rPr>
          <w:rFonts w:ascii="Arial" w:hAnsi="Arial" w:cs="Arial"/>
          <w:bCs/>
          <w:sz w:val="15"/>
          <w:szCs w:val="16"/>
        </w:rPr>
        <w:t>.</w:t>
      </w:r>
    </w:p>
    <w:p w:rsidR="00AA76EC" w:rsidRPr="00487F3B" w:rsidRDefault="00AA76EC" w:rsidP="00FF5F3F">
      <w:pPr>
        <w:widowControl w:val="0"/>
        <w:ind w:firstLine="709"/>
        <w:jc w:val="both"/>
        <w:rPr>
          <w:rFonts w:ascii="Arial" w:hAnsi="Arial" w:cs="Arial"/>
          <w:bCs/>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При устройстве открытой автостоянки для парковки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Площадь участка для временной стоянки (парковки) одного автотранспортного средства следует принимать на одно машино-место, м2:</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легковых автомобилей – 25 (22,5)*;</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грузовых автомобилей – 40;</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xml:space="preserve">- автобусов – 40;      </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велосипедов – 0,9</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В скобках – при примыкании участков для стоянки к проезжей части улиц и проездов.</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Допускается проектировать открытые наземные стоянки (гостевые автостоянки)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3F40C3">
          <w:rPr>
            <w:rFonts w:ascii="Arial" w:hAnsi="Arial" w:cs="Arial"/>
            <w:sz w:val="16"/>
            <w:szCs w:val="16"/>
          </w:rPr>
          <w:t>1 м</w:t>
        </w:r>
      </w:smartTag>
      <w:r w:rsidRPr="003F40C3">
        <w:rPr>
          <w:rFonts w:ascii="Arial" w:hAnsi="Arial" w:cs="Arial"/>
          <w:sz w:val="16"/>
          <w:szCs w:val="16"/>
        </w:rPr>
        <w:t>, в стесненных условиях допускается ограничение стоянки сплошной линией разметки.</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Территория автостоянки должна располагаться вне транспортных и пешеходных путей и обеспечиваться безопасным подходом пешеходов.</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Дальность пешеходных подходов от автостоянок для временного хранения (парковки) легковых автомобилей следует принимать, м, не более:</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xml:space="preserve">- до пассажирских помещений вокзалов, входов в места крупных учреждений торговли и общественного питания – 150; </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xml:space="preserve">- до прочих учреждений и предприятий обслуживания населения и                       административных зданий – 250; </w:t>
      </w:r>
    </w:p>
    <w:p w:rsidR="00AA76EC" w:rsidRPr="003F40C3" w:rsidRDefault="00AA76EC" w:rsidP="00FF5F3F">
      <w:pPr>
        <w:widowControl w:val="0"/>
        <w:autoSpaceDE w:val="0"/>
        <w:autoSpaceDN w:val="0"/>
        <w:adjustRightInd w:val="0"/>
        <w:ind w:firstLine="284"/>
        <w:jc w:val="both"/>
        <w:rPr>
          <w:rFonts w:ascii="Arial" w:hAnsi="Arial" w:cs="Arial"/>
          <w:sz w:val="16"/>
          <w:szCs w:val="16"/>
        </w:rPr>
      </w:pPr>
      <w:r w:rsidRPr="003F40C3">
        <w:rPr>
          <w:rFonts w:ascii="Arial" w:hAnsi="Arial" w:cs="Arial"/>
          <w:sz w:val="16"/>
          <w:szCs w:val="16"/>
        </w:rPr>
        <w:t>- до входов в парки, на выставки и стадионы – 400.</w:t>
      </w:r>
    </w:p>
    <w:p w:rsidR="00AA76EC" w:rsidRPr="003F40C3" w:rsidRDefault="00AA76EC" w:rsidP="00FF5F3F">
      <w:pPr>
        <w:widowControl w:val="0"/>
        <w:ind w:firstLine="709"/>
        <w:jc w:val="both"/>
        <w:rPr>
          <w:rFonts w:ascii="Arial" w:hAnsi="Arial" w:cs="Arial"/>
          <w:sz w:val="1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 8.</w:t>
      </w:r>
    </w:p>
    <w:p w:rsidR="00FF5F3F" w:rsidRDefault="00FF5F3F" w:rsidP="00FF5F3F">
      <w:pPr>
        <w:pStyle w:val="af7"/>
        <w:widowControl w:val="0"/>
        <w:spacing w:after="0"/>
        <w:jc w:val="right"/>
        <w:rPr>
          <w:rFonts w:ascii="Arial" w:hAnsi="Arial" w:cs="Arial"/>
          <w:b w:val="0"/>
          <w:color w:val="auto"/>
          <w:sz w:val="16"/>
          <w:szCs w:val="16"/>
        </w:rPr>
      </w:pP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2092"/>
        <w:gridCol w:w="2163"/>
      </w:tblGrid>
      <w:tr w:rsidR="00AA76EC" w:rsidRPr="003F40C3" w:rsidTr="00487F3B">
        <w:trPr>
          <w:trHeight w:val="50"/>
          <w:tblHeader/>
          <w:jc w:val="center"/>
        </w:trPr>
        <w:tc>
          <w:tcPr>
            <w:tcW w:w="6057" w:type="dxa"/>
            <w:vMerge w:val="restart"/>
            <w:vAlign w:val="center"/>
          </w:tcPr>
          <w:p w:rsidR="00AA76EC" w:rsidRPr="00487F3B" w:rsidRDefault="00AA76EC" w:rsidP="00FF5F3F">
            <w:pPr>
              <w:widowControl w:val="0"/>
              <w:rPr>
                <w:rFonts w:ascii="Arial" w:hAnsi="Arial" w:cs="Arial"/>
                <w:sz w:val="16"/>
                <w:szCs w:val="16"/>
              </w:rPr>
            </w:pPr>
            <w:r w:rsidRPr="00487F3B">
              <w:rPr>
                <w:rFonts w:ascii="Arial" w:hAnsi="Arial" w:cs="Arial"/>
                <w:sz w:val="16"/>
                <w:szCs w:val="16"/>
              </w:rPr>
              <w:t>Наименование объектов</w:t>
            </w:r>
          </w:p>
        </w:tc>
        <w:tc>
          <w:tcPr>
            <w:tcW w:w="0" w:type="auto"/>
            <w:gridSpan w:val="2"/>
            <w:vAlign w:val="center"/>
          </w:tcPr>
          <w:p w:rsidR="00AA76EC" w:rsidRPr="00487F3B" w:rsidRDefault="00AA76EC" w:rsidP="00FF5F3F">
            <w:pPr>
              <w:widowControl w:val="0"/>
              <w:rPr>
                <w:rFonts w:ascii="Arial" w:hAnsi="Arial" w:cs="Arial"/>
                <w:sz w:val="16"/>
                <w:szCs w:val="16"/>
              </w:rPr>
            </w:pPr>
            <w:r w:rsidRPr="00487F3B">
              <w:rPr>
                <w:rFonts w:ascii="Arial" w:hAnsi="Arial" w:cs="Arial"/>
                <w:sz w:val="16"/>
                <w:szCs w:val="16"/>
              </w:rPr>
              <w:t>Предельные значения расчетных показателей</w:t>
            </w:r>
          </w:p>
        </w:tc>
      </w:tr>
      <w:tr w:rsidR="00AA76EC" w:rsidRPr="003F40C3" w:rsidTr="00487F3B">
        <w:trPr>
          <w:trHeight w:val="551"/>
          <w:tblHeader/>
          <w:jc w:val="center"/>
        </w:trPr>
        <w:tc>
          <w:tcPr>
            <w:tcW w:w="6057" w:type="dxa"/>
            <w:vMerge/>
            <w:vAlign w:val="center"/>
          </w:tcPr>
          <w:p w:rsidR="00AA76EC" w:rsidRPr="003F40C3" w:rsidRDefault="00AA76EC" w:rsidP="00FF5F3F">
            <w:pPr>
              <w:widowControl w:val="0"/>
              <w:rPr>
                <w:rFonts w:ascii="Arial" w:hAnsi="Arial" w:cs="Arial"/>
                <w:b/>
                <w:sz w:val="16"/>
                <w:szCs w:val="16"/>
              </w:rPr>
            </w:pPr>
          </w:p>
        </w:tc>
        <w:tc>
          <w:tcPr>
            <w:tcW w:w="0" w:type="auto"/>
            <w:vAlign w:val="center"/>
          </w:tcPr>
          <w:p w:rsidR="00AA76EC" w:rsidRPr="00487F3B" w:rsidRDefault="00AA76EC" w:rsidP="00FF5F3F">
            <w:pPr>
              <w:widowControl w:val="0"/>
              <w:rPr>
                <w:rFonts w:ascii="Arial" w:hAnsi="Arial" w:cs="Arial"/>
                <w:sz w:val="16"/>
                <w:szCs w:val="16"/>
              </w:rPr>
            </w:pPr>
            <w:r w:rsidRPr="00487F3B">
              <w:rPr>
                <w:rFonts w:ascii="Arial" w:hAnsi="Arial" w:cs="Arial"/>
                <w:sz w:val="16"/>
                <w:szCs w:val="16"/>
              </w:rPr>
              <w:t>минимально допустимого уровня обеспеченности</w:t>
            </w:r>
          </w:p>
        </w:tc>
        <w:tc>
          <w:tcPr>
            <w:tcW w:w="0" w:type="auto"/>
            <w:vAlign w:val="center"/>
          </w:tcPr>
          <w:p w:rsidR="00AA76EC" w:rsidRPr="00487F3B" w:rsidRDefault="00AA76EC" w:rsidP="00FF5F3F">
            <w:pPr>
              <w:widowControl w:val="0"/>
              <w:rPr>
                <w:rFonts w:ascii="Arial" w:hAnsi="Arial" w:cs="Arial"/>
                <w:sz w:val="16"/>
                <w:szCs w:val="16"/>
              </w:rPr>
            </w:pPr>
            <w:r w:rsidRPr="00487F3B">
              <w:rPr>
                <w:rFonts w:ascii="Arial" w:hAnsi="Arial" w:cs="Arial"/>
                <w:sz w:val="16"/>
                <w:szCs w:val="16"/>
              </w:rPr>
              <w:t>максимально допустимого уровня территориальной доступности</w:t>
            </w:r>
          </w:p>
        </w:tc>
      </w:tr>
      <w:tr w:rsidR="00AA76EC" w:rsidRPr="003F40C3" w:rsidTr="00487F3B">
        <w:trPr>
          <w:trHeight w:val="242"/>
          <w:jc w:val="center"/>
        </w:trPr>
        <w:tc>
          <w:tcPr>
            <w:tcW w:w="6057" w:type="dxa"/>
            <w:tcBorders>
              <w:bottom w:val="single" w:sz="4" w:space="0" w:color="auto"/>
            </w:tcBorders>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xml:space="preserve">Здания административные, в том числе для размещения сил и средств </w:t>
            </w:r>
            <w:r w:rsidRPr="003F40C3">
              <w:rPr>
                <w:rFonts w:ascii="Arial" w:hAnsi="Arial" w:cs="Arial"/>
                <w:sz w:val="16"/>
                <w:szCs w:val="16"/>
              </w:rPr>
              <w:lastRenderedPageBreak/>
              <w:t>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0" w:type="auto"/>
            <w:tcBorders>
              <w:bottom w:val="single" w:sz="4" w:space="0" w:color="auto"/>
            </w:tcBorders>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lastRenderedPageBreak/>
              <w:t xml:space="preserve">по заданию на </w:t>
            </w:r>
            <w:r w:rsidRPr="003F40C3">
              <w:rPr>
                <w:rFonts w:ascii="Arial" w:hAnsi="Arial" w:cs="Arial"/>
                <w:sz w:val="16"/>
                <w:szCs w:val="16"/>
              </w:rPr>
              <w:lastRenderedPageBreak/>
              <w:t>проектирование</w:t>
            </w:r>
          </w:p>
        </w:tc>
        <w:tc>
          <w:tcPr>
            <w:tcW w:w="0" w:type="auto"/>
            <w:tcBorders>
              <w:bottom w:val="single" w:sz="4" w:space="0" w:color="auto"/>
            </w:tcBorders>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lastRenderedPageBreak/>
              <w:t>не нормируется</w:t>
            </w:r>
          </w:p>
        </w:tc>
      </w:tr>
      <w:tr w:rsidR="00AA76EC" w:rsidRPr="003F40C3" w:rsidTr="00487F3B">
        <w:trPr>
          <w:trHeight w:val="242"/>
          <w:jc w:val="center"/>
        </w:trPr>
        <w:tc>
          <w:tcPr>
            <w:tcW w:w="6057" w:type="dxa"/>
            <w:tcBorders>
              <w:top w:val="single" w:sz="4" w:space="0" w:color="auto"/>
            </w:tcBorders>
            <w:vAlign w:val="center"/>
          </w:tcPr>
          <w:p w:rsidR="00AA76EC" w:rsidRPr="003F40C3" w:rsidRDefault="00AA76EC" w:rsidP="00FF5F3F">
            <w:pPr>
              <w:widowControl w:val="0"/>
              <w:jc w:val="left"/>
              <w:rPr>
                <w:rFonts w:ascii="Arial" w:hAnsi="Arial" w:cs="Arial"/>
                <w:sz w:val="16"/>
                <w:szCs w:val="16"/>
              </w:rPr>
            </w:pPr>
            <w:r w:rsidRPr="003F40C3">
              <w:rPr>
                <w:rFonts w:ascii="Arial" w:hAnsi="Arial" w:cs="Arial"/>
                <w:sz w:val="16"/>
                <w:szCs w:val="16"/>
              </w:rPr>
              <w:t>Защитные сооружения гражданской обороны (убежища, укрытия)</w:t>
            </w:r>
          </w:p>
        </w:tc>
        <w:tc>
          <w:tcPr>
            <w:tcW w:w="0" w:type="auto"/>
            <w:tcBorders>
              <w:top w:val="single" w:sz="4" w:space="0" w:color="auto"/>
            </w:tcBorders>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1000 мест на 1000 чел. населения, оставшегося после эвакуации</w:t>
            </w:r>
          </w:p>
        </w:tc>
        <w:tc>
          <w:tcPr>
            <w:tcW w:w="0" w:type="auto"/>
            <w:tcBorders>
              <w:top w:val="single" w:sz="4" w:space="0" w:color="auto"/>
            </w:tcBorders>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 xml:space="preserve">Радиус пешеходной доступности </w:t>
            </w:r>
            <w:smartTag w:uri="urn:schemas-microsoft-com:office:smarttags" w:element="metricconverter">
              <w:smartTagPr>
                <w:attr w:name="ProductID" w:val="500 м"/>
              </w:smartTagPr>
              <w:r w:rsidRPr="003F40C3">
                <w:rPr>
                  <w:rFonts w:ascii="Arial" w:hAnsi="Arial" w:cs="Arial"/>
                  <w:sz w:val="16"/>
                  <w:szCs w:val="16"/>
                </w:rPr>
                <w:t>500 м</w:t>
              </w:r>
            </w:smartTag>
            <w:r w:rsidRPr="003F40C3">
              <w:rPr>
                <w:rFonts w:ascii="Arial" w:hAnsi="Arial" w:cs="Arial"/>
                <w:sz w:val="16"/>
                <w:szCs w:val="16"/>
              </w:rPr>
              <w:t xml:space="preserve"> *</w:t>
            </w:r>
          </w:p>
        </w:tc>
      </w:tr>
      <w:tr w:rsidR="00AA76EC" w:rsidRPr="003F40C3" w:rsidTr="00487F3B">
        <w:trPr>
          <w:trHeight w:val="242"/>
          <w:jc w:val="center"/>
        </w:trPr>
        <w:tc>
          <w:tcPr>
            <w:tcW w:w="6057" w:type="dxa"/>
            <w:vAlign w:val="center"/>
          </w:tcPr>
          <w:p w:rsidR="00AA76EC" w:rsidRPr="003F40C3" w:rsidRDefault="00AA76EC" w:rsidP="00FF5F3F">
            <w:pPr>
              <w:widowControl w:val="0"/>
              <w:jc w:val="left"/>
              <w:rPr>
                <w:rFonts w:ascii="Arial" w:hAnsi="Arial" w:cs="Arial"/>
                <w:sz w:val="16"/>
                <w:szCs w:val="16"/>
              </w:rPr>
            </w:pPr>
            <w:r w:rsidRPr="003F40C3">
              <w:rPr>
                <w:rFonts w:ascii="Arial" w:hAnsi="Arial" w:cs="Arial"/>
                <w:sz w:val="16"/>
                <w:szCs w:val="16"/>
              </w:rPr>
              <w:t>Берегозащитные сооружения</w:t>
            </w:r>
          </w:p>
        </w:tc>
        <w:tc>
          <w:tcPr>
            <w:tcW w:w="0" w:type="auto"/>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100 % береговой линии, требующей защиты</w:t>
            </w:r>
          </w:p>
        </w:tc>
        <w:tc>
          <w:tcPr>
            <w:tcW w:w="0" w:type="auto"/>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не нормируется</w:t>
            </w:r>
          </w:p>
        </w:tc>
      </w:tr>
      <w:tr w:rsidR="00AA76EC" w:rsidRPr="003F40C3" w:rsidTr="00487F3B">
        <w:trPr>
          <w:trHeight w:val="242"/>
          <w:jc w:val="center"/>
        </w:trPr>
        <w:tc>
          <w:tcPr>
            <w:tcW w:w="6057" w:type="dxa"/>
            <w:tcBorders>
              <w:bottom w:val="single" w:sz="4" w:space="0" w:color="auto"/>
            </w:tcBorders>
            <w:vAlign w:val="center"/>
          </w:tcPr>
          <w:p w:rsidR="00AA76EC" w:rsidRPr="003F40C3" w:rsidRDefault="00AA76EC" w:rsidP="00FF5F3F">
            <w:pPr>
              <w:widowControl w:val="0"/>
              <w:jc w:val="left"/>
              <w:rPr>
                <w:rFonts w:ascii="Arial" w:hAnsi="Arial" w:cs="Arial"/>
                <w:sz w:val="16"/>
                <w:szCs w:val="16"/>
              </w:rPr>
            </w:pPr>
            <w:r w:rsidRPr="003F40C3">
              <w:rPr>
                <w:rFonts w:ascii="Arial" w:hAnsi="Arial" w:cs="Arial"/>
                <w:sz w:val="16"/>
                <w:szCs w:val="16"/>
              </w:rPr>
              <w:t>Сооружения по защите территорий от чрезвычайных ситуаций природного и техногенного характера</w:t>
            </w:r>
          </w:p>
        </w:tc>
        <w:tc>
          <w:tcPr>
            <w:tcW w:w="0" w:type="auto"/>
            <w:tcBorders>
              <w:bottom w:val="single" w:sz="4" w:space="0" w:color="auto"/>
            </w:tcBorders>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100 % территории, требующей защиты</w:t>
            </w:r>
          </w:p>
        </w:tc>
        <w:tc>
          <w:tcPr>
            <w:tcW w:w="0" w:type="auto"/>
            <w:tcBorders>
              <w:bottom w:val="single" w:sz="4" w:space="0" w:color="auto"/>
            </w:tcBorders>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то же</w:t>
            </w:r>
          </w:p>
        </w:tc>
      </w:tr>
    </w:tbl>
    <w:p w:rsidR="00AA76EC" w:rsidRPr="00487F3B" w:rsidRDefault="00AA76EC" w:rsidP="00FF5F3F">
      <w:pPr>
        <w:widowControl w:val="0"/>
        <w:jc w:val="both"/>
        <w:rPr>
          <w:rFonts w:ascii="Arial" w:hAnsi="Arial" w:cs="Arial"/>
          <w:sz w:val="15"/>
          <w:szCs w:val="16"/>
        </w:rPr>
      </w:pPr>
      <w:r w:rsidRPr="00487F3B">
        <w:rPr>
          <w:rFonts w:ascii="Arial" w:hAnsi="Arial" w:cs="Arial"/>
          <w:sz w:val="15"/>
          <w:szCs w:val="16"/>
        </w:rPr>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487F3B">
          <w:rPr>
            <w:rFonts w:ascii="Arial" w:hAnsi="Arial" w:cs="Arial"/>
            <w:sz w:val="15"/>
            <w:szCs w:val="16"/>
          </w:rPr>
          <w:t>1000 м</w:t>
        </w:r>
      </w:smartTag>
      <w:r w:rsidRPr="00487F3B">
        <w:rPr>
          <w:rFonts w:ascii="Arial" w:hAnsi="Arial" w:cs="Arial"/>
          <w:sz w:val="15"/>
          <w:szCs w:val="16"/>
        </w:rPr>
        <w:t xml:space="preserve"> по согласованию с территориальными органами МЧС России.</w:t>
      </w:r>
    </w:p>
    <w:p w:rsidR="00AA76EC" w:rsidRPr="00487F3B" w:rsidRDefault="00AA76EC" w:rsidP="00FF5F3F">
      <w:pPr>
        <w:widowControl w:val="0"/>
        <w:ind w:firstLine="709"/>
        <w:jc w:val="both"/>
        <w:rPr>
          <w:rFonts w:ascii="Arial" w:hAnsi="Arial" w:cs="Arial"/>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9. </w:t>
      </w:r>
    </w:p>
    <w:p w:rsidR="00AA76EC" w:rsidRPr="003F40C3" w:rsidRDefault="00AA76EC" w:rsidP="00FF5F3F">
      <w:pPr>
        <w:widowControl w:val="0"/>
        <w:autoSpaceDE w:val="0"/>
        <w:autoSpaceDN w:val="0"/>
        <w:adjustRightInd w:val="0"/>
        <w:ind w:left="709"/>
        <w:jc w:val="both"/>
        <w:rPr>
          <w:rFonts w:ascii="Arial" w:hAnsi="Arial" w:cs="Arial"/>
          <w:sz w:val="16"/>
          <w:szCs w:val="16"/>
        </w:rPr>
      </w:pP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9</w:t>
      </w:r>
    </w:p>
    <w:tbl>
      <w:tblPr>
        <w:tblStyle w:val="af6"/>
        <w:tblW w:w="10206" w:type="dxa"/>
        <w:tblInd w:w="108" w:type="dxa"/>
        <w:tblLook w:val="01E0" w:firstRow="1" w:lastRow="1" w:firstColumn="1" w:lastColumn="1" w:noHBand="0" w:noVBand="0"/>
      </w:tblPr>
      <w:tblGrid>
        <w:gridCol w:w="3686"/>
        <w:gridCol w:w="4160"/>
        <w:gridCol w:w="2360"/>
      </w:tblGrid>
      <w:tr w:rsidR="00AA76EC" w:rsidRPr="003F40C3" w:rsidTr="00EE4552">
        <w:trPr>
          <w:trHeight w:val="312"/>
        </w:trPr>
        <w:tc>
          <w:tcPr>
            <w:tcW w:w="3686" w:type="dxa"/>
            <w:vMerge w:val="restart"/>
            <w:vAlign w:val="center"/>
          </w:tcPr>
          <w:p w:rsidR="00AA76EC" w:rsidRPr="00487F3B" w:rsidRDefault="00AA76EC" w:rsidP="00FF5F3F">
            <w:pPr>
              <w:widowControl w:val="0"/>
              <w:jc w:val="center"/>
              <w:rPr>
                <w:rFonts w:ascii="Arial" w:hAnsi="Arial" w:cs="Arial"/>
                <w:sz w:val="16"/>
                <w:szCs w:val="16"/>
              </w:rPr>
            </w:pPr>
            <w:r w:rsidRPr="00487F3B">
              <w:rPr>
                <w:rFonts w:ascii="Arial" w:hAnsi="Arial" w:cs="Arial"/>
                <w:sz w:val="16"/>
                <w:szCs w:val="16"/>
              </w:rPr>
              <w:t>Наименование</w:t>
            </w:r>
          </w:p>
          <w:p w:rsidR="00AA76EC" w:rsidRPr="00487F3B" w:rsidRDefault="00AA76EC" w:rsidP="00FF5F3F">
            <w:pPr>
              <w:widowControl w:val="0"/>
              <w:jc w:val="center"/>
              <w:rPr>
                <w:rFonts w:ascii="Arial" w:hAnsi="Arial" w:cs="Arial"/>
                <w:sz w:val="16"/>
                <w:szCs w:val="16"/>
              </w:rPr>
            </w:pPr>
            <w:r w:rsidRPr="00487F3B">
              <w:rPr>
                <w:rFonts w:ascii="Arial" w:hAnsi="Arial" w:cs="Arial"/>
                <w:sz w:val="16"/>
                <w:szCs w:val="16"/>
              </w:rPr>
              <w:t>объектов</w:t>
            </w:r>
          </w:p>
        </w:tc>
        <w:tc>
          <w:tcPr>
            <w:tcW w:w="6520" w:type="dxa"/>
            <w:gridSpan w:val="2"/>
            <w:vAlign w:val="center"/>
          </w:tcPr>
          <w:p w:rsidR="00AA76EC" w:rsidRPr="00487F3B" w:rsidRDefault="00AA76EC" w:rsidP="00FF5F3F">
            <w:pPr>
              <w:widowControl w:val="0"/>
              <w:jc w:val="center"/>
              <w:rPr>
                <w:rFonts w:ascii="Arial" w:hAnsi="Arial" w:cs="Arial"/>
                <w:sz w:val="16"/>
                <w:szCs w:val="16"/>
              </w:rPr>
            </w:pPr>
            <w:r w:rsidRPr="00487F3B">
              <w:rPr>
                <w:rFonts w:ascii="Arial" w:hAnsi="Arial" w:cs="Arial"/>
                <w:sz w:val="16"/>
                <w:szCs w:val="16"/>
              </w:rPr>
              <w:t>Предельные значения расчетных показателей</w:t>
            </w:r>
          </w:p>
        </w:tc>
      </w:tr>
      <w:tr w:rsidR="00AA76EC" w:rsidRPr="003F40C3" w:rsidTr="00EE4552">
        <w:trPr>
          <w:trHeight w:val="302"/>
        </w:trPr>
        <w:tc>
          <w:tcPr>
            <w:tcW w:w="3686" w:type="dxa"/>
            <w:vMerge/>
            <w:vAlign w:val="center"/>
          </w:tcPr>
          <w:p w:rsidR="00AA76EC" w:rsidRPr="00487F3B" w:rsidRDefault="00AA76EC" w:rsidP="00FF5F3F">
            <w:pPr>
              <w:widowControl w:val="0"/>
              <w:jc w:val="center"/>
              <w:rPr>
                <w:rFonts w:ascii="Arial" w:hAnsi="Arial" w:cs="Arial"/>
                <w:sz w:val="16"/>
                <w:szCs w:val="16"/>
              </w:rPr>
            </w:pPr>
          </w:p>
        </w:tc>
        <w:tc>
          <w:tcPr>
            <w:tcW w:w="0" w:type="auto"/>
            <w:vAlign w:val="center"/>
          </w:tcPr>
          <w:p w:rsidR="00AA76EC" w:rsidRPr="00487F3B" w:rsidRDefault="00AA76EC" w:rsidP="00FF5F3F">
            <w:pPr>
              <w:widowControl w:val="0"/>
              <w:jc w:val="center"/>
              <w:rPr>
                <w:rFonts w:ascii="Arial" w:hAnsi="Arial" w:cs="Arial"/>
                <w:sz w:val="16"/>
                <w:szCs w:val="16"/>
              </w:rPr>
            </w:pPr>
            <w:r w:rsidRPr="00487F3B">
              <w:rPr>
                <w:rFonts w:ascii="Arial" w:hAnsi="Arial" w:cs="Arial"/>
                <w:sz w:val="16"/>
                <w:szCs w:val="16"/>
              </w:rPr>
              <w:t>минимально допустимого уровня обеспеченности</w:t>
            </w:r>
          </w:p>
        </w:tc>
        <w:tc>
          <w:tcPr>
            <w:tcW w:w="2360" w:type="dxa"/>
            <w:vAlign w:val="center"/>
          </w:tcPr>
          <w:p w:rsidR="00AA76EC" w:rsidRPr="00487F3B" w:rsidRDefault="00AA76EC" w:rsidP="00FF5F3F">
            <w:pPr>
              <w:widowControl w:val="0"/>
              <w:jc w:val="center"/>
              <w:rPr>
                <w:rFonts w:ascii="Arial" w:hAnsi="Arial" w:cs="Arial"/>
                <w:sz w:val="16"/>
                <w:szCs w:val="16"/>
              </w:rPr>
            </w:pPr>
            <w:r w:rsidRPr="00487F3B">
              <w:rPr>
                <w:rFonts w:ascii="Arial" w:hAnsi="Arial" w:cs="Arial"/>
                <w:sz w:val="16"/>
                <w:szCs w:val="16"/>
              </w:rPr>
              <w:t>максимально допустимого уровня территориальной доступности</w:t>
            </w:r>
          </w:p>
        </w:tc>
      </w:tr>
      <w:tr w:rsidR="00AA76EC" w:rsidRPr="003F40C3" w:rsidTr="00EE4552">
        <w:trPr>
          <w:trHeight w:val="242"/>
        </w:trPr>
        <w:tc>
          <w:tcPr>
            <w:tcW w:w="368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Подразделения пожарной охраны</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 расчету в соответствии с СП 11.13130.2009</w:t>
            </w:r>
          </w:p>
        </w:tc>
        <w:tc>
          <w:tcPr>
            <w:tcW w:w="2360"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 расчету в соответствии с СП 11.13130.2009</w:t>
            </w:r>
          </w:p>
        </w:tc>
      </w:tr>
      <w:tr w:rsidR="00AA76EC" w:rsidRPr="003F40C3" w:rsidTr="00EE4552">
        <w:trPr>
          <w:trHeight w:val="242"/>
        </w:trPr>
        <w:tc>
          <w:tcPr>
            <w:tcW w:w="368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Источники наружного противопожарного водоснабжения</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 расчету в соответствии с СП 8.13130.2009</w:t>
            </w:r>
          </w:p>
        </w:tc>
        <w:tc>
          <w:tcPr>
            <w:tcW w:w="2360" w:type="dxa"/>
            <w:vAlign w:val="center"/>
          </w:tcPr>
          <w:p w:rsidR="00AA76EC" w:rsidRPr="003F40C3" w:rsidRDefault="00AA76EC" w:rsidP="00FF5F3F">
            <w:pPr>
              <w:widowControl w:val="0"/>
              <w:jc w:val="center"/>
              <w:rPr>
                <w:rFonts w:ascii="Arial" w:hAnsi="Arial" w:cs="Arial"/>
                <w:sz w:val="16"/>
                <w:szCs w:val="16"/>
              </w:rPr>
            </w:pPr>
            <w:smartTag w:uri="urn:schemas-microsoft-com:office:smarttags" w:element="metricconverter">
              <w:smartTagPr>
                <w:attr w:name="ProductID" w:val="150 м"/>
              </w:smartTagPr>
              <w:r w:rsidRPr="003F40C3">
                <w:rPr>
                  <w:rFonts w:ascii="Arial" w:hAnsi="Arial" w:cs="Arial"/>
                  <w:sz w:val="16"/>
                  <w:szCs w:val="16"/>
                </w:rPr>
                <w:t>150 м</w:t>
              </w:r>
            </w:smartTag>
          </w:p>
        </w:tc>
      </w:tr>
      <w:tr w:rsidR="00AA76EC" w:rsidRPr="003F40C3" w:rsidTr="00EE4552">
        <w:trPr>
          <w:trHeight w:val="242"/>
        </w:trPr>
        <w:tc>
          <w:tcPr>
            <w:tcW w:w="368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количество дорог (улиц, проездов) принимается из расчета не менее 1 объекта на каждые 400 береговой полосы, но менее 1 дороги для населенного пункта (защищаемой территории)</w:t>
            </w:r>
          </w:p>
        </w:tc>
        <w:tc>
          <w:tcPr>
            <w:tcW w:w="2360"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200 м</w:t>
            </w:r>
          </w:p>
        </w:tc>
      </w:tr>
    </w:tbl>
    <w:p w:rsidR="00AA76EC" w:rsidRPr="00EE4552" w:rsidRDefault="00AA76EC" w:rsidP="00FF5F3F">
      <w:pPr>
        <w:widowControl w:val="0"/>
        <w:ind w:firstLine="284"/>
        <w:jc w:val="both"/>
        <w:rPr>
          <w:rFonts w:ascii="Arial" w:hAnsi="Arial" w:cs="Arial"/>
          <w:sz w:val="15"/>
          <w:szCs w:val="16"/>
        </w:rPr>
      </w:pPr>
      <w:r w:rsidRPr="00EE4552">
        <w:rPr>
          <w:rFonts w:ascii="Arial" w:hAnsi="Arial" w:cs="Arial"/>
          <w:sz w:val="15"/>
          <w:szCs w:val="16"/>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EE4552">
          <w:rPr>
            <w:rFonts w:ascii="Arial" w:hAnsi="Arial" w:cs="Arial"/>
            <w:sz w:val="15"/>
            <w:szCs w:val="16"/>
          </w:rPr>
          <w:t>6 м</w:t>
        </w:r>
      </w:smartTag>
      <w:r w:rsidRPr="00EE4552">
        <w:rPr>
          <w:rFonts w:ascii="Arial" w:hAnsi="Arial" w:cs="Arial"/>
          <w:sz w:val="15"/>
          <w:szCs w:val="16"/>
        </w:rPr>
        <w:t xml:space="preserve">. </w:t>
      </w:r>
    </w:p>
    <w:p w:rsidR="00AA76EC" w:rsidRPr="00EE4552" w:rsidRDefault="00AA76EC" w:rsidP="00FF5F3F">
      <w:pPr>
        <w:widowControl w:val="0"/>
        <w:ind w:firstLine="284"/>
        <w:jc w:val="both"/>
        <w:rPr>
          <w:rFonts w:ascii="Arial" w:hAnsi="Arial" w:cs="Arial"/>
          <w:sz w:val="15"/>
          <w:szCs w:val="16"/>
        </w:rPr>
      </w:pPr>
      <w:r w:rsidRPr="00EE4552">
        <w:rPr>
          <w:rFonts w:ascii="Arial" w:hAnsi="Arial" w:cs="Arial"/>
          <w:sz w:val="15"/>
          <w:szCs w:val="16"/>
        </w:rPr>
        <w:t>Проезды должны устраиваться с площадками (пирсами) с твердым покрытием размерами не менее 12 x 12 метров для установки пожарных автомобилей и забора воды в любое время года. Проезды устраиваются при условии расположения населенного пункта (защищаемой территории) на расстоянии не более 200 м от водного объекта.</w:t>
      </w:r>
    </w:p>
    <w:p w:rsidR="00AA76EC" w:rsidRPr="00EE4552" w:rsidRDefault="00AA76EC" w:rsidP="00FF5F3F">
      <w:pPr>
        <w:widowControl w:val="0"/>
        <w:ind w:firstLine="709"/>
        <w:jc w:val="both"/>
        <w:rPr>
          <w:rFonts w:ascii="Arial" w:hAnsi="Arial" w:cs="Arial"/>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 10.</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10</w:t>
      </w:r>
    </w:p>
    <w:tbl>
      <w:tblPr>
        <w:tblStyle w:val="af6"/>
        <w:tblW w:w="10206" w:type="dxa"/>
        <w:tblInd w:w="108" w:type="dxa"/>
        <w:tblLook w:val="04A0" w:firstRow="1" w:lastRow="0" w:firstColumn="1" w:lastColumn="0" w:noHBand="0" w:noVBand="1"/>
      </w:tblPr>
      <w:tblGrid>
        <w:gridCol w:w="2127"/>
        <w:gridCol w:w="2709"/>
        <w:gridCol w:w="3054"/>
        <w:gridCol w:w="2316"/>
      </w:tblGrid>
      <w:tr w:rsidR="00AA76EC" w:rsidRPr="003F40C3" w:rsidTr="00EE4552">
        <w:tc>
          <w:tcPr>
            <w:tcW w:w="2127" w:type="dxa"/>
            <w:vMerge w:val="restart"/>
            <w:vAlign w:val="center"/>
          </w:tcPr>
          <w:p w:rsidR="00AA76EC" w:rsidRPr="00EE4552" w:rsidRDefault="00AA76EC" w:rsidP="00FF5F3F">
            <w:pPr>
              <w:pStyle w:val="ConsPlusNormal"/>
              <w:ind w:firstLine="0"/>
              <w:jc w:val="center"/>
              <w:rPr>
                <w:sz w:val="16"/>
                <w:szCs w:val="16"/>
              </w:rPr>
            </w:pPr>
            <w:r w:rsidRPr="00EE4552">
              <w:rPr>
                <w:sz w:val="16"/>
                <w:szCs w:val="16"/>
              </w:rPr>
              <w:t>Наименование объектов</w:t>
            </w:r>
          </w:p>
        </w:tc>
        <w:tc>
          <w:tcPr>
            <w:tcW w:w="0" w:type="auto"/>
            <w:gridSpan w:val="2"/>
            <w:vAlign w:val="center"/>
          </w:tcPr>
          <w:p w:rsidR="00AA76EC" w:rsidRPr="00EE4552" w:rsidRDefault="00AA76EC" w:rsidP="00FF5F3F">
            <w:pPr>
              <w:pStyle w:val="ConsPlusNormal"/>
              <w:ind w:firstLine="0"/>
              <w:jc w:val="center"/>
              <w:rPr>
                <w:sz w:val="16"/>
                <w:szCs w:val="16"/>
              </w:rPr>
            </w:pPr>
            <w:r w:rsidRPr="00EE4552">
              <w:rPr>
                <w:sz w:val="16"/>
                <w:szCs w:val="16"/>
              </w:rPr>
              <w:t>Предельные значения расчетных показателей</w:t>
            </w:r>
          </w:p>
        </w:tc>
        <w:tc>
          <w:tcPr>
            <w:tcW w:w="0" w:type="auto"/>
            <w:vMerge w:val="restart"/>
            <w:vAlign w:val="center"/>
          </w:tcPr>
          <w:p w:rsidR="00AA76EC" w:rsidRPr="00EE4552" w:rsidRDefault="00AA76EC" w:rsidP="00FF5F3F">
            <w:pPr>
              <w:pStyle w:val="ConsPlusNormal"/>
              <w:ind w:firstLine="0"/>
              <w:jc w:val="center"/>
              <w:rPr>
                <w:sz w:val="16"/>
                <w:szCs w:val="16"/>
              </w:rPr>
            </w:pPr>
            <w:r w:rsidRPr="00EE4552">
              <w:rPr>
                <w:sz w:val="16"/>
                <w:szCs w:val="16"/>
              </w:rPr>
              <w:t>Размер земельного участка, м</w:t>
            </w:r>
            <w:r w:rsidRPr="00EE4552">
              <w:rPr>
                <w:sz w:val="16"/>
                <w:szCs w:val="16"/>
                <w:vertAlign w:val="superscript"/>
              </w:rPr>
              <w:t>2</w:t>
            </w:r>
            <w:r w:rsidRPr="00EE4552">
              <w:rPr>
                <w:sz w:val="16"/>
                <w:szCs w:val="16"/>
              </w:rPr>
              <w:t>/ единица измерения)</w:t>
            </w:r>
          </w:p>
        </w:tc>
      </w:tr>
      <w:tr w:rsidR="00AA76EC" w:rsidRPr="003F40C3" w:rsidTr="00EE4552">
        <w:trPr>
          <w:trHeight w:val="127"/>
        </w:trPr>
        <w:tc>
          <w:tcPr>
            <w:tcW w:w="2127" w:type="dxa"/>
            <w:vMerge/>
            <w:vAlign w:val="center"/>
          </w:tcPr>
          <w:p w:rsidR="00AA76EC" w:rsidRPr="00EE4552" w:rsidRDefault="00AA76EC" w:rsidP="00FF5F3F">
            <w:pPr>
              <w:widowControl w:val="0"/>
              <w:jc w:val="center"/>
              <w:rPr>
                <w:rFonts w:ascii="Arial" w:hAnsi="Arial" w:cs="Arial"/>
                <w:sz w:val="16"/>
                <w:szCs w:val="16"/>
              </w:rPr>
            </w:pPr>
          </w:p>
        </w:tc>
        <w:tc>
          <w:tcPr>
            <w:tcW w:w="0" w:type="auto"/>
            <w:vAlign w:val="center"/>
          </w:tcPr>
          <w:p w:rsidR="00AA76EC" w:rsidRPr="00EE4552" w:rsidRDefault="00AA76EC" w:rsidP="00FF5F3F">
            <w:pPr>
              <w:pStyle w:val="ConsPlusNormal"/>
              <w:ind w:left="-107" w:right="-72" w:hanging="1"/>
              <w:jc w:val="center"/>
              <w:rPr>
                <w:sz w:val="16"/>
                <w:szCs w:val="16"/>
              </w:rPr>
            </w:pPr>
            <w:r w:rsidRPr="00EE4552">
              <w:rPr>
                <w:sz w:val="16"/>
                <w:szCs w:val="16"/>
              </w:rPr>
              <w:t xml:space="preserve">минимально допустимого уровня </w:t>
            </w:r>
            <w:r w:rsidRPr="00EE4552">
              <w:rPr>
                <w:spacing w:val="-8"/>
                <w:sz w:val="16"/>
                <w:szCs w:val="16"/>
              </w:rPr>
              <w:t>обеспеченности, ед. изм./1000 жителей</w:t>
            </w:r>
          </w:p>
        </w:tc>
        <w:tc>
          <w:tcPr>
            <w:tcW w:w="0" w:type="auto"/>
            <w:vAlign w:val="center"/>
          </w:tcPr>
          <w:p w:rsidR="00AA76EC" w:rsidRPr="00EE4552" w:rsidRDefault="00AA76EC" w:rsidP="00FF5F3F">
            <w:pPr>
              <w:pStyle w:val="ConsPlusNormal"/>
              <w:ind w:firstLine="0"/>
              <w:jc w:val="center"/>
              <w:rPr>
                <w:sz w:val="16"/>
                <w:szCs w:val="16"/>
              </w:rPr>
            </w:pPr>
            <w:r w:rsidRPr="00EE4552">
              <w:rPr>
                <w:sz w:val="16"/>
                <w:szCs w:val="16"/>
              </w:rPr>
              <w:t>максимально допустимого уровня территориальной доступности</w:t>
            </w:r>
          </w:p>
        </w:tc>
        <w:tc>
          <w:tcPr>
            <w:tcW w:w="0" w:type="auto"/>
            <w:vMerge/>
            <w:vAlign w:val="center"/>
          </w:tcPr>
          <w:p w:rsidR="00AA76EC" w:rsidRPr="003F40C3" w:rsidRDefault="00AA76EC" w:rsidP="00FF5F3F">
            <w:pPr>
              <w:widowControl w:val="0"/>
              <w:jc w:val="center"/>
              <w:rPr>
                <w:rFonts w:ascii="Arial" w:hAnsi="Arial" w:cs="Arial"/>
                <w:sz w:val="16"/>
                <w:szCs w:val="16"/>
              </w:rPr>
            </w:pPr>
          </w:p>
        </w:tc>
      </w:tr>
      <w:tr w:rsidR="00AA76EC" w:rsidRPr="003F40C3" w:rsidTr="00EE4552">
        <w:tc>
          <w:tcPr>
            <w:tcW w:w="2127"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3</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4</w:t>
            </w:r>
          </w:p>
        </w:tc>
      </w:tr>
      <w:tr w:rsidR="00AA76EC" w:rsidRPr="003F40C3" w:rsidTr="00EE4552">
        <w:tc>
          <w:tcPr>
            <w:tcW w:w="10206" w:type="dxa"/>
            <w:gridSpan w:val="4"/>
            <w:vAlign w:val="center"/>
          </w:tcPr>
          <w:p w:rsidR="00AA76EC" w:rsidRPr="00EE4552" w:rsidRDefault="00AA76EC" w:rsidP="00FF5F3F">
            <w:pPr>
              <w:pStyle w:val="ConsPlusNormal"/>
              <w:ind w:firstLine="0"/>
              <w:jc w:val="center"/>
              <w:rPr>
                <w:sz w:val="16"/>
                <w:szCs w:val="16"/>
              </w:rPr>
            </w:pPr>
            <w:r w:rsidRPr="00EE4552">
              <w:rPr>
                <w:sz w:val="16"/>
                <w:szCs w:val="16"/>
              </w:rPr>
              <w:t>Дошкольные образовательные организации:</w:t>
            </w:r>
          </w:p>
        </w:tc>
      </w:tr>
      <w:tr w:rsidR="00AA76EC" w:rsidRPr="003F40C3" w:rsidTr="00EE4552">
        <w:tc>
          <w:tcPr>
            <w:tcW w:w="2127" w:type="dxa"/>
            <w:vAlign w:val="center"/>
          </w:tcPr>
          <w:p w:rsidR="00AA76EC" w:rsidRPr="003F40C3" w:rsidRDefault="00AA76EC" w:rsidP="00FF5F3F">
            <w:pPr>
              <w:pStyle w:val="ConsPlusNormal"/>
              <w:ind w:firstLine="0"/>
              <w:jc w:val="center"/>
              <w:rPr>
                <w:sz w:val="16"/>
                <w:szCs w:val="16"/>
              </w:rPr>
            </w:pPr>
            <w:r w:rsidRPr="003F40C3">
              <w:rPr>
                <w:sz w:val="16"/>
                <w:szCs w:val="16"/>
              </w:rPr>
              <w:t>общего типа</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60 места</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Радиус пешеходной доступности:</w:t>
            </w:r>
          </w:p>
          <w:p w:rsidR="00AA76EC" w:rsidRPr="003F40C3" w:rsidRDefault="00AA76EC" w:rsidP="00FF5F3F">
            <w:pPr>
              <w:pStyle w:val="ConsPlusNormal"/>
              <w:ind w:firstLine="0"/>
              <w:jc w:val="center"/>
              <w:rPr>
                <w:sz w:val="16"/>
                <w:szCs w:val="16"/>
              </w:rPr>
            </w:pPr>
            <w:r w:rsidRPr="003F40C3">
              <w:rPr>
                <w:sz w:val="16"/>
                <w:szCs w:val="16"/>
              </w:rPr>
              <w:t>при многоэтажной застройке – 300 м; при одно -, двухэтажной – 500 м»</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30-</w:t>
            </w:r>
            <w:smartTag w:uri="urn:schemas-microsoft-com:office:smarttags" w:element="metricconverter">
              <w:smartTagPr>
                <w:attr w:name="ProductID" w:val="35 м2"/>
              </w:smartTagPr>
              <w:r w:rsidRPr="003F40C3">
                <w:rPr>
                  <w:sz w:val="16"/>
                  <w:szCs w:val="16"/>
                </w:rPr>
                <w:t>35 м</w:t>
              </w:r>
              <w:r w:rsidRPr="003F40C3">
                <w:rPr>
                  <w:sz w:val="16"/>
                  <w:szCs w:val="16"/>
                  <w:vertAlign w:val="superscript"/>
                </w:rPr>
                <w:t>2</w:t>
              </w:r>
            </w:smartTag>
            <w:r w:rsidRPr="003F40C3">
              <w:rPr>
                <w:sz w:val="16"/>
                <w:szCs w:val="16"/>
              </w:rPr>
              <w:t xml:space="preserve"> на 1 ребенка</w:t>
            </w:r>
          </w:p>
        </w:tc>
      </w:tr>
      <w:tr w:rsidR="00AA76EC" w:rsidRPr="003F40C3" w:rsidTr="00EE4552">
        <w:tc>
          <w:tcPr>
            <w:tcW w:w="2127"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специализированного типа</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3% от численности детей 1-6 лет</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По заданию на проектирование</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r>
      <w:tr w:rsidR="00AA76EC" w:rsidRPr="003F40C3" w:rsidTr="00EE4552">
        <w:tc>
          <w:tcPr>
            <w:tcW w:w="2127" w:type="dxa"/>
            <w:vAlign w:val="center"/>
          </w:tcPr>
          <w:p w:rsidR="00AA76EC" w:rsidRPr="003F40C3" w:rsidRDefault="00AA76EC" w:rsidP="00FF5F3F">
            <w:pPr>
              <w:pStyle w:val="ConsPlusNormal"/>
              <w:ind w:firstLine="0"/>
              <w:jc w:val="center"/>
              <w:rPr>
                <w:sz w:val="16"/>
                <w:szCs w:val="16"/>
              </w:rPr>
            </w:pPr>
            <w:r w:rsidRPr="003F40C3">
              <w:rPr>
                <w:sz w:val="16"/>
                <w:szCs w:val="16"/>
              </w:rPr>
              <w:t>оздоровительные</w:t>
            </w:r>
          </w:p>
        </w:tc>
        <w:tc>
          <w:tcPr>
            <w:tcW w:w="0" w:type="auto"/>
            <w:vAlign w:val="center"/>
          </w:tcPr>
          <w:p w:rsidR="00AA76EC" w:rsidRPr="003F40C3" w:rsidRDefault="00AA76EC" w:rsidP="00FF5F3F">
            <w:pPr>
              <w:pStyle w:val="ConsPlusNormal"/>
              <w:ind w:left="-108" w:right="-92" w:firstLine="0"/>
              <w:jc w:val="center"/>
              <w:rPr>
                <w:sz w:val="16"/>
                <w:szCs w:val="16"/>
              </w:rPr>
            </w:pPr>
            <w:r w:rsidRPr="003F40C3">
              <w:rPr>
                <w:sz w:val="16"/>
                <w:szCs w:val="16"/>
              </w:rPr>
              <w:t>12% от численности детей 1-6 лет</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По заданию на проектирование</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r>
      <w:tr w:rsidR="00AA76EC" w:rsidRPr="003F40C3" w:rsidTr="00EE4552">
        <w:tc>
          <w:tcPr>
            <w:tcW w:w="10206" w:type="dxa"/>
            <w:gridSpan w:val="4"/>
            <w:vAlign w:val="center"/>
          </w:tcPr>
          <w:p w:rsidR="00AA76EC" w:rsidRPr="00EE4552" w:rsidRDefault="00AA76EC" w:rsidP="00FF5F3F">
            <w:pPr>
              <w:pStyle w:val="ConsPlusNormal"/>
              <w:ind w:firstLine="0"/>
              <w:jc w:val="center"/>
              <w:rPr>
                <w:sz w:val="16"/>
                <w:szCs w:val="16"/>
              </w:rPr>
            </w:pPr>
            <w:r w:rsidRPr="00EE4552">
              <w:rPr>
                <w:sz w:val="16"/>
                <w:szCs w:val="16"/>
              </w:rPr>
              <w:t>Общеобразовательные организации</w:t>
            </w:r>
          </w:p>
        </w:tc>
      </w:tr>
      <w:tr w:rsidR="00AA76EC" w:rsidRPr="003F40C3" w:rsidTr="00EE4552">
        <w:tc>
          <w:tcPr>
            <w:tcW w:w="2127" w:type="dxa"/>
            <w:vAlign w:val="center"/>
          </w:tcPr>
          <w:p w:rsidR="00AA76EC" w:rsidRPr="003F40C3" w:rsidRDefault="00AA76EC" w:rsidP="00FF5F3F">
            <w:pPr>
              <w:pStyle w:val="ConsPlusNormal"/>
              <w:ind w:firstLine="0"/>
              <w:jc w:val="center"/>
              <w:rPr>
                <w:sz w:val="16"/>
                <w:szCs w:val="16"/>
              </w:rPr>
            </w:pPr>
            <w:r w:rsidRPr="003F40C3">
              <w:rPr>
                <w:sz w:val="16"/>
                <w:szCs w:val="16"/>
              </w:rPr>
              <w:t>Общеобразовательная школа, лицей, гимназия</w:t>
            </w:r>
          </w:p>
        </w:tc>
        <w:tc>
          <w:tcPr>
            <w:tcW w:w="0" w:type="auto"/>
            <w:vAlign w:val="center"/>
          </w:tcPr>
          <w:p w:rsidR="00AA76EC" w:rsidRPr="003F40C3" w:rsidRDefault="00AA76EC" w:rsidP="00FF5F3F">
            <w:pPr>
              <w:pStyle w:val="ConsPlusNormal"/>
              <w:ind w:firstLine="14"/>
              <w:jc w:val="center"/>
              <w:rPr>
                <w:sz w:val="16"/>
                <w:szCs w:val="16"/>
              </w:rPr>
            </w:pPr>
            <w:r w:rsidRPr="003F40C3">
              <w:rPr>
                <w:sz w:val="16"/>
                <w:szCs w:val="16"/>
              </w:rPr>
              <w:t>100 мест</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500</w:t>
            </w:r>
          </w:p>
        </w:tc>
        <w:tc>
          <w:tcPr>
            <w:tcW w:w="0" w:type="auto"/>
            <w:vAlign w:val="center"/>
          </w:tcPr>
          <w:p w:rsidR="00AA76EC" w:rsidRPr="003F40C3" w:rsidRDefault="00AA76EC" w:rsidP="00FF5F3F">
            <w:pPr>
              <w:pStyle w:val="ConsPlusNormal"/>
              <w:ind w:firstLine="0"/>
              <w:jc w:val="center"/>
              <w:rPr>
                <w:sz w:val="16"/>
                <w:szCs w:val="16"/>
              </w:rPr>
            </w:pPr>
            <w:r w:rsidRPr="003F40C3">
              <w:rPr>
                <w:sz w:val="16"/>
                <w:szCs w:val="16"/>
              </w:rPr>
              <w:t>40-</w:t>
            </w:r>
            <w:smartTag w:uri="urn:schemas-microsoft-com:office:smarttags" w:element="metricconverter">
              <w:smartTagPr>
                <w:attr w:name="ProductID" w:val="50 м2"/>
              </w:smartTagPr>
              <w:r w:rsidRPr="003F40C3">
                <w:rPr>
                  <w:sz w:val="16"/>
                  <w:szCs w:val="16"/>
                </w:rPr>
                <w:t>50 м</w:t>
              </w:r>
              <w:r w:rsidRPr="003F40C3">
                <w:rPr>
                  <w:sz w:val="16"/>
                  <w:szCs w:val="16"/>
                  <w:vertAlign w:val="superscript"/>
                </w:rPr>
                <w:t>2</w:t>
              </w:r>
            </w:smartTag>
            <w:r w:rsidRPr="003F40C3">
              <w:rPr>
                <w:sz w:val="16"/>
                <w:szCs w:val="16"/>
              </w:rPr>
              <w:t xml:space="preserve"> на 1 учащегося</w:t>
            </w:r>
          </w:p>
        </w:tc>
      </w:tr>
    </w:tbl>
    <w:p w:rsidR="00AA76EC" w:rsidRPr="00EE4552" w:rsidRDefault="00AA76EC" w:rsidP="00FF5F3F">
      <w:pPr>
        <w:widowControl w:val="0"/>
        <w:ind w:firstLine="284"/>
        <w:jc w:val="both"/>
        <w:rPr>
          <w:rFonts w:ascii="Arial" w:hAnsi="Arial" w:cs="Arial"/>
          <w:sz w:val="15"/>
          <w:szCs w:val="16"/>
        </w:rPr>
      </w:pPr>
      <w:r w:rsidRPr="00EE4552">
        <w:rPr>
          <w:rFonts w:ascii="Arial" w:hAnsi="Arial" w:cs="Arial"/>
          <w:sz w:val="15"/>
          <w:szCs w:val="16"/>
        </w:rPr>
        <w:t>Примечания:</w:t>
      </w:r>
    </w:p>
    <w:p w:rsidR="00AA76EC" w:rsidRPr="00EE4552" w:rsidRDefault="00AA76EC" w:rsidP="00FF5F3F">
      <w:pPr>
        <w:widowControl w:val="0"/>
        <w:ind w:firstLine="284"/>
        <w:jc w:val="both"/>
        <w:rPr>
          <w:rFonts w:ascii="Arial" w:hAnsi="Arial" w:cs="Arial"/>
          <w:sz w:val="15"/>
          <w:szCs w:val="16"/>
        </w:rPr>
      </w:pPr>
      <w:r w:rsidRPr="00EE4552">
        <w:rPr>
          <w:rFonts w:ascii="Arial" w:hAnsi="Arial" w:cs="Arial"/>
          <w:sz w:val="15"/>
          <w:szCs w:val="16"/>
        </w:rPr>
        <w:t>1.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или старшая школа).</w:t>
      </w:r>
    </w:p>
    <w:p w:rsidR="00AA76EC" w:rsidRPr="00EE4552" w:rsidRDefault="00AA76EC" w:rsidP="00FF5F3F">
      <w:pPr>
        <w:pStyle w:val="af9"/>
        <w:widowControl w:val="0"/>
        <w:spacing w:line="240" w:lineRule="auto"/>
        <w:ind w:firstLine="284"/>
        <w:rPr>
          <w:rFonts w:ascii="Arial" w:hAnsi="Arial" w:cs="Arial"/>
          <w:sz w:val="15"/>
          <w:szCs w:val="16"/>
        </w:rPr>
      </w:pPr>
      <w:r w:rsidRPr="00EE4552">
        <w:rPr>
          <w:rFonts w:ascii="Arial" w:hAnsi="Arial" w:cs="Arial"/>
          <w:sz w:val="15"/>
          <w:szCs w:val="16"/>
        </w:rPr>
        <w:t>2. Оптимальный пешеходный подход учащихся к месту сбора на остановке не должен превышать 500 м.</w:t>
      </w:r>
    </w:p>
    <w:p w:rsidR="00AA76EC" w:rsidRPr="00EE4552" w:rsidRDefault="00AA76EC" w:rsidP="00FF5F3F">
      <w:pPr>
        <w:widowControl w:val="0"/>
        <w:ind w:firstLine="284"/>
        <w:jc w:val="both"/>
        <w:rPr>
          <w:rFonts w:ascii="Arial" w:hAnsi="Arial" w:cs="Arial"/>
          <w:sz w:val="15"/>
          <w:szCs w:val="16"/>
        </w:rPr>
      </w:pPr>
      <w:r w:rsidRPr="00EE4552">
        <w:rPr>
          <w:rFonts w:ascii="Arial" w:hAnsi="Arial" w:cs="Arial"/>
          <w:sz w:val="15"/>
          <w:szCs w:val="16"/>
        </w:rPr>
        <w:t>3. Здания дошкольных образовательных организаций следует размещать 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улицы должно быть не менее 25 м.</w:t>
      </w:r>
    </w:p>
    <w:p w:rsidR="00AA76EC" w:rsidRPr="00EE4552" w:rsidRDefault="00AA76EC" w:rsidP="00FF5F3F">
      <w:pPr>
        <w:widowControl w:val="0"/>
        <w:ind w:firstLine="709"/>
        <w:jc w:val="both"/>
        <w:rPr>
          <w:rFonts w:ascii="Arial" w:hAnsi="Arial" w:cs="Arial"/>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спорта приведены в таблице 11.</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11</w:t>
      </w:r>
    </w:p>
    <w:tbl>
      <w:tblPr>
        <w:tblStyle w:val="af6"/>
        <w:tblW w:w="10206" w:type="dxa"/>
        <w:jc w:val="center"/>
        <w:tblLayout w:type="fixed"/>
        <w:tblCellMar>
          <w:left w:w="28" w:type="dxa"/>
          <w:right w:w="28" w:type="dxa"/>
        </w:tblCellMar>
        <w:tblLook w:val="04A0" w:firstRow="1" w:lastRow="0" w:firstColumn="1" w:lastColumn="0" w:noHBand="0" w:noVBand="1"/>
      </w:tblPr>
      <w:tblGrid>
        <w:gridCol w:w="4894"/>
        <w:gridCol w:w="2735"/>
        <w:gridCol w:w="2577"/>
      </w:tblGrid>
      <w:tr w:rsidR="00AA76EC" w:rsidRPr="003F40C3" w:rsidTr="00FF5F3F">
        <w:trPr>
          <w:jc w:val="center"/>
        </w:trPr>
        <w:tc>
          <w:tcPr>
            <w:tcW w:w="4997" w:type="dxa"/>
            <w:vMerge w:val="restart"/>
            <w:vAlign w:val="center"/>
          </w:tcPr>
          <w:p w:rsidR="00AA76EC" w:rsidRPr="00EE4552" w:rsidRDefault="00AA76EC" w:rsidP="00FF5F3F">
            <w:pPr>
              <w:pStyle w:val="ConsPlusNormal"/>
              <w:spacing w:line="216" w:lineRule="auto"/>
              <w:ind w:firstLine="0"/>
              <w:jc w:val="center"/>
              <w:rPr>
                <w:sz w:val="16"/>
                <w:szCs w:val="16"/>
              </w:rPr>
            </w:pPr>
            <w:r w:rsidRPr="00EE4552">
              <w:rPr>
                <w:sz w:val="16"/>
                <w:szCs w:val="16"/>
              </w:rPr>
              <w:t>Наименование объектов</w:t>
            </w:r>
          </w:p>
        </w:tc>
        <w:tc>
          <w:tcPr>
            <w:tcW w:w="5423" w:type="dxa"/>
            <w:gridSpan w:val="2"/>
            <w:vAlign w:val="center"/>
          </w:tcPr>
          <w:p w:rsidR="00AA76EC" w:rsidRPr="00EE4552" w:rsidRDefault="00AA76EC" w:rsidP="00FF5F3F">
            <w:pPr>
              <w:pStyle w:val="ConsPlusNormal"/>
              <w:spacing w:line="216" w:lineRule="auto"/>
              <w:jc w:val="center"/>
              <w:rPr>
                <w:sz w:val="16"/>
                <w:szCs w:val="16"/>
              </w:rPr>
            </w:pPr>
            <w:r w:rsidRPr="00EE4552">
              <w:rPr>
                <w:sz w:val="16"/>
                <w:szCs w:val="16"/>
              </w:rPr>
              <w:t>Предельные значения расчетных показателей</w:t>
            </w:r>
          </w:p>
        </w:tc>
      </w:tr>
      <w:tr w:rsidR="00AA76EC" w:rsidRPr="003F40C3" w:rsidTr="00FF5F3F">
        <w:trPr>
          <w:jc w:val="center"/>
        </w:trPr>
        <w:tc>
          <w:tcPr>
            <w:tcW w:w="4997" w:type="dxa"/>
            <w:vMerge/>
            <w:vAlign w:val="center"/>
          </w:tcPr>
          <w:p w:rsidR="00AA76EC" w:rsidRPr="003F40C3" w:rsidRDefault="00AA76EC" w:rsidP="00FF5F3F">
            <w:pPr>
              <w:widowControl w:val="0"/>
              <w:spacing w:line="216" w:lineRule="auto"/>
              <w:jc w:val="center"/>
              <w:rPr>
                <w:rFonts w:ascii="Arial" w:hAnsi="Arial" w:cs="Arial"/>
                <w:b/>
                <w:sz w:val="16"/>
                <w:szCs w:val="16"/>
              </w:rPr>
            </w:pPr>
          </w:p>
        </w:tc>
        <w:tc>
          <w:tcPr>
            <w:tcW w:w="2792" w:type="dxa"/>
            <w:vAlign w:val="center"/>
          </w:tcPr>
          <w:p w:rsidR="00AA76EC" w:rsidRPr="00EE4552" w:rsidRDefault="00AA76EC" w:rsidP="00FF5F3F">
            <w:pPr>
              <w:pStyle w:val="ConsPlusNormal"/>
              <w:spacing w:line="216" w:lineRule="auto"/>
              <w:ind w:firstLine="0"/>
              <w:jc w:val="center"/>
              <w:rPr>
                <w:sz w:val="16"/>
                <w:szCs w:val="16"/>
              </w:rPr>
            </w:pPr>
            <w:r w:rsidRPr="00EE4552">
              <w:rPr>
                <w:sz w:val="16"/>
                <w:szCs w:val="16"/>
              </w:rPr>
              <w:t>минимально допустимого уровня обеспеченности, ед. изм./1000 жителей</w:t>
            </w:r>
          </w:p>
        </w:tc>
        <w:tc>
          <w:tcPr>
            <w:tcW w:w="2631" w:type="dxa"/>
            <w:vAlign w:val="center"/>
          </w:tcPr>
          <w:p w:rsidR="00AA76EC" w:rsidRPr="00EE4552" w:rsidRDefault="00AA76EC" w:rsidP="00FF5F3F">
            <w:pPr>
              <w:pStyle w:val="ConsPlusNormal"/>
              <w:spacing w:line="216" w:lineRule="auto"/>
              <w:ind w:firstLine="0"/>
              <w:jc w:val="center"/>
              <w:rPr>
                <w:sz w:val="16"/>
                <w:szCs w:val="16"/>
              </w:rPr>
            </w:pPr>
            <w:r w:rsidRPr="00EE4552">
              <w:rPr>
                <w:sz w:val="16"/>
                <w:szCs w:val="16"/>
              </w:rPr>
              <w:t>максимально допустимого уровня территориальной доступности</w:t>
            </w:r>
          </w:p>
        </w:tc>
      </w:tr>
      <w:tr w:rsidR="00AA76EC" w:rsidRPr="003F40C3" w:rsidTr="00FF5F3F">
        <w:trPr>
          <w:jc w:val="center"/>
        </w:trPr>
        <w:tc>
          <w:tcPr>
            <w:tcW w:w="4997" w:type="dxa"/>
            <w:vAlign w:val="center"/>
          </w:tcPr>
          <w:p w:rsidR="00AA76EC" w:rsidRPr="003F40C3" w:rsidRDefault="00AA76EC" w:rsidP="00FF5F3F">
            <w:pPr>
              <w:widowControl w:val="0"/>
              <w:spacing w:line="216" w:lineRule="auto"/>
              <w:jc w:val="center"/>
              <w:rPr>
                <w:rFonts w:ascii="Arial" w:hAnsi="Arial" w:cs="Arial"/>
                <w:sz w:val="16"/>
                <w:szCs w:val="16"/>
              </w:rPr>
            </w:pPr>
            <w:r w:rsidRPr="003F40C3">
              <w:rPr>
                <w:rFonts w:ascii="Arial" w:hAnsi="Arial" w:cs="Arial"/>
                <w:sz w:val="16"/>
                <w:szCs w:val="16"/>
              </w:rPr>
              <w:t>1</w:t>
            </w:r>
          </w:p>
        </w:tc>
        <w:tc>
          <w:tcPr>
            <w:tcW w:w="2792" w:type="dxa"/>
            <w:vAlign w:val="center"/>
          </w:tcPr>
          <w:p w:rsidR="00AA76EC" w:rsidRPr="00EE4552" w:rsidRDefault="00AA76EC" w:rsidP="00FF5F3F">
            <w:pPr>
              <w:widowControl w:val="0"/>
              <w:spacing w:line="216" w:lineRule="auto"/>
              <w:ind w:right="283"/>
              <w:jc w:val="center"/>
              <w:rPr>
                <w:rFonts w:ascii="Arial" w:hAnsi="Arial" w:cs="Arial"/>
                <w:sz w:val="16"/>
                <w:szCs w:val="16"/>
              </w:rPr>
            </w:pPr>
            <w:r w:rsidRPr="00EE4552">
              <w:rPr>
                <w:rFonts w:ascii="Arial" w:hAnsi="Arial" w:cs="Arial"/>
                <w:sz w:val="16"/>
                <w:szCs w:val="16"/>
              </w:rPr>
              <w:t>2</w:t>
            </w:r>
          </w:p>
        </w:tc>
        <w:tc>
          <w:tcPr>
            <w:tcW w:w="2631" w:type="dxa"/>
            <w:vAlign w:val="center"/>
          </w:tcPr>
          <w:p w:rsidR="00AA76EC" w:rsidRPr="00EE4552" w:rsidRDefault="00AA76EC" w:rsidP="00FF5F3F">
            <w:pPr>
              <w:widowControl w:val="0"/>
              <w:spacing w:line="216" w:lineRule="auto"/>
              <w:ind w:right="283"/>
              <w:jc w:val="center"/>
              <w:rPr>
                <w:rFonts w:ascii="Arial" w:hAnsi="Arial" w:cs="Arial"/>
                <w:sz w:val="16"/>
                <w:szCs w:val="16"/>
              </w:rPr>
            </w:pPr>
            <w:r w:rsidRPr="00EE4552">
              <w:rPr>
                <w:rFonts w:ascii="Arial" w:hAnsi="Arial" w:cs="Arial"/>
                <w:sz w:val="16"/>
                <w:szCs w:val="16"/>
              </w:rPr>
              <w:t>3</w:t>
            </w:r>
          </w:p>
        </w:tc>
      </w:tr>
      <w:tr w:rsidR="00AA76EC" w:rsidRPr="003F40C3" w:rsidTr="00FF5F3F">
        <w:trPr>
          <w:jc w:val="center"/>
        </w:trPr>
        <w:tc>
          <w:tcPr>
            <w:tcW w:w="4997"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2792"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0,7-0,9 га</w:t>
            </w:r>
          </w:p>
        </w:tc>
        <w:tc>
          <w:tcPr>
            <w:tcW w:w="2631"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Радиус пешеходной  доступности</w:t>
            </w:r>
          </w:p>
          <w:p w:rsidR="00AA76EC" w:rsidRPr="003F40C3" w:rsidRDefault="00AA76EC" w:rsidP="00FF5F3F">
            <w:pPr>
              <w:pStyle w:val="ConsPlusNormal"/>
              <w:spacing w:line="216" w:lineRule="auto"/>
              <w:ind w:firstLine="0"/>
              <w:jc w:val="center"/>
              <w:rPr>
                <w:sz w:val="16"/>
                <w:szCs w:val="16"/>
              </w:rPr>
            </w:pPr>
            <w:r w:rsidRPr="003F40C3">
              <w:rPr>
                <w:sz w:val="16"/>
                <w:szCs w:val="16"/>
              </w:rPr>
              <w:t>30 мин.</w:t>
            </w:r>
          </w:p>
        </w:tc>
      </w:tr>
      <w:tr w:rsidR="00AA76EC" w:rsidRPr="003F40C3" w:rsidTr="00FF5F3F">
        <w:trPr>
          <w:trHeight w:val="333"/>
          <w:jc w:val="center"/>
        </w:trPr>
        <w:tc>
          <w:tcPr>
            <w:tcW w:w="4997"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Спортивные залы</w:t>
            </w:r>
          </w:p>
          <w:p w:rsidR="00AA76EC" w:rsidRPr="003F40C3" w:rsidRDefault="00AA76EC" w:rsidP="00FF5F3F">
            <w:pPr>
              <w:pStyle w:val="ConsPlusNormal"/>
              <w:spacing w:line="216" w:lineRule="auto"/>
              <w:ind w:firstLine="0"/>
              <w:jc w:val="center"/>
              <w:rPr>
                <w:sz w:val="16"/>
                <w:szCs w:val="16"/>
              </w:rPr>
            </w:pPr>
            <w:r w:rsidRPr="003F40C3">
              <w:rPr>
                <w:sz w:val="16"/>
                <w:szCs w:val="16"/>
              </w:rPr>
              <w:t>общего пользования</w:t>
            </w:r>
          </w:p>
        </w:tc>
        <w:tc>
          <w:tcPr>
            <w:tcW w:w="2792"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60-</w:t>
            </w:r>
            <w:smartTag w:uri="urn:schemas-microsoft-com:office:smarttags" w:element="metricconverter">
              <w:smartTagPr>
                <w:attr w:name="ProductID" w:val="80 кв. м"/>
              </w:smartTagPr>
              <w:r w:rsidRPr="003F40C3">
                <w:rPr>
                  <w:sz w:val="16"/>
                  <w:szCs w:val="16"/>
                </w:rPr>
                <w:t>80 кв. м</w:t>
              </w:r>
            </w:smartTag>
            <w:r w:rsidRPr="003F40C3">
              <w:rPr>
                <w:sz w:val="16"/>
                <w:szCs w:val="16"/>
              </w:rPr>
              <w:t xml:space="preserve"> площади пола зала</w:t>
            </w:r>
          </w:p>
        </w:tc>
        <w:tc>
          <w:tcPr>
            <w:tcW w:w="2631" w:type="dxa"/>
            <w:vAlign w:val="center"/>
          </w:tcPr>
          <w:p w:rsidR="00AA76EC" w:rsidRPr="003F40C3" w:rsidRDefault="00AA76EC" w:rsidP="00FF5F3F">
            <w:pPr>
              <w:pStyle w:val="ConsPlusNormal"/>
              <w:spacing w:line="216" w:lineRule="auto"/>
              <w:ind w:left="-100" w:right="-36" w:firstLine="0"/>
              <w:jc w:val="center"/>
              <w:rPr>
                <w:sz w:val="16"/>
                <w:szCs w:val="16"/>
              </w:rPr>
            </w:pPr>
            <w:r w:rsidRPr="003F40C3">
              <w:rPr>
                <w:sz w:val="16"/>
                <w:szCs w:val="16"/>
              </w:rPr>
              <w:t>Радиус пешеходно-транспортной доступности:</w:t>
            </w:r>
            <w:r w:rsidR="00EE4552">
              <w:rPr>
                <w:sz w:val="16"/>
                <w:szCs w:val="16"/>
              </w:rPr>
              <w:t xml:space="preserve"> </w:t>
            </w:r>
            <w:r w:rsidRPr="003F40C3">
              <w:rPr>
                <w:sz w:val="16"/>
                <w:szCs w:val="16"/>
              </w:rPr>
              <w:t>30 мин.</w:t>
            </w:r>
          </w:p>
        </w:tc>
      </w:tr>
      <w:tr w:rsidR="00AA76EC" w:rsidRPr="003F40C3" w:rsidTr="00FF5F3F">
        <w:trPr>
          <w:jc w:val="center"/>
        </w:trPr>
        <w:tc>
          <w:tcPr>
            <w:tcW w:w="4997"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Помещения для физкультурно-оздоровительных занятий</w:t>
            </w:r>
          </w:p>
        </w:tc>
        <w:tc>
          <w:tcPr>
            <w:tcW w:w="2792"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70-</w:t>
            </w:r>
            <w:smartTag w:uri="urn:schemas-microsoft-com:office:smarttags" w:element="metricconverter">
              <w:smartTagPr>
                <w:attr w:name="ProductID" w:val="80 кв. м"/>
              </w:smartTagPr>
              <w:r w:rsidRPr="003F40C3">
                <w:rPr>
                  <w:sz w:val="16"/>
                  <w:szCs w:val="16"/>
                </w:rPr>
                <w:t>80 кв. м</w:t>
              </w:r>
            </w:smartTag>
            <w:r w:rsidRPr="003F40C3">
              <w:rPr>
                <w:sz w:val="16"/>
                <w:szCs w:val="16"/>
              </w:rPr>
              <w:t xml:space="preserve"> общей площади</w:t>
            </w:r>
          </w:p>
        </w:tc>
        <w:tc>
          <w:tcPr>
            <w:tcW w:w="2631" w:type="dxa"/>
            <w:vAlign w:val="center"/>
          </w:tcPr>
          <w:p w:rsidR="00AA76EC" w:rsidRPr="003F40C3" w:rsidRDefault="00AA76EC" w:rsidP="00FF5F3F">
            <w:pPr>
              <w:pStyle w:val="ConsPlusNormal"/>
              <w:spacing w:line="216" w:lineRule="auto"/>
              <w:ind w:firstLine="0"/>
              <w:jc w:val="center"/>
              <w:rPr>
                <w:sz w:val="16"/>
                <w:szCs w:val="16"/>
              </w:rPr>
            </w:pPr>
            <w:r w:rsidRPr="003F40C3">
              <w:rPr>
                <w:sz w:val="16"/>
                <w:szCs w:val="16"/>
              </w:rPr>
              <w:t>500 м</w:t>
            </w:r>
          </w:p>
        </w:tc>
      </w:tr>
    </w:tbl>
    <w:p w:rsidR="00AA76EC" w:rsidRPr="00EE4552" w:rsidRDefault="00AA76EC" w:rsidP="00FF5F3F">
      <w:pPr>
        <w:pStyle w:val="af9"/>
        <w:widowControl w:val="0"/>
        <w:spacing w:line="240" w:lineRule="auto"/>
        <w:ind w:firstLine="284"/>
        <w:rPr>
          <w:rFonts w:ascii="Arial" w:hAnsi="Arial" w:cs="Arial"/>
          <w:sz w:val="15"/>
          <w:szCs w:val="16"/>
        </w:rPr>
      </w:pPr>
      <w:r w:rsidRPr="00EE4552">
        <w:rPr>
          <w:rFonts w:ascii="Arial" w:hAnsi="Arial" w:cs="Arial"/>
          <w:sz w:val="15"/>
          <w:szCs w:val="16"/>
        </w:rPr>
        <w:t xml:space="preserve">Примечания: </w:t>
      </w:r>
    </w:p>
    <w:p w:rsidR="00AA76EC" w:rsidRPr="00EE4552" w:rsidRDefault="00AA76EC" w:rsidP="00FF5F3F">
      <w:pPr>
        <w:pStyle w:val="af9"/>
        <w:widowControl w:val="0"/>
        <w:spacing w:line="240" w:lineRule="auto"/>
        <w:ind w:firstLine="284"/>
        <w:rPr>
          <w:rFonts w:ascii="Arial" w:hAnsi="Arial" w:cs="Arial"/>
          <w:sz w:val="15"/>
          <w:szCs w:val="16"/>
        </w:rPr>
      </w:pPr>
      <w:r w:rsidRPr="00EE4552">
        <w:rPr>
          <w:rFonts w:ascii="Arial" w:hAnsi="Arial" w:cs="Arial"/>
          <w:sz w:val="15"/>
          <w:szCs w:val="16"/>
        </w:rPr>
        <w:t xml:space="preserve">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AA76EC" w:rsidRPr="00EE4552" w:rsidRDefault="00AA76EC" w:rsidP="00FF5F3F">
      <w:pPr>
        <w:pStyle w:val="af9"/>
        <w:widowControl w:val="0"/>
        <w:spacing w:line="240" w:lineRule="auto"/>
        <w:ind w:firstLine="284"/>
        <w:rPr>
          <w:rFonts w:ascii="Arial" w:hAnsi="Arial" w:cs="Arial"/>
          <w:spacing w:val="-2"/>
          <w:sz w:val="15"/>
          <w:szCs w:val="16"/>
        </w:rPr>
      </w:pPr>
      <w:r w:rsidRPr="00EE4552">
        <w:rPr>
          <w:rFonts w:ascii="Arial" w:hAnsi="Arial" w:cs="Arial"/>
          <w:spacing w:val="-2"/>
          <w:sz w:val="15"/>
          <w:szCs w:val="16"/>
        </w:rPr>
        <w:t xml:space="preserve">2. Нормы  расчета залов и бассейнов необходимо принимать с учетом минимальной вместимости объектов по технологическим требованиям. </w:t>
      </w:r>
    </w:p>
    <w:p w:rsidR="00AA76EC" w:rsidRPr="003F40C3" w:rsidRDefault="00AA76EC" w:rsidP="00FF5F3F">
      <w:pPr>
        <w:widowControl w:val="0"/>
        <w:ind w:firstLine="284"/>
        <w:jc w:val="both"/>
        <w:rPr>
          <w:rFonts w:ascii="Arial" w:hAnsi="Arial" w:cs="Arial"/>
          <w:sz w:val="16"/>
          <w:szCs w:val="16"/>
        </w:rPr>
      </w:pPr>
      <w:r w:rsidRPr="00EE4552">
        <w:rPr>
          <w:rFonts w:ascii="Arial" w:hAnsi="Arial" w:cs="Arial"/>
          <w:sz w:val="15"/>
          <w:szCs w:val="16"/>
        </w:rPr>
        <w:lastRenderedPageBreak/>
        <w:t>3. Норматив охвата занимающихся в детских и юношеских спортивных школах  следует  принимать  20%  от  количества</w:t>
      </w:r>
      <w:r w:rsidRPr="00EE4552">
        <w:rPr>
          <w:rFonts w:ascii="Arial" w:hAnsi="Arial" w:cs="Arial"/>
          <w:sz w:val="14"/>
          <w:szCs w:val="16"/>
        </w:rPr>
        <w:t xml:space="preserve">  </w:t>
      </w:r>
      <w:r w:rsidRPr="003F40C3">
        <w:rPr>
          <w:rFonts w:ascii="Arial" w:hAnsi="Arial" w:cs="Arial"/>
          <w:sz w:val="16"/>
          <w:szCs w:val="16"/>
        </w:rPr>
        <w:t>детей  в  возрасте  от  6  до  15 лет, в системе подготовки спортивных резервов – 0,25% от числа молодежи в возрасте от 16 до 20 лет.</w:t>
      </w:r>
    </w:p>
    <w:p w:rsidR="00AA76EC" w:rsidRPr="00EE4552" w:rsidRDefault="00AA76EC" w:rsidP="00FF5F3F">
      <w:pPr>
        <w:widowControl w:val="0"/>
        <w:ind w:firstLine="709"/>
        <w:jc w:val="both"/>
        <w:rPr>
          <w:rFonts w:ascii="Arial" w:hAnsi="Arial" w:cs="Arial"/>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поселения, городского округа приведены в таблице 12. </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12</w:t>
      </w:r>
    </w:p>
    <w:tbl>
      <w:tblPr>
        <w:tblStyle w:val="af6"/>
        <w:tblW w:w="10206" w:type="dxa"/>
        <w:tblLook w:val="01E0" w:firstRow="1" w:lastRow="1" w:firstColumn="1" w:lastColumn="1" w:noHBand="0" w:noVBand="0"/>
      </w:tblPr>
      <w:tblGrid>
        <w:gridCol w:w="3639"/>
        <w:gridCol w:w="2451"/>
        <w:gridCol w:w="1998"/>
        <w:gridCol w:w="2118"/>
      </w:tblGrid>
      <w:tr w:rsidR="00AA76EC" w:rsidRPr="003F40C3" w:rsidTr="000C6BA8">
        <w:trPr>
          <w:trHeight w:val="50"/>
        </w:trPr>
        <w:tc>
          <w:tcPr>
            <w:tcW w:w="0" w:type="auto"/>
            <w:vMerge w:val="restart"/>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Наименование</w:t>
            </w:r>
          </w:p>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объектов</w:t>
            </w:r>
          </w:p>
        </w:tc>
        <w:tc>
          <w:tcPr>
            <w:tcW w:w="0" w:type="auto"/>
            <w:gridSpan w:val="3"/>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Предельные значения расчетных показателей</w:t>
            </w:r>
          </w:p>
        </w:tc>
      </w:tr>
      <w:tr w:rsidR="00AA76EC" w:rsidRPr="003F40C3" w:rsidTr="000C6BA8">
        <w:trPr>
          <w:trHeight w:val="302"/>
        </w:trPr>
        <w:tc>
          <w:tcPr>
            <w:tcW w:w="0" w:type="auto"/>
            <w:vMerge/>
            <w:vAlign w:val="center"/>
          </w:tcPr>
          <w:p w:rsidR="00AA76EC" w:rsidRPr="00EE4552" w:rsidRDefault="00AA76EC" w:rsidP="00FF5F3F">
            <w:pPr>
              <w:widowControl w:val="0"/>
              <w:jc w:val="center"/>
              <w:rPr>
                <w:rFonts w:ascii="Arial" w:hAnsi="Arial" w:cs="Arial"/>
                <w:sz w:val="16"/>
                <w:szCs w:val="16"/>
              </w:rPr>
            </w:pPr>
          </w:p>
        </w:tc>
        <w:tc>
          <w:tcPr>
            <w:tcW w:w="0" w:type="auto"/>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минимально допустимого уровня обеспеченности</w:t>
            </w:r>
          </w:p>
        </w:tc>
        <w:tc>
          <w:tcPr>
            <w:tcW w:w="0" w:type="auto"/>
            <w:gridSpan w:val="2"/>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максимально допустимого уровня территориальной доступности</w:t>
            </w:r>
          </w:p>
        </w:tc>
      </w:tr>
      <w:tr w:rsidR="00AA76EC" w:rsidRPr="003F40C3" w:rsidTr="000C6BA8">
        <w:trPr>
          <w:trHeight w:val="242"/>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Здания, занимаемые органами местного самоуправления поселения, городского округа</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 заданию на проектирование</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Радиус транспортной доступности 1 ч.</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Радиус транспортной доступности 30 мин.</w:t>
            </w:r>
          </w:p>
        </w:tc>
      </w:tr>
      <w:tr w:rsidR="00AA76EC" w:rsidRPr="003F40C3" w:rsidTr="000C6BA8">
        <w:trPr>
          <w:trHeight w:val="50"/>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Гаражи служебных автомобилей</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c>
          <w:tcPr>
            <w:tcW w:w="0" w:type="auto"/>
            <w:gridSpan w:val="2"/>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не нормируется</w:t>
            </w:r>
          </w:p>
        </w:tc>
      </w:tr>
    </w:tbl>
    <w:p w:rsidR="00AA76EC" w:rsidRPr="00EE4552" w:rsidRDefault="00AA76EC" w:rsidP="00FF5F3F">
      <w:pPr>
        <w:widowControl w:val="0"/>
        <w:ind w:firstLine="709"/>
        <w:jc w:val="both"/>
        <w:rPr>
          <w:rFonts w:ascii="Arial" w:hAnsi="Arial" w:cs="Arial"/>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искусства и досуга приведены в таблице 13. </w:t>
      </w:r>
    </w:p>
    <w:p w:rsidR="00AA76EC" w:rsidRPr="003F40C3" w:rsidRDefault="00AA76EC" w:rsidP="00FF5F3F">
      <w:pPr>
        <w:pStyle w:val="af7"/>
        <w:widowControl w:val="0"/>
        <w:spacing w:after="0"/>
        <w:jc w:val="right"/>
        <w:rPr>
          <w:rFonts w:ascii="Arial" w:hAnsi="Arial" w:cs="Arial"/>
          <w:b w:val="0"/>
          <w:color w:val="auto"/>
          <w:sz w:val="16"/>
          <w:szCs w:val="16"/>
        </w:rPr>
      </w:pPr>
      <w:r w:rsidRPr="003F40C3">
        <w:rPr>
          <w:rFonts w:ascii="Arial" w:hAnsi="Arial" w:cs="Arial"/>
          <w:b w:val="0"/>
          <w:color w:val="auto"/>
          <w:sz w:val="16"/>
          <w:szCs w:val="16"/>
        </w:rPr>
        <w:t>Таблица 13</w:t>
      </w:r>
    </w:p>
    <w:tbl>
      <w:tblPr>
        <w:tblStyle w:val="af6"/>
        <w:tblW w:w="10065" w:type="dxa"/>
        <w:tblInd w:w="108" w:type="dxa"/>
        <w:tblLook w:val="01E0" w:firstRow="1" w:lastRow="1" w:firstColumn="1" w:lastColumn="1" w:noHBand="0" w:noVBand="0"/>
      </w:tblPr>
      <w:tblGrid>
        <w:gridCol w:w="3828"/>
        <w:gridCol w:w="3685"/>
        <w:gridCol w:w="2552"/>
      </w:tblGrid>
      <w:tr w:rsidR="00AA76EC" w:rsidRPr="003F40C3" w:rsidTr="00EE4552">
        <w:trPr>
          <w:trHeight w:val="50"/>
        </w:trPr>
        <w:tc>
          <w:tcPr>
            <w:tcW w:w="3828" w:type="dxa"/>
            <w:vMerge w:val="restart"/>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Наименование</w:t>
            </w:r>
          </w:p>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объектов</w:t>
            </w:r>
          </w:p>
        </w:tc>
        <w:tc>
          <w:tcPr>
            <w:tcW w:w="6237" w:type="dxa"/>
            <w:gridSpan w:val="2"/>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Предельные значения расчетных показателей</w:t>
            </w:r>
          </w:p>
        </w:tc>
      </w:tr>
      <w:tr w:rsidR="00AA76EC" w:rsidRPr="003F40C3" w:rsidTr="00EE4552">
        <w:trPr>
          <w:trHeight w:val="302"/>
        </w:trPr>
        <w:tc>
          <w:tcPr>
            <w:tcW w:w="3828" w:type="dxa"/>
            <w:vMerge/>
            <w:vAlign w:val="center"/>
          </w:tcPr>
          <w:p w:rsidR="00AA76EC" w:rsidRPr="00EE4552" w:rsidRDefault="00AA76EC" w:rsidP="00FF5F3F">
            <w:pPr>
              <w:widowControl w:val="0"/>
              <w:jc w:val="center"/>
              <w:rPr>
                <w:rFonts w:ascii="Arial" w:hAnsi="Arial" w:cs="Arial"/>
                <w:sz w:val="16"/>
                <w:szCs w:val="16"/>
              </w:rPr>
            </w:pPr>
          </w:p>
        </w:tc>
        <w:tc>
          <w:tcPr>
            <w:tcW w:w="3685" w:type="dxa"/>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минимально допустимого уровня обеспеченности</w:t>
            </w:r>
          </w:p>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ед. изм. / 1000 жителей</w:t>
            </w:r>
          </w:p>
        </w:tc>
        <w:tc>
          <w:tcPr>
            <w:tcW w:w="2552" w:type="dxa"/>
            <w:vAlign w:val="center"/>
          </w:tcPr>
          <w:p w:rsidR="00AA76EC" w:rsidRPr="00EE4552" w:rsidRDefault="00AA76EC" w:rsidP="00FF5F3F">
            <w:pPr>
              <w:widowControl w:val="0"/>
              <w:jc w:val="center"/>
              <w:rPr>
                <w:rFonts w:ascii="Arial" w:hAnsi="Arial" w:cs="Arial"/>
                <w:sz w:val="16"/>
                <w:szCs w:val="16"/>
              </w:rPr>
            </w:pPr>
            <w:r w:rsidRPr="00EE4552">
              <w:rPr>
                <w:rFonts w:ascii="Arial" w:hAnsi="Arial" w:cs="Arial"/>
                <w:sz w:val="16"/>
                <w:szCs w:val="16"/>
              </w:rPr>
              <w:t>максимально допустимого уровня территориальной доступности</w:t>
            </w:r>
          </w:p>
        </w:tc>
      </w:tr>
      <w:tr w:rsidR="00AA76EC" w:rsidRPr="003F40C3" w:rsidTr="00EE4552">
        <w:trPr>
          <w:trHeight w:val="50"/>
        </w:trPr>
        <w:tc>
          <w:tcPr>
            <w:tcW w:w="3828"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w:t>
            </w:r>
          </w:p>
        </w:tc>
        <w:tc>
          <w:tcPr>
            <w:tcW w:w="3685"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w:t>
            </w:r>
          </w:p>
        </w:tc>
        <w:tc>
          <w:tcPr>
            <w:tcW w:w="255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3</w:t>
            </w:r>
          </w:p>
        </w:tc>
      </w:tr>
      <w:tr w:rsidR="00AA76EC" w:rsidRPr="003F40C3" w:rsidTr="00EE4552">
        <w:tc>
          <w:tcPr>
            <w:tcW w:w="3828"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Помещения для культурно-массовой работы, досуга и любительской деятельности</w:t>
            </w:r>
          </w:p>
        </w:tc>
        <w:tc>
          <w:tcPr>
            <w:tcW w:w="3685"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50-</w:t>
            </w:r>
            <w:smartTag w:uri="urn:schemas-microsoft-com:office:smarttags" w:element="metricconverter">
              <w:smartTagPr>
                <w:attr w:name="ProductID" w:val="60 м2"/>
              </w:smartTagPr>
              <w:r w:rsidRPr="003F40C3">
                <w:rPr>
                  <w:rFonts w:ascii="Arial" w:hAnsi="Arial" w:cs="Arial"/>
                  <w:sz w:val="16"/>
                  <w:szCs w:val="16"/>
                </w:rPr>
                <w:t>60 м2</w:t>
              </w:r>
            </w:smartTag>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общей площади</w:t>
            </w:r>
          </w:p>
        </w:tc>
        <w:tc>
          <w:tcPr>
            <w:tcW w:w="2552" w:type="dxa"/>
            <w:vAlign w:val="center"/>
          </w:tcPr>
          <w:p w:rsidR="00AA76EC" w:rsidRPr="003F40C3" w:rsidRDefault="00AA76EC" w:rsidP="00FF5F3F">
            <w:pPr>
              <w:widowControl w:val="0"/>
              <w:jc w:val="center"/>
              <w:rPr>
                <w:rFonts w:ascii="Arial" w:hAnsi="Arial" w:cs="Arial"/>
                <w:sz w:val="16"/>
                <w:szCs w:val="16"/>
              </w:rPr>
            </w:pPr>
            <w:smartTag w:uri="urn:schemas-microsoft-com:office:smarttags" w:element="metricconverter">
              <w:smartTagPr>
                <w:attr w:name="ProductID" w:val="500 м"/>
              </w:smartTagPr>
              <w:r w:rsidRPr="003F40C3">
                <w:rPr>
                  <w:rFonts w:ascii="Arial" w:hAnsi="Arial" w:cs="Arial"/>
                  <w:sz w:val="16"/>
                  <w:szCs w:val="16"/>
                </w:rPr>
                <w:t>500 м</w:t>
              </w:r>
            </w:smartTag>
          </w:p>
        </w:tc>
      </w:tr>
      <w:tr w:rsidR="00AA76EC" w:rsidRPr="003F40C3" w:rsidTr="00EE4552">
        <w:tc>
          <w:tcPr>
            <w:tcW w:w="10065" w:type="dxa"/>
            <w:gridSpan w:val="3"/>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Культурно-досуговые учреждения клубного типа, расположенные:</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в городских округах с численностью населения:</w:t>
            </w:r>
          </w:p>
        </w:tc>
      </w:tr>
      <w:tr w:rsidR="00AA76EC" w:rsidRPr="003F40C3" w:rsidTr="00EE4552">
        <w:trPr>
          <w:trHeight w:val="50"/>
        </w:trPr>
        <w:tc>
          <w:tcPr>
            <w:tcW w:w="3828"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 до 10 тыс. чел.</w:t>
            </w:r>
          </w:p>
        </w:tc>
        <w:tc>
          <w:tcPr>
            <w:tcW w:w="3685"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объект</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на поселение</w:t>
            </w:r>
          </w:p>
        </w:tc>
        <w:tc>
          <w:tcPr>
            <w:tcW w:w="255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Радиус транспортной доступности</w:t>
            </w:r>
            <w:r w:rsidR="00EE4552">
              <w:rPr>
                <w:rFonts w:ascii="Arial" w:hAnsi="Arial" w:cs="Arial"/>
                <w:sz w:val="16"/>
                <w:szCs w:val="16"/>
              </w:rPr>
              <w:t xml:space="preserve"> </w:t>
            </w:r>
            <w:r w:rsidRPr="003F40C3">
              <w:rPr>
                <w:rFonts w:ascii="Arial" w:hAnsi="Arial" w:cs="Arial"/>
                <w:sz w:val="16"/>
                <w:szCs w:val="16"/>
              </w:rPr>
              <w:t>– 30 мин.</w:t>
            </w:r>
          </w:p>
        </w:tc>
      </w:tr>
      <w:tr w:rsidR="00AA76EC" w:rsidRPr="003F40C3" w:rsidTr="00EE4552">
        <w:trPr>
          <w:trHeight w:val="153"/>
        </w:trPr>
        <w:tc>
          <w:tcPr>
            <w:tcW w:w="3828"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Общедоступная универсальная библиотека</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(на городской округ)</w:t>
            </w:r>
          </w:p>
        </w:tc>
        <w:tc>
          <w:tcPr>
            <w:tcW w:w="3685"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При численности населения:</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 до 50 тыс. чел. – 1 объект;</w:t>
            </w:r>
          </w:p>
        </w:tc>
        <w:tc>
          <w:tcPr>
            <w:tcW w:w="255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Радиус транспортной доступности</w:t>
            </w:r>
            <w:r w:rsidR="00EE4552">
              <w:rPr>
                <w:rFonts w:ascii="Arial" w:hAnsi="Arial" w:cs="Arial"/>
                <w:sz w:val="16"/>
                <w:szCs w:val="16"/>
              </w:rPr>
              <w:t xml:space="preserve"> </w:t>
            </w:r>
            <w:r w:rsidRPr="003F40C3">
              <w:rPr>
                <w:rFonts w:ascii="Arial" w:hAnsi="Arial" w:cs="Arial"/>
                <w:sz w:val="16"/>
                <w:szCs w:val="16"/>
              </w:rPr>
              <w:t>– 30 мин.</w:t>
            </w:r>
          </w:p>
        </w:tc>
      </w:tr>
      <w:tr w:rsidR="00AA76EC" w:rsidRPr="003F40C3" w:rsidTr="00EE4552">
        <w:tc>
          <w:tcPr>
            <w:tcW w:w="3828"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Детско-юношеская библиотека</w:t>
            </w:r>
          </w:p>
        </w:tc>
        <w:tc>
          <w:tcPr>
            <w:tcW w:w="3685"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При численности населения:</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 до 50 тыс. чел. – 1 объект на поселение.</w:t>
            </w:r>
          </w:p>
        </w:tc>
        <w:tc>
          <w:tcPr>
            <w:tcW w:w="255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r w:rsidR="00AA76EC" w:rsidRPr="003F40C3" w:rsidTr="00EE4552">
        <w:tc>
          <w:tcPr>
            <w:tcW w:w="3828"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Парки культуры и отдыха</w:t>
            </w:r>
          </w:p>
        </w:tc>
        <w:tc>
          <w:tcPr>
            <w:tcW w:w="3685"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При  численности населения:</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 от 10 до 100 тыс. чел. – 1 объект на поселение, городской округ;</w:t>
            </w:r>
          </w:p>
          <w:p w:rsidR="00AA76EC" w:rsidRPr="003F40C3" w:rsidRDefault="00AA76EC" w:rsidP="00FF5F3F">
            <w:pPr>
              <w:widowControl w:val="0"/>
              <w:ind w:left="-108" w:right="-108"/>
              <w:jc w:val="center"/>
              <w:rPr>
                <w:rFonts w:ascii="Arial" w:hAnsi="Arial" w:cs="Arial"/>
                <w:sz w:val="16"/>
                <w:szCs w:val="16"/>
              </w:rPr>
            </w:pPr>
            <w:r w:rsidRPr="003F40C3">
              <w:rPr>
                <w:rFonts w:ascii="Arial" w:hAnsi="Arial" w:cs="Arial"/>
                <w:sz w:val="16"/>
                <w:szCs w:val="16"/>
              </w:rPr>
              <w:t>- более 100 тыс. чел. – 1 объект на 100 тыс. чел.</w:t>
            </w:r>
          </w:p>
        </w:tc>
        <w:tc>
          <w:tcPr>
            <w:tcW w:w="255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r w:rsidR="00AA76EC" w:rsidRPr="003F40C3" w:rsidTr="00EE4552">
        <w:tc>
          <w:tcPr>
            <w:tcW w:w="3828"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Парки, сады, скверы, бульвары   (озелененные территории общего пользования)</w:t>
            </w:r>
          </w:p>
        </w:tc>
        <w:tc>
          <w:tcPr>
            <w:tcW w:w="3685"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При  численности городского населенного пункта: менее 50 тыс. чел. – 1,0 га.</w:t>
            </w:r>
          </w:p>
        </w:tc>
        <w:tc>
          <w:tcPr>
            <w:tcW w:w="255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0,6 км - для садов и скверов, 1,5 км – для парков.</w:t>
            </w:r>
          </w:p>
        </w:tc>
      </w:tr>
    </w:tbl>
    <w:p w:rsidR="00AA76EC" w:rsidRPr="00EE4552" w:rsidRDefault="00AA76EC" w:rsidP="00FF5F3F">
      <w:pPr>
        <w:widowControl w:val="0"/>
        <w:ind w:firstLine="284"/>
        <w:jc w:val="both"/>
        <w:rPr>
          <w:rFonts w:ascii="Arial" w:hAnsi="Arial" w:cs="Arial"/>
          <w:bCs/>
          <w:sz w:val="15"/>
          <w:szCs w:val="16"/>
        </w:rPr>
      </w:pPr>
      <w:r w:rsidRPr="00EE4552">
        <w:rPr>
          <w:rFonts w:ascii="Arial" w:hAnsi="Arial" w:cs="Arial"/>
          <w:bCs/>
          <w:iCs/>
          <w:sz w:val="15"/>
          <w:szCs w:val="16"/>
        </w:rPr>
        <w:t>Примечания:</w:t>
      </w:r>
      <w:r w:rsidRPr="00EE4552">
        <w:rPr>
          <w:rFonts w:ascii="Arial" w:hAnsi="Arial" w:cs="Arial"/>
          <w:bCs/>
          <w:sz w:val="15"/>
          <w:szCs w:val="16"/>
        </w:rPr>
        <w:t xml:space="preserve">  </w:t>
      </w:r>
    </w:p>
    <w:p w:rsidR="00AA76EC" w:rsidRPr="00EE4552" w:rsidRDefault="00AA76EC" w:rsidP="00FF5F3F">
      <w:pPr>
        <w:widowControl w:val="0"/>
        <w:ind w:firstLine="284"/>
        <w:jc w:val="both"/>
        <w:rPr>
          <w:rFonts w:ascii="Arial" w:hAnsi="Arial" w:cs="Arial"/>
          <w:bCs/>
          <w:sz w:val="15"/>
          <w:szCs w:val="16"/>
        </w:rPr>
      </w:pPr>
      <w:r w:rsidRPr="00EE4552">
        <w:rPr>
          <w:rFonts w:ascii="Arial" w:hAnsi="Arial" w:cs="Arial"/>
          <w:bCs/>
          <w:sz w:val="15"/>
          <w:szCs w:val="16"/>
        </w:rPr>
        <w:t>1. В связи с тем, что жилые зоны в ЗАТО Солнечный, расположены в окружении городских лесов и в прибрежной зоне озера Селигер, площадь озелененных территорий общего пользования допускается уменьшать, но не более чем на 20 %.</w:t>
      </w:r>
    </w:p>
    <w:p w:rsidR="00AA76EC" w:rsidRPr="00EE4552" w:rsidRDefault="00AA76EC" w:rsidP="00FF5F3F">
      <w:pPr>
        <w:widowControl w:val="0"/>
        <w:ind w:firstLine="284"/>
        <w:jc w:val="both"/>
        <w:rPr>
          <w:rFonts w:ascii="Arial" w:hAnsi="Arial" w:cs="Arial"/>
          <w:bCs/>
          <w:sz w:val="15"/>
          <w:szCs w:val="16"/>
        </w:rPr>
      </w:pPr>
      <w:r w:rsidRPr="00EE4552">
        <w:rPr>
          <w:rFonts w:ascii="Arial" w:hAnsi="Arial" w:cs="Arial"/>
          <w:bCs/>
          <w:sz w:val="15"/>
          <w:szCs w:val="16"/>
        </w:rPr>
        <w:t xml:space="preserve">2. При подсчете баланса территории к озелененным территориям общего пользования допускается относить </w:t>
      </w:r>
      <w:r w:rsidRPr="00EE4552">
        <w:rPr>
          <w:rFonts w:ascii="Arial" w:hAnsi="Arial" w:cs="Arial"/>
          <w:sz w:val="15"/>
          <w:szCs w:val="16"/>
        </w:rPr>
        <w:t>существующие массивы городских лесов, лесопарки, особо охраняемые природные территории исходя из расчета не более 5 кв. м/чел.</w:t>
      </w:r>
    </w:p>
    <w:p w:rsidR="00AA76EC" w:rsidRPr="00EE4552" w:rsidRDefault="00AA76EC" w:rsidP="00FF5F3F">
      <w:pPr>
        <w:widowControl w:val="0"/>
        <w:ind w:firstLine="284"/>
        <w:jc w:val="both"/>
        <w:rPr>
          <w:rFonts w:ascii="Arial" w:hAnsi="Arial" w:cs="Arial"/>
          <w:bCs/>
          <w:sz w:val="15"/>
          <w:szCs w:val="16"/>
        </w:rPr>
      </w:pPr>
      <w:r w:rsidRPr="00EE4552">
        <w:rPr>
          <w:rFonts w:ascii="Arial" w:hAnsi="Arial" w:cs="Arial"/>
          <w:bCs/>
          <w:sz w:val="15"/>
          <w:szCs w:val="16"/>
        </w:rPr>
        <w:t>3. Минимальная площадь парка принимается - 10 га, сада – 3 га, сквера – 0,5 га.</w:t>
      </w:r>
    </w:p>
    <w:p w:rsidR="00AA76EC" w:rsidRPr="00EE4552" w:rsidRDefault="00AA76EC" w:rsidP="00FF5F3F">
      <w:pPr>
        <w:widowControl w:val="0"/>
        <w:ind w:firstLine="709"/>
        <w:jc w:val="both"/>
        <w:rPr>
          <w:rFonts w:ascii="Arial" w:hAnsi="Arial" w:cs="Arial"/>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 14. </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14</w:t>
      </w:r>
    </w:p>
    <w:tbl>
      <w:tblPr>
        <w:tblStyle w:val="af6"/>
        <w:tblW w:w="10206" w:type="dxa"/>
        <w:tblInd w:w="108" w:type="dxa"/>
        <w:tblLayout w:type="fixed"/>
        <w:tblLook w:val="04A0" w:firstRow="1" w:lastRow="0" w:firstColumn="1" w:lastColumn="0" w:noHBand="0" w:noVBand="1"/>
      </w:tblPr>
      <w:tblGrid>
        <w:gridCol w:w="2552"/>
        <w:gridCol w:w="2977"/>
        <w:gridCol w:w="3198"/>
        <w:gridCol w:w="1479"/>
      </w:tblGrid>
      <w:tr w:rsidR="00AA76EC" w:rsidRPr="003F40C3" w:rsidTr="00E50051">
        <w:tc>
          <w:tcPr>
            <w:tcW w:w="2552" w:type="dxa"/>
            <w:vMerge w:val="restart"/>
            <w:vAlign w:val="center"/>
          </w:tcPr>
          <w:p w:rsidR="00AA76EC" w:rsidRPr="00EE4552" w:rsidRDefault="00AA76EC" w:rsidP="00FF5F3F">
            <w:pPr>
              <w:pStyle w:val="ConsPlusNormal"/>
              <w:ind w:firstLine="0"/>
              <w:jc w:val="center"/>
              <w:rPr>
                <w:sz w:val="16"/>
                <w:szCs w:val="16"/>
              </w:rPr>
            </w:pPr>
            <w:r w:rsidRPr="00EE4552">
              <w:rPr>
                <w:sz w:val="16"/>
                <w:szCs w:val="16"/>
              </w:rPr>
              <w:t>Наименование объектов</w:t>
            </w:r>
          </w:p>
        </w:tc>
        <w:tc>
          <w:tcPr>
            <w:tcW w:w="6175" w:type="dxa"/>
            <w:gridSpan w:val="2"/>
            <w:vAlign w:val="center"/>
          </w:tcPr>
          <w:p w:rsidR="00AA76EC" w:rsidRPr="00EE4552" w:rsidRDefault="00AA76EC" w:rsidP="00FF5F3F">
            <w:pPr>
              <w:pStyle w:val="ConsPlusNormal"/>
              <w:ind w:firstLine="0"/>
              <w:jc w:val="center"/>
              <w:rPr>
                <w:sz w:val="16"/>
                <w:szCs w:val="16"/>
              </w:rPr>
            </w:pPr>
            <w:r w:rsidRPr="00EE4552">
              <w:rPr>
                <w:sz w:val="16"/>
                <w:szCs w:val="16"/>
              </w:rPr>
              <w:t>Предельные значения расчетных показателей</w:t>
            </w:r>
          </w:p>
        </w:tc>
        <w:tc>
          <w:tcPr>
            <w:tcW w:w="1479" w:type="dxa"/>
            <w:vMerge w:val="restart"/>
            <w:vAlign w:val="center"/>
          </w:tcPr>
          <w:p w:rsidR="00AA76EC" w:rsidRPr="00EE4552" w:rsidRDefault="00AA76EC" w:rsidP="00FF5F3F">
            <w:pPr>
              <w:pStyle w:val="ConsPlusNormal"/>
              <w:ind w:firstLine="0"/>
              <w:jc w:val="center"/>
              <w:rPr>
                <w:sz w:val="16"/>
                <w:szCs w:val="16"/>
              </w:rPr>
            </w:pPr>
            <w:r w:rsidRPr="00EE4552">
              <w:rPr>
                <w:sz w:val="16"/>
                <w:szCs w:val="16"/>
              </w:rPr>
              <w:t>Размер земельного участка</w:t>
            </w:r>
          </w:p>
        </w:tc>
      </w:tr>
      <w:tr w:rsidR="00AA76EC" w:rsidRPr="003F40C3" w:rsidTr="00E50051">
        <w:trPr>
          <w:trHeight w:val="235"/>
        </w:trPr>
        <w:tc>
          <w:tcPr>
            <w:tcW w:w="2552" w:type="dxa"/>
            <w:vMerge/>
            <w:vAlign w:val="center"/>
          </w:tcPr>
          <w:p w:rsidR="00AA76EC" w:rsidRPr="003F40C3" w:rsidRDefault="00AA76EC" w:rsidP="00FF5F3F">
            <w:pPr>
              <w:widowControl w:val="0"/>
              <w:jc w:val="center"/>
              <w:rPr>
                <w:rFonts w:ascii="Arial" w:hAnsi="Arial" w:cs="Arial"/>
                <w:b/>
                <w:sz w:val="16"/>
                <w:szCs w:val="16"/>
              </w:rPr>
            </w:pPr>
          </w:p>
        </w:tc>
        <w:tc>
          <w:tcPr>
            <w:tcW w:w="2977" w:type="dxa"/>
            <w:vAlign w:val="center"/>
          </w:tcPr>
          <w:p w:rsidR="00AA76EC" w:rsidRPr="00EE4552" w:rsidRDefault="00AA76EC" w:rsidP="00FF5F3F">
            <w:pPr>
              <w:pStyle w:val="ConsPlusNormal"/>
              <w:ind w:left="-108" w:right="-108" w:firstLine="0"/>
              <w:jc w:val="center"/>
              <w:rPr>
                <w:sz w:val="16"/>
                <w:szCs w:val="16"/>
              </w:rPr>
            </w:pPr>
            <w:r w:rsidRPr="00EE4552">
              <w:rPr>
                <w:sz w:val="16"/>
                <w:szCs w:val="16"/>
              </w:rPr>
              <w:t>минимально допустимого уровня обеспеченности, ед. изм./1000 жителей</w:t>
            </w:r>
          </w:p>
        </w:tc>
        <w:tc>
          <w:tcPr>
            <w:tcW w:w="3198" w:type="dxa"/>
            <w:vAlign w:val="center"/>
          </w:tcPr>
          <w:p w:rsidR="00AA76EC" w:rsidRPr="00EE4552" w:rsidRDefault="00AA76EC" w:rsidP="00FF5F3F">
            <w:pPr>
              <w:pStyle w:val="ConsPlusNormal"/>
              <w:ind w:firstLine="0"/>
              <w:jc w:val="center"/>
              <w:rPr>
                <w:sz w:val="16"/>
                <w:szCs w:val="16"/>
              </w:rPr>
            </w:pPr>
            <w:r w:rsidRPr="00EE4552">
              <w:rPr>
                <w:sz w:val="16"/>
                <w:szCs w:val="16"/>
              </w:rPr>
              <w:t>максимально допустимого уровня территориальной доступности</w:t>
            </w:r>
          </w:p>
        </w:tc>
        <w:tc>
          <w:tcPr>
            <w:tcW w:w="1479" w:type="dxa"/>
            <w:vMerge/>
            <w:vAlign w:val="center"/>
          </w:tcPr>
          <w:p w:rsidR="00AA76EC" w:rsidRPr="003F40C3" w:rsidRDefault="00AA76EC" w:rsidP="00FF5F3F">
            <w:pPr>
              <w:widowControl w:val="0"/>
              <w:jc w:val="center"/>
              <w:rPr>
                <w:rFonts w:ascii="Arial" w:hAnsi="Arial" w:cs="Arial"/>
                <w:b/>
                <w:sz w:val="16"/>
                <w:szCs w:val="16"/>
              </w:rPr>
            </w:pPr>
          </w:p>
        </w:tc>
      </w:tr>
      <w:tr w:rsidR="00AA76EC" w:rsidRPr="003F40C3" w:rsidTr="00E50051">
        <w:tc>
          <w:tcPr>
            <w:tcW w:w="2552" w:type="dxa"/>
            <w:vAlign w:val="center"/>
          </w:tcPr>
          <w:p w:rsidR="00AA76EC" w:rsidRPr="00E50051" w:rsidRDefault="00AA76EC" w:rsidP="00FF5F3F">
            <w:pPr>
              <w:pStyle w:val="ConsPlusNormal"/>
              <w:ind w:firstLine="0"/>
              <w:jc w:val="center"/>
              <w:rPr>
                <w:sz w:val="16"/>
                <w:szCs w:val="16"/>
              </w:rPr>
            </w:pPr>
            <w:r w:rsidRPr="00E50051">
              <w:rPr>
                <w:sz w:val="16"/>
                <w:szCs w:val="16"/>
              </w:rPr>
              <w:t>1</w:t>
            </w:r>
          </w:p>
        </w:tc>
        <w:tc>
          <w:tcPr>
            <w:tcW w:w="2977" w:type="dxa"/>
            <w:vAlign w:val="center"/>
          </w:tcPr>
          <w:p w:rsidR="00AA76EC" w:rsidRPr="00E50051" w:rsidRDefault="00AA76EC" w:rsidP="00FF5F3F">
            <w:pPr>
              <w:pStyle w:val="ConsPlusNormal"/>
              <w:ind w:firstLine="0"/>
              <w:jc w:val="center"/>
              <w:rPr>
                <w:sz w:val="16"/>
                <w:szCs w:val="16"/>
              </w:rPr>
            </w:pPr>
            <w:r w:rsidRPr="00E50051">
              <w:rPr>
                <w:sz w:val="16"/>
                <w:szCs w:val="16"/>
              </w:rPr>
              <w:t>2</w:t>
            </w:r>
          </w:p>
        </w:tc>
        <w:tc>
          <w:tcPr>
            <w:tcW w:w="3198" w:type="dxa"/>
            <w:vAlign w:val="center"/>
          </w:tcPr>
          <w:p w:rsidR="00AA76EC" w:rsidRPr="00E50051" w:rsidRDefault="00AA76EC" w:rsidP="00FF5F3F">
            <w:pPr>
              <w:pStyle w:val="ConsPlusNormal"/>
              <w:ind w:firstLine="0"/>
              <w:jc w:val="center"/>
              <w:rPr>
                <w:sz w:val="16"/>
                <w:szCs w:val="16"/>
              </w:rPr>
            </w:pPr>
            <w:r w:rsidRPr="00E50051">
              <w:rPr>
                <w:sz w:val="16"/>
                <w:szCs w:val="16"/>
              </w:rPr>
              <w:t>3</w:t>
            </w:r>
          </w:p>
        </w:tc>
        <w:tc>
          <w:tcPr>
            <w:tcW w:w="1479" w:type="dxa"/>
            <w:vAlign w:val="center"/>
          </w:tcPr>
          <w:p w:rsidR="00AA76EC" w:rsidRPr="00E50051" w:rsidRDefault="00AA76EC" w:rsidP="00FF5F3F">
            <w:pPr>
              <w:pStyle w:val="ConsPlusNormal"/>
              <w:ind w:firstLine="0"/>
              <w:jc w:val="center"/>
              <w:rPr>
                <w:sz w:val="16"/>
                <w:szCs w:val="16"/>
              </w:rPr>
            </w:pPr>
            <w:r w:rsidRPr="00E50051">
              <w:rPr>
                <w:sz w:val="16"/>
                <w:szCs w:val="16"/>
              </w:rPr>
              <w:t>4</w:t>
            </w:r>
          </w:p>
        </w:tc>
      </w:tr>
      <w:tr w:rsidR="00AA76EC" w:rsidRPr="003F40C3" w:rsidTr="00E50051">
        <w:tc>
          <w:tcPr>
            <w:tcW w:w="2552" w:type="dxa"/>
            <w:vAlign w:val="center"/>
          </w:tcPr>
          <w:p w:rsidR="00AA76EC" w:rsidRPr="003F40C3" w:rsidRDefault="00AA76EC" w:rsidP="00FF5F3F">
            <w:pPr>
              <w:pStyle w:val="ConsPlusNormal"/>
              <w:ind w:firstLine="0"/>
              <w:jc w:val="center"/>
              <w:rPr>
                <w:sz w:val="16"/>
                <w:szCs w:val="16"/>
              </w:rPr>
            </w:pPr>
            <w:r w:rsidRPr="003F40C3">
              <w:rPr>
                <w:sz w:val="16"/>
                <w:szCs w:val="16"/>
              </w:rPr>
              <w:t>Детские лагеря</w:t>
            </w:r>
          </w:p>
        </w:tc>
        <w:tc>
          <w:tcPr>
            <w:tcW w:w="2977" w:type="dxa"/>
            <w:vAlign w:val="center"/>
          </w:tcPr>
          <w:p w:rsidR="00AA76EC" w:rsidRPr="003F40C3" w:rsidRDefault="00AA76EC" w:rsidP="00FF5F3F">
            <w:pPr>
              <w:pStyle w:val="ConsPlusNormal"/>
              <w:ind w:firstLine="0"/>
              <w:jc w:val="center"/>
              <w:rPr>
                <w:sz w:val="16"/>
                <w:szCs w:val="16"/>
              </w:rPr>
            </w:pPr>
            <w:r w:rsidRPr="003F40C3">
              <w:rPr>
                <w:sz w:val="16"/>
                <w:szCs w:val="16"/>
              </w:rPr>
              <w:t>По заданию на проектирование</w:t>
            </w:r>
          </w:p>
        </w:tc>
        <w:tc>
          <w:tcPr>
            <w:tcW w:w="3198" w:type="dxa"/>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c>
          <w:tcPr>
            <w:tcW w:w="1479" w:type="dxa"/>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r>
      <w:tr w:rsidR="00AA76EC" w:rsidRPr="003F40C3" w:rsidTr="00E50051">
        <w:tc>
          <w:tcPr>
            <w:tcW w:w="2552" w:type="dxa"/>
            <w:vAlign w:val="center"/>
          </w:tcPr>
          <w:p w:rsidR="00AA76EC" w:rsidRPr="003F40C3" w:rsidRDefault="00AA76EC" w:rsidP="00FF5F3F">
            <w:pPr>
              <w:widowControl w:val="0"/>
              <w:ind w:right="283"/>
              <w:jc w:val="center"/>
              <w:rPr>
                <w:rFonts w:ascii="Arial" w:hAnsi="Arial" w:cs="Arial"/>
                <w:sz w:val="16"/>
                <w:szCs w:val="16"/>
              </w:rPr>
            </w:pPr>
            <w:r w:rsidRPr="003F40C3">
              <w:rPr>
                <w:rFonts w:ascii="Arial" w:hAnsi="Arial" w:cs="Arial"/>
                <w:sz w:val="16"/>
                <w:szCs w:val="16"/>
              </w:rPr>
              <w:t>Дома-молодежи</w:t>
            </w:r>
          </w:p>
        </w:tc>
        <w:tc>
          <w:tcPr>
            <w:tcW w:w="2977" w:type="dxa"/>
            <w:vAlign w:val="center"/>
          </w:tcPr>
          <w:p w:rsidR="00AA76EC" w:rsidRPr="003F40C3" w:rsidRDefault="00AA76EC" w:rsidP="00FF5F3F">
            <w:pPr>
              <w:pStyle w:val="ConsPlusNormal"/>
              <w:ind w:firstLine="0"/>
              <w:jc w:val="center"/>
              <w:rPr>
                <w:sz w:val="16"/>
                <w:szCs w:val="16"/>
              </w:rPr>
            </w:pPr>
            <w:r w:rsidRPr="003F40C3">
              <w:rPr>
                <w:sz w:val="16"/>
                <w:szCs w:val="16"/>
              </w:rPr>
              <w:t>3,5 места</w:t>
            </w:r>
          </w:p>
        </w:tc>
        <w:tc>
          <w:tcPr>
            <w:tcW w:w="3198" w:type="dxa"/>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c>
          <w:tcPr>
            <w:tcW w:w="1479" w:type="dxa"/>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r>
      <w:tr w:rsidR="00AA76EC" w:rsidRPr="003F40C3" w:rsidTr="00E50051">
        <w:tc>
          <w:tcPr>
            <w:tcW w:w="2552" w:type="dxa"/>
            <w:vAlign w:val="center"/>
          </w:tcPr>
          <w:p w:rsidR="00AA76EC" w:rsidRPr="00E50051" w:rsidRDefault="00AA76EC" w:rsidP="00FF5F3F">
            <w:pPr>
              <w:widowControl w:val="0"/>
              <w:ind w:left="-108" w:right="-108"/>
              <w:jc w:val="center"/>
              <w:rPr>
                <w:rFonts w:ascii="Arial" w:hAnsi="Arial" w:cs="Arial"/>
                <w:color w:val="000000" w:themeColor="text1"/>
                <w:sz w:val="16"/>
                <w:szCs w:val="16"/>
              </w:rPr>
            </w:pPr>
            <w:r w:rsidRPr="00E50051">
              <w:rPr>
                <w:rStyle w:val="c1"/>
                <w:rFonts w:ascii="Arial" w:hAnsi="Arial" w:cs="Arial"/>
                <w:color w:val="000000" w:themeColor="text1"/>
                <w:sz w:val="16"/>
                <w:szCs w:val="16"/>
              </w:rPr>
              <w:t>Реабилитационные центры для детей и</w:t>
            </w:r>
            <w:r w:rsidRPr="00E50051">
              <w:rPr>
                <w:rStyle w:val="aa"/>
                <w:rFonts w:ascii="Arial" w:hAnsi="Arial" w:cs="Arial"/>
                <w:color w:val="000000" w:themeColor="text1"/>
                <w:sz w:val="16"/>
                <w:szCs w:val="16"/>
              </w:rPr>
              <w:t xml:space="preserve"> </w:t>
            </w:r>
            <w:r w:rsidRPr="00E50051">
              <w:rPr>
                <w:rStyle w:val="c1"/>
                <w:rFonts w:ascii="Arial" w:hAnsi="Arial" w:cs="Arial"/>
                <w:color w:val="000000" w:themeColor="text1"/>
                <w:sz w:val="16"/>
                <w:szCs w:val="16"/>
              </w:rPr>
              <w:t>подростков</w:t>
            </w:r>
          </w:p>
        </w:tc>
        <w:tc>
          <w:tcPr>
            <w:tcW w:w="2977" w:type="dxa"/>
            <w:vAlign w:val="center"/>
          </w:tcPr>
          <w:p w:rsidR="00AA76EC" w:rsidRPr="003F40C3" w:rsidRDefault="00AA76EC" w:rsidP="00FF5F3F">
            <w:pPr>
              <w:pStyle w:val="ConsPlusNormal"/>
              <w:ind w:firstLine="0"/>
              <w:jc w:val="center"/>
              <w:rPr>
                <w:sz w:val="16"/>
                <w:szCs w:val="16"/>
              </w:rPr>
            </w:pPr>
            <w:r w:rsidRPr="003F40C3">
              <w:rPr>
                <w:sz w:val="16"/>
                <w:szCs w:val="16"/>
              </w:rPr>
              <w:t>1 место</w:t>
            </w:r>
          </w:p>
        </w:tc>
        <w:tc>
          <w:tcPr>
            <w:tcW w:w="3198" w:type="dxa"/>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c>
          <w:tcPr>
            <w:tcW w:w="1479" w:type="dxa"/>
            <w:vAlign w:val="center"/>
          </w:tcPr>
          <w:p w:rsidR="00AA76EC" w:rsidRPr="003F40C3" w:rsidRDefault="00AA76EC" w:rsidP="00FF5F3F">
            <w:pPr>
              <w:pStyle w:val="ConsPlusNormal"/>
              <w:ind w:firstLine="0"/>
              <w:jc w:val="center"/>
              <w:rPr>
                <w:sz w:val="16"/>
                <w:szCs w:val="16"/>
              </w:rPr>
            </w:pPr>
            <w:r w:rsidRPr="003F40C3">
              <w:rPr>
                <w:sz w:val="16"/>
                <w:szCs w:val="16"/>
              </w:rPr>
              <w:t>Не нормируется</w:t>
            </w:r>
          </w:p>
        </w:tc>
      </w:tr>
    </w:tbl>
    <w:p w:rsidR="00AA76EC" w:rsidRPr="00E50051" w:rsidRDefault="00AA76EC" w:rsidP="00FF5F3F">
      <w:pPr>
        <w:widowControl w:val="0"/>
        <w:jc w:val="both"/>
        <w:rPr>
          <w:rFonts w:ascii="Arial" w:hAnsi="Arial" w:cs="Arial"/>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рекреации, особо охраняемых природных территорий местного значения и курортов местного значения приведены в таблице 15. </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15</w:t>
      </w:r>
    </w:p>
    <w:tbl>
      <w:tblPr>
        <w:tblStyle w:val="af6"/>
        <w:tblW w:w="10206" w:type="dxa"/>
        <w:tblInd w:w="108" w:type="dxa"/>
        <w:tblLook w:val="04A0" w:firstRow="1" w:lastRow="0" w:firstColumn="1" w:lastColumn="0" w:noHBand="0" w:noVBand="1"/>
      </w:tblPr>
      <w:tblGrid>
        <w:gridCol w:w="3544"/>
        <w:gridCol w:w="3260"/>
        <w:gridCol w:w="3402"/>
      </w:tblGrid>
      <w:tr w:rsidR="00AA76EC" w:rsidRPr="003F40C3" w:rsidTr="00E50051">
        <w:tc>
          <w:tcPr>
            <w:tcW w:w="3544" w:type="dxa"/>
            <w:vMerge w:val="restart"/>
            <w:vAlign w:val="center"/>
          </w:tcPr>
          <w:p w:rsidR="00AA76EC" w:rsidRPr="00E50051" w:rsidRDefault="00AA76EC" w:rsidP="00FF5F3F">
            <w:pPr>
              <w:pStyle w:val="ConsPlusNormal"/>
              <w:ind w:firstLine="0"/>
              <w:jc w:val="center"/>
              <w:rPr>
                <w:sz w:val="16"/>
                <w:szCs w:val="16"/>
              </w:rPr>
            </w:pPr>
            <w:r w:rsidRPr="00E50051">
              <w:rPr>
                <w:sz w:val="16"/>
                <w:szCs w:val="16"/>
              </w:rPr>
              <w:t>Наименование объектов</w:t>
            </w:r>
          </w:p>
        </w:tc>
        <w:tc>
          <w:tcPr>
            <w:tcW w:w="6662" w:type="dxa"/>
            <w:gridSpan w:val="2"/>
            <w:vAlign w:val="center"/>
          </w:tcPr>
          <w:p w:rsidR="00AA76EC" w:rsidRPr="00E50051" w:rsidRDefault="00AA76EC" w:rsidP="00FF5F3F">
            <w:pPr>
              <w:pStyle w:val="ConsPlusNormal"/>
              <w:ind w:firstLine="0"/>
              <w:jc w:val="center"/>
              <w:rPr>
                <w:sz w:val="16"/>
                <w:szCs w:val="16"/>
              </w:rPr>
            </w:pPr>
            <w:r w:rsidRPr="00E50051">
              <w:rPr>
                <w:sz w:val="16"/>
                <w:szCs w:val="16"/>
              </w:rPr>
              <w:t>Предельные значения расчетных показателей</w:t>
            </w:r>
          </w:p>
        </w:tc>
      </w:tr>
      <w:tr w:rsidR="00AA76EC" w:rsidRPr="003F40C3" w:rsidTr="00E50051">
        <w:trPr>
          <w:trHeight w:val="50"/>
        </w:trPr>
        <w:tc>
          <w:tcPr>
            <w:tcW w:w="3544" w:type="dxa"/>
            <w:vMerge/>
            <w:vAlign w:val="center"/>
          </w:tcPr>
          <w:p w:rsidR="00AA76EC" w:rsidRPr="003F40C3" w:rsidRDefault="00AA76EC" w:rsidP="00FF5F3F">
            <w:pPr>
              <w:widowControl w:val="0"/>
              <w:jc w:val="center"/>
              <w:rPr>
                <w:rFonts w:ascii="Arial" w:hAnsi="Arial" w:cs="Arial"/>
                <w:b/>
                <w:sz w:val="16"/>
                <w:szCs w:val="16"/>
              </w:rPr>
            </w:pPr>
          </w:p>
        </w:tc>
        <w:tc>
          <w:tcPr>
            <w:tcW w:w="3260" w:type="dxa"/>
            <w:vAlign w:val="center"/>
          </w:tcPr>
          <w:p w:rsidR="00AA76EC" w:rsidRPr="00E50051" w:rsidRDefault="00AA76EC" w:rsidP="00FF5F3F">
            <w:pPr>
              <w:pStyle w:val="ConsPlusNormal"/>
              <w:ind w:firstLine="0"/>
              <w:jc w:val="center"/>
              <w:rPr>
                <w:sz w:val="16"/>
                <w:szCs w:val="16"/>
              </w:rPr>
            </w:pPr>
            <w:r w:rsidRPr="00E50051">
              <w:rPr>
                <w:sz w:val="16"/>
                <w:szCs w:val="16"/>
              </w:rPr>
              <w:t>минимально допустимого уровня обеспеченности, ед. изм./1000 жителей</w:t>
            </w:r>
          </w:p>
        </w:tc>
        <w:tc>
          <w:tcPr>
            <w:tcW w:w="3402" w:type="dxa"/>
            <w:vAlign w:val="center"/>
          </w:tcPr>
          <w:p w:rsidR="00AA76EC" w:rsidRPr="00E50051" w:rsidRDefault="00AA76EC" w:rsidP="00FF5F3F">
            <w:pPr>
              <w:pStyle w:val="ConsPlusNormal"/>
              <w:ind w:firstLine="0"/>
              <w:jc w:val="center"/>
              <w:rPr>
                <w:sz w:val="16"/>
                <w:szCs w:val="16"/>
              </w:rPr>
            </w:pPr>
            <w:r w:rsidRPr="00E50051">
              <w:rPr>
                <w:sz w:val="16"/>
                <w:szCs w:val="16"/>
              </w:rPr>
              <w:t>максимально допустимого уровня территориальной доступности</w:t>
            </w:r>
          </w:p>
        </w:tc>
      </w:tr>
      <w:tr w:rsidR="00AA76EC" w:rsidRPr="003F40C3" w:rsidTr="00E50051">
        <w:trPr>
          <w:trHeight w:val="202"/>
        </w:trPr>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3402"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Дома отдыха, пансионаты</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0,8 места</w:t>
            </w:r>
          </w:p>
        </w:tc>
        <w:tc>
          <w:tcPr>
            <w:tcW w:w="3402"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Радиус транспортной доступности:</w:t>
            </w:r>
            <w:r w:rsidR="00E50051">
              <w:rPr>
                <w:sz w:val="16"/>
                <w:szCs w:val="16"/>
              </w:rPr>
              <w:t xml:space="preserve"> </w:t>
            </w:r>
            <w:r w:rsidRPr="003F40C3">
              <w:rPr>
                <w:sz w:val="16"/>
                <w:szCs w:val="16"/>
              </w:rPr>
              <w:t>30 мин.</w:t>
            </w: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Базы отдыха, туристические базы (в том числе с детьми)</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По заданию на проектирование</w:t>
            </w:r>
          </w:p>
          <w:p w:rsidR="00AA76EC" w:rsidRPr="003F40C3" w:rsidRDefault="00AA76EC" w:rsidP="00FF5F3F">
            <w:pPr>
              <w:pStyle w:val="ConsPlusNormal"/>
              <w:ind w:firstLine="0"/>
              <w:jc w:val="center"/>
              <w:rPr>
                <w:sz w:val="16"/>
                <w:szCs w:val="16"/>
              </w:rPr>
            </w:pPr>
            <w:r w:rsidRPr="003F40C3">
              <w:rPr>
                <w:sz w:val="16"/>
                <w:szCs w:val="16"/>
              </w:rPr>
              <w:t>-</w:t>
            </w:r>
          </w:p>
        </w:tc>
        <w:tc>
          <w:tcPr>
            <w:tcW w:w="3402"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Радиус транспортной доступности:</w:t>
            </w:r>
            <w:r w:rsidR="00E50051">
              <w:rPr>
                <w:sz w:val="16"/>
                <w:szCs w:val="16"/>
              </w:rPr>
              <w:t xml:space="preserve"> </w:t>
            </w:r>
            <w:r w:rsidRPr="003F40C3">
              <w:rPr>
                <w:sz w:val="16"/>
                <w:szCs w:val="16"/>
              </w:rPr>
              <w:t>30 мин.</w:t>
            </w: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Загородные базы, туристические базы выходного дня, рыболовно-охотничьи базы:</w:t>
            </w:r>
          </w:p>
        </w:tc>
        <w:tc>
          <w:tcPr>
            <w:tcW w:w="3260" w:type="dxa"/>
            <w:vAlign w:val="center"/>
          </w:tcPr>
          <w:p w:rsidR="00AA76EC" w:rsidRPr="003F40C3" w:rsidRDefault="00AA76EC" w:rsidP="00FF5F3F">
            <w:pPr>
              <w:pStyle w:val="ConsPlusNormal"/>
              <w:ind w:firstLine="0"/>
              <w:jc w:val="center"/>
              <w:rPr>
                <w:sz w:val="16"/>
                <w:szCs w:val="16"/>
              </w:rPr>
            </w:pPr>
          </w:p>
        </w:tc>
        <w:tc>
          <w:tcPr>
            <w:tcW w:w="3402" w:type="dxa"/>
            <w:vMerge w:val="restart"/>
            <w:vAlign w:val="center"/>
          </w:tcPr>
          <w:p w:rsidR="00AA76EC" w:rsidRPr="003F40C3" w:rsidRDefault="00AA76EC" w:rsidP="00FF5F3F">
            <w:pPr>
              <w:pStyle w:val="ConsPlusNormal"/>
              <w:ind w:left="-108" w:right="-108" w:firstLine="0"/>
              <w:jc w:val="center"/>
              <w:rPr>
                <w:sz w:val="16"/>
                <w:szCs w:val="16"/>
              </w:rPr>
            </w:pPr>
            <w:r w:rsidRPr="003F40C3">
              <w:rPr>
                <w:sz w:val="16"/>
                <w:szCs w:val="16"/>
              </w:rPr>
              <w:t>Радиус транспортной доступности:</w:t>
            </w:r>
            <w:r w:rsidR="00E50051">
              <w:rPr>
                <w:sz w:val="16"/>
                <w:szCs w:val="16"/>
              </w:rPr>
              <w:t xml:space="preserve"> </w:t>
            </w:r>
            <w:r w:rsidRPr="003F40C3">
              <w:rPr>
                <w:sz w:val="16"/>
                <w:szCs w:val="16"/>
              </w:rPr>
              <w:t>30 мин.</w:t>
            </w: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с ночлегом</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10 мест</w:t>
            </w:r>
          </w:p>
        </w:tc>
        <w:tc>
          <w:tcPr>
            <w:tcW w:w="3402" w:type="dxa"/>
            <w:vMerge/>
            <w:vAlign w:val="center"/>
          </w:tcPr>
          <w:p w:rsidR="00AA76EC" w:rsidRPr="003F40C3" w:rsidRDefault="00AA76EC" w:rsidP="00FF5F3F">
            <w:pPr>
              <w:widowControl w:val="0"/>
              <w:ind w:left="-108" w:right="-108"/>
              <w:jc w:val="center"/>
              <w:rPr>
                <w:rFonts w:ascii="Arial" w:hAnsi="Arial" w:cs="Arial"/>
                <w:sz w:val="16"/>
                <w:szCs w:val="16"/>
              </w:rPr>
            </w:pP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без ночлега</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50 мест</w:t>
            </w:r>
          </w:p>
        </w:tc>
        <w:tc>
          <w:tcPr>
            <w:tcW w:w="3402" w:type="dxa"/>
            <w:vMerge/>
            <w:vAlign w:val="center"/>
          </w:tcPr>
          <w:p w:rsidR="00AA76EC" w:rsidRPr="003F40C3" w:rsidRDefault="00AA76EC" w:rsidP="00FF5F3F">
            <w:pPr>
              <w:widowControl w:val="0"/>
              <w:ind w:left="-108" w:right="-108"/>
              <w:jc w:val="center"/>
              <w:rPr>
                <w:rFonts w:ascii="Arial" w:hAnsi="Arial" w:cs="Arial"/>
                <w:sz w:val="16"/>
                <w:szCs w:val="16"/>
              </w:rPr>
            </w:pP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Туристические гостиницы</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5 мест</w:t>
            </w:r>
          </w:p>
        </w:tc>
        <w:tc>
          <w:tcPr>
            <w:tcW w:w="3402"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Радиус транспортной доступности:</w:t>
            </w:r>
            <w:r w:rsidR="00E50051">
              <w:rPr>
                <w:sz w:val="16"/>
                <w:szCs w:val="16"/>
              </w:rPr>
              <w:t xml:space="preserve"> </w:t>
            </w:r>
            <w:r w:rsidRPr="003F40C3">
              <w:rPr>
                <w:sz w:val="16"/>
                <w:szCs w:val="16"/>
              </w:rPr>
              <w:t>30 мин.</w:t>
            </w: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Мотели</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2 места</w:t>
            </w:r>
          </w:p>
        </w:tc>
        <w:tc>
          <w:tcPr>
            <w:tcW w:w="3402"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Радиус транспортной доступности:</w:t>
            </w:r>
            <w:r w:rsidR="00E50051">
              <w:rPr>
                <w:sz w:val="16"/>
                <w:szCs w:val="16"/>
              </w:rPr>
              <w:t xml:space="preserve"> </w:t>
            </w:r>
            <w:r w:rsidRPr="003F40C3">
              <w:rPr>
                <w:sz w:val="16"/>
                <w:szCs w:val="16"/>
              </w:rPr>
              <w:t>30 мин.</w:t>
            </w: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Кемпинги</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5 мест</w:t>
            </w:r>
          </w:p>
        </w:tc>
        <w:tc>
          <w:tcPr>
            <w:tcW w:w="3402"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Радиус транспортной доступности:</w:t>
            </w:r>
            <w:r w:rsidR="00E50051">
              <w:rPr>
                <w:sz w:val="16"/>
                <w:szCs w:val="16"/>
              </w:rPr>
              <w:t xml:space="preserve"> </w:t>
            </w:r>
            <w:r w:rsidRPr="003F40C3">
              <w:rPr>
                <w:sz w:val="16"/>
                <w:szCs w:val="16"/>
              </w:rPr>
              <w:t>30 мин.</w:t>
            </w:r>
          </w:p>
        </w:tc>
      </w:tr>
      <w:tr w:rsidR="00AA76EC" w:rsidRPr="003F40C3" w:rsidTr="00E50051">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Лодочные станции</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15 лодок</w:t>
            </w:r>
            <w:r w:rsidR="00E50051">
              <w:rPr>
                <w:sz w:val="16"/>
                <w:szCs w:val="16"/>
              </w:rPr>
              <w:t xml:space="preserve"> </w:t>
            </w:r>
            <w:r w:rsidRPr="003F40C3">
              <w:rPr>
                <w:sz w:val="16"/>
                <w:szCs w:val="16"/>
              </w:rPr>
              <w:t>(на 1 тыс. посетителей)</w:t>
            </w:r>
          </w:p>
        </w:tc>
        <w:tc>
          <w:tcPr>
            <w:tcW w:w="340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Не нормируется</w:t>
            </w:r>
          </w:p>
        </w:tc>
      </w:tr>
      <w:tr w:rsidR="00AA76EC" w:rsidRPr="003F40C3" w:rsidTr="00E50051">
        <w:trPr>
          <w:trHeight w:val="50"/>
        </w:trPr>
        <w:tc>
          <w:tcPr>
            <w:tcW w:w="3544" w:type="dxa"/>
            <w:vAlign w:val="center"/>
          </w:tcPr>
          <w:p w:rsidR="00AA76EC" w:rsidRPr="003F40C3" w:rsidRDefault="00AA76EC" w:rsidP="00FF5F3F">
            <w:pPr>
              <w:pStyle w:val="ConsPlusNormal"/>
              <w:ind w:firstLine="0"/>
              <w:jc w:val="center"/>
              <w:rPr>
                <w:sz w:val="16"/>
                <w:szCs w:val="16"/>
              </w:rPr>
            </w:pPr>
            <w:r w:rsidRPr="003F40C3">
              <w:rPr>
                <w:sz w:val="16"/>
                <w:szCs w:val="16"/>
              </w:rPr>
              <w:t>Пляжи общего пользования</w:t>
            </w:r>
          </w:p>
        </w:tc>
        <w:tc>
          <w:tcPr>
            <w:tcW w:w="3260" w:type="dxa"/>
            <w:vAlign w:val="center"/>
          </w:tcPr>
          <w:p w:rsidR="00AA76EC" w:rsidRPr="003F40C3" w:rsidRDefault="00AA76EC" w:rsidP="00FF5F3F">
            <w:pPr>
              <w:pStyle w:val="ConsPlusNormal"/>
              <w:ind w:firstLine="0"/>
              <w:jc w:val="center"/>
              <w:rPr>
                <w:sz w:val="16"/>
                <w:szCs w:val="16"/>
              </w:rPr>
            </w:pPr>
            <w:r w:rsidRPr="003F40C3">
              <w:rPr>
                <w:sz w:val="16"/>
                <w:szCs w:val="16"/>
              </w:rPr>
              <w:t>0,8 га</w:t>
            </w:r>
            <w:r w:rsidR="00E50051">
              <w:rPr>
                <w:sz w:val="16"/>
                <w:szCs w:val="16"/>
              </w:rPr>
              <w:t xml:space="preserve"> </w:t>
            </w:r>
            <w:r w:rsidRPr="003F40C3">
              <w:rPr>
                <w:sz w:val="16"/>
                <w:szCs w:val="16"/>
              </w:rPr>
              <w:t>(на 1 тыс. посетителей)</w:t>
            </w:r>
          </w:p>
        </w:tc>
        <w:tc>
          <w:tcPr>
            <w:tcW w:w="3402"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Не нормируется</w:t>
            </w:r>
          </w:p>
        </w:tc>
      </w:tr>
    </w:tbl>
    <w:p w:rsidR="00AA76EC" w:rsidRPr="00E50051" w:rsidRDefault="00AA76EC" w:rsidP="00FF5F3F">
      <w:pPr>
        <w:widowControl w:val="0"/>
        <w:ind w:firstLine="284"/>
        <w:jc w:val="both"/>
        <w:rPr>
          <w:rFonts w:ascii="Arial" w:hAnsi="Arial" w:cs="Arial"/>
          <w:sz w:val="15"/>
          <w:szCs w:val="16"/>
        </w:rPr>
      </w:pPr>
      <w:r w:rsidRPr="00E50051">
        <w:rPr>
          <w:rFonts w:ascii="Arial" w:hAnsi="Arial" w:cs="Arial"/>
          <w:sz w:val="15"/>
          <w:szCs w:val="16"/>
        </w:rPr>
        <w:t xml:space="preserve">Примечание: </w:t>
      </w:r>
    </w:p>
    <w:p w:rsidR="00AA76EC" w:rsidRDefault="00AA76EC" w:rsidP="00FF5F3F">
      <w:pPr>
        <w:widowControl w:val="0"/>
        <w:ind w:firstLine="284"/>
        <w:jc w:val="both"/>
        <w:rPr>
          <w:rFonts w:ascii="Arial" w:hAnsi="Arial" w:cs="Arial"/>
          <w:bCs/>
          <w:sz w:val="15"/>
          <w:szCs w:val="16"/>
        </w:rPr>
      </w:pPr>
      <w:r w:rsidRPr="00E50051">
        <w:rPr>
          <w:rFonts w:ascii="Arial" w:hAnsi="Arial" w:cs="Arial"/>
          <w:sz w:val="15"/>
          <w:szCs w:val="16"/>
        </w:rPr>
        <w:t>Коэффициент пересчета количества жителей на количество посетителей (коэффициент одновременной загрузки) для зон отдыха принимается 0,2.</w:t>
      </w:r>
      <w:r w:rsidRPr="00E50051">
        <w:rPr>
          <w:rFonts w:ascii="Arial" w:hAnsi="Arial" w:cs="Arial"/>
          <w:bCs/>
          <w:sz w:val="15"/>
          <w:szCs w:val="16"/>
        </w:rPr>
        <w:t xml:space="preserve"> Минимальную протяженность береговой полосы для речных и озерных пляжей</w:t>
      </w:r>
      <w:r w:rsidRPr="00E50051">
        <w:rPr>
          <w:rFonts w:ascii="Arial" w:hAnsi="Arial" w:cs="Arial"/>
          <w:sz w:val="15"/>
          <w:szCs w:val="16"/>
        </w:rPr>
        <w:t xml:space="preserve"> </w:t>
      </w:r>
      <w:r w:rsidRPr="00E50051">
        <w:rPr>
          <w:rFonts w:ascii="Arial" w:hAnsi="Arial" w:cs="Arial"/>
          <w:bCs/>
          <w:sz w:val="15"/>
          <w:szCs w:val="16"/>
        </w:rPr>
        <w:t xml:space="preserve">следует принимать - 0,25 м на одного посетителя, минимальную площадь пляжа – 0,1 га.  </w:t>
      </w:r>
    </w:p>
    <w:p w:rsidR="000C6BA8" w:rsidRPr="00E50051" w:rsidRDefault="000C6BA8" w:rsidP="00FF5F3F">
      <w:pPr>
        <w:widowControl w:val="0"/>
        <w:ind w:firstLine="284"/>
        <w:jc w:val="both"/>
        <w:rPr>
          <w:rFonts w:ascii="Arial" w:hAnsi="Arial" w:cs="Arial"/>
          <w:bCs/>
          <w:sz w:val="15"/>
          <w:szCs w:val="16"/>
        </w:rPr>
      </w:pPr>
    </w:p>
    <w:p w:rsidR="00AA76EC" w:rsidRPr="00E50051" w:rsidRDefault="00AA76EC" w:rsidP="00FF5F3F">
      <w:pPr>
        <w:widowControl w:val="0"/>
        <w:ind w:firstLine="709"/>
        <w:jc w:val="both"/>
        <w:rPr>
          <w:rFonts w:ascii="Arial" w:hAnsi="Arial" w:cs="Arial"/>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lastRenderedPageBreak/>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архивных фондов городских округов приведены в таблице 16.</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16</w:t>
      </w:r>
    </w:p>
    <w:tbl>
      <w:tblPr>
        <w:tblStyle w:val="af6"/>
        <w:tblW w:w="10206" w:type="dxa"/>
        <w:tblInd w:w="108" w:type="dxa"/>
        <w:tblLook w:val="01E0" w:firstRow="1" w:lastRow="1" w:firstColumn="1" w:lastColumn="1" w:noHBand="0" w:noVBand="0"/>
      </w:tblPr>
      <w:tblGrid>
        <w:gridCol w:w="1819"/>
        <w:gridCol w:w="4554"/>
        <w:gridCol w:w="3833"/>
      </w:tblGrid>
      <w:tr w:rsidR="00AA76EC" w:rsidRPr="003F40C3" w:rsidTr="00E50051">
        <w:trPr>
          <w:trHeight w:val="50"/>
        </w:trPr>
        <w:tc>
          <w:tcPr>
            <w:tcW w:w="0" w:type="auto"/>
            <w:vMerge w:val="restart"/>
            <w:vAlign w:val="center"/>
          </w:tcPr>
          <w:p w:rsidR="00AA76EC" w:rsidRPr="00E50051" w:rsidRDefault="00AA76EC" w:rsidP="00FF5F3F">
            <w:pPr>
              <w:widowControl w:val="0"/>
              <w:jc w:val="center"/>
              <w:rPr>
                <w:rFonts w:ascii="Arial" w:hAnsi="Arial" w:cs="Arial"/>
                <w:sz w:val="16"/>
                <w:szCs w:val="16"/>
              </w:rPr>
            </w:pPr>
            <w:r w:rsidRPr="00E50051">
              <w:rPr>
                <w:rFonts w:ascii="Arial" w:hAnsi="Arial" w:cs="Arial"/>
                <w:sz w:val="16"/>
                <w:szCs w:val="16"/>
              </w:rPr>
              <w:t>Наименование объекта</w:t>
            </w:r>
          </w:p>
        </w:tc>
        <w:tc>
          <w:tcPr>
            <w:tcW w:w="8387" w:type="dxa"/>
            <w:gridSpan w:val="2"/>
            <w:vAlign w:val="center"/>
          </w:tcPr>
          <w:p w:rsidR="00AA76EC" w:rsidRPr="00E50051" w:rsidRDefault="00AA76EC" w:rsidP="00FF5F3F">
            <w:pPr>
              <w:widowControl w:val="0"/>
              <w:jc w:val="center"/>
              <w:rPr>
                <w:rFonts w:ascii="Arial" w:hAnsi="Arial" w:cs="Arial"/>
                <w:sz w:val="16"/>
                <w:szCs w:val="16"/>
              </w:rPr>
            </w:pPr>
            <w:r w:rsidRPr="00E50051">
              <w:rPr>
                <w:rFonts w:ascii="Arial" w:hAnsi="Arial" w:cs="Arial"/>
                <w:sz w:val="16"/>
                <w:szCs w:val="16"/>
              </w:rPr>
              <w:t>Предельные значения расчетных показателей</w:t>
            </w:r>
          </w:p>
        </w:tc>
      </w:tr>
      <w:tr w:rsidR="00AA76EC" w:rsidRPr="003F40C3" w:rsidTr="00E50051">
        <w:trPr>
          <w:trHeight w:val="60"/>
        </w:trPr>
        <w:tc>
          <w:tcPr>
            <w:tcW w:w="0" w:type="auto"/>
            <w:vMerge/>
            <w:vAlign w:val="center"/>
          </w:tcPr>
          <w:p w:rsidR="00AA76EC" w:rsidRPr="00E50051" w:rsidRDefault="00AA76EC" w:rsidP="00FF5F3F">
            <w:pPr>
              <w:widowControl w:val="0"/>
              <w:jc w:val="center"/>
              <w:rPr>
                <w:rFonts w:ascii="Arial" w:hAnsi="Arial" w:cs="Arial"/>
                <w:sz w:val="16"/>
                <w:szCs w:val="16"/>
              </w:rPr>
            </w:pPr>
          </w:p>
        </w:tc>
        <w:tc>
          <w:tcPr>
            <w:tcW w:w="0" w:type="auto"/>
            <w:vAlign w:val="center"/>
          </w:tcPr>
          <w:p w:rsidR="00AA76EC" w:rsidRPr="00E50051" w:rsidRDefault="00AA76EC" w:rsidP="00FF5F3F">
            <w:pPr>
              <w:widowControl w:val="0"/>
              <w:jc w:val="center"/>
              <w:rPr>
                <w:rFonts w:ascii="Arial" w:hAnsi="Arial" w:cs="Arial"/>
                <w:sz w:val="16"/>
                <w:szCs w:val="16"/>
              </w:rPr>
            </w:pPr>
            <w:r w:rsidRPr="00E50051">
              <w:rPr>
                <w:rFonts w:ascii="Arial" w:hAnsi="Arial" w:cs="Arial"/>
                <w:sz w:val="16"/>
                <w:szCs w:val="16"/>
              </w:rPr>
              <w:t>минимально допустимого уровня обеспеченности</w:t>
            </w:r>
          </w:p>
        </w:tc>
        <w:tc>
          <w:tcPr>
            <w:tcW w:w="3833" w:type="dxa"/>
            <w:vAlign w:val="center"/>
          </w:tcPr>
          <w:p w:rsidR="00AA76EC" w:rsidRPr="00E50051" w:rsidRDefault="00AA76EC" w:rsidP="00FF5F3F">
            <w:pPr>
              <w:widowControl w:val="0"/>
              <w:jc w:val="center"/>
              <w:rPr>
                <w:rFonts w:ascii="Arial" w:hAnsi="Arial" w:cs="Arial"/>
                <w:sz w:val="16"/>
                <w:szCs w:val="16"/>
              </w:rPr>
            </w:pPr>
            <w:r w:rsidRPr="00E50051">
              <w:rPr>
                <w:rFonts w:ascii="Arial" w:hAnsi="Arial" w:cs="Arial"/>
                <w:sz w:val="16"/>
                <w:szCs w:val="16"/>
              </w:rPr>
              <w:t>максимально допустимого уровня территориальной доступности</w:t>
            </w:r>
          </w:p>
        </w:tc>
      </w:tr>
      <w:tr w:rsidR="00AA76EC" w:rsidRPr="003F40C3" w:rsidTr="00E50051">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Муниципальный архив</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 заданию на проектирование, но не менее 1 объекта на городской округ</w:t>
            </w:r>
          </w:p>
        </w:tc>
        <w:tc>
          <w:tcPr>
            <w:tcW w:w="3833"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не нормируется</w:t>
            </w:r>
          </w:p>
        </w:tc>
      </w:tr>
    </w:tbl>
    <w:p w:rsidR="00AA76EC" w:rsidRPr="00E50051" w:rsidRDefault="00AA76EC" w:rsidP="00FF5F3F">
      <w:pPr>
        <w:widowControl w:val="0"/>
        <w:jc w:val="both"/>
        <w:rPr>
          <w:rFonts w:ascii="Arial" w:hAnsi="Arial" w:cs="Arial"/>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размещения объектов водоснабжения приведены в таблице 17.</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8144"/>
        <w:gridCol w:w="1690"/>
      </w:tblGrid>
      <w:tr w:rsidR="00AA76EC" w:rsidRPr="003F40C3" w:rsidTr="002C0748">
        <w:trPr>
          <w:tblHeader/>
          <w:jc w:val="center"/>
        </w:trPr>
        <w:tc>
          <w:tcPr>
            <w:tcW w:w="281" w:type="pct"/>
            <w:vAlign w:val="center"/>
          </w:tcPr>
          <w:p w:rsidR="00AA76EC" w:rsidRPr="00E50051" w:rsidRDefault="00AA76EC" w:rsidP="00FF5F3F">
            <w:pPr>
              <w:widowControl w:val="0"/>
              <w:rPr>
                <w:rFonts w:ascii="Arial" w:hAnsi="Arial" w:cs="Arial"/>
                <w:sz w:val="16"/>
                <w:szCs w:val="16"/>
              </w:rPr>
            </w:pPr>
            <w:r w:rsidRPr="00E50051">
              <w:rPr>
                <w:rFonts w:ascii="Arial" w:hAnsi="Arial" w:cs="Arial"/>
                <w:sz w:val="16"/>
                <w:szCs w:val="16"/>
              </w:rPr>
              <w:t>№ п/п</w:t>
            </w:r>
          </w:p>
        </w:tc>
        <w:tc>
          <w:tcPr>
            <w:tcW w:w="3908" w:type="pct"/>
            <w:vAlign w:val="center"/>
          </w:tcPr>
          <w:p w:rsidR="00AA76EC" w:rsidRPr="00E50051" w:rsidRDefault="00AA76EC" w:rsidP="00FF5F3F">
            <w:pPr>
              <w:widowControl w:val="0"/>
              <w:rPr>
                <w:rFonts w:ascii="Arial" w:hAnsi="Arial" w:cs="Arial"/>
                <w:sz w:val="16"/>
                <w:szCs w:val="16"/>
              </w:rPr>
            </w:pPr>
            <w:r w:rsidRPr="00E50051">
              <w:rPr>
                <w:rFonts w:ascii="Arial" w:hAnsi="Arial" w:cs="Arial"/>
                <w:sz w:val="16"/>
                <w:szCs w:val="16"/>
              </w:rPr>
              <w:t>Наименование показателя</w:t>
            </w:r>
          </w:p>
        </w:tc>
        <w:tc>
          <w:tcPr>
            <w:tcW w:w="811" w:type="pct"/>
            <w:vAlign w:val="center"/>
          </w:tcPr>
          <w:p w:rsidR="00AA76EC" w:rsidRPr="00E50051" w:rsidRDefault="00AA76EC" w:rsidP="00FF5F3F">
            <w:pPr>
              <w:widowControl w:val="0"/>
              <w:rPr>
                <w:rFonts w:ascii="Arial" w:hAnsi="Arial" w:cs="Arial"/>
                <w:sz w:val="16"/>
                <w:szCs w:val="16"/>
              </w:rPr>
            </w:pPr>
            <w:r w:rsidRPr="00E50051">
              <w:rPr>
                <w:rFonts w:ascii="Arial" w:hAnsi="Arial" w:cs="Arial"/>
                <w:sz w:val="16"/>
                <w:szCs w:val="16"/>
              </w:rPr>
              <w:t>Значение</w:t>
            </w:r>
          </w:p>
          <w:p w:rsidR="00AA76EC" w:rsidRPr="00E50051" w:rsidRDefault="00AA76EC" w:rsidP="00FF5F3F">
            <w:pPr>
              <w:widowControl w:val="0"/>
              <w:rPr>
                <w:rFonts w:ascii="Arial" w:hAnsi="Arial" w:cs="Arial"/>
                <w:sz w:val="16"/>
                <w:szCs w:val="16"/>
              </w:rPr>
            </w:pPr>
            <w:r w:rsidRPr="00E50051">
              <w:rPr>
                <w:rFonts w:ascii="Arial" w:hAnsi="Arial" w:cs="Arial"/>
                <w:sz w:val="16"/>
                <w:szCs w:val="16"/>
              </w:rPr>
              <w:t>показателя</w:t>
            </w:r>
          </w:p>
        </w:tc>
      </w:tr>
      <w:tr w:rsidR="00AA76EC" w:rsidRPr="003F40C3" w:rsidTr="002C0748">
        <w:trPr>
          <w:tblHeader/>
          <w:jc w:val="center"/>
        </w:trPr>
        <w:tc>
          <w:tcPr>
            <w:tcW w:w="281" w:type="pct"/>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w:t>
            </w:r>
          </w:p>
        </w:tc>
        <w:tc>
          <w:tcPr>
            <w:tcW w:w="3908" w:type="pct"/>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w:t>
            </w:r>
          </w:p>
        </w:tc>
        <w:tc>
          <w:tcPr>
            <w:tcW w:w="811" w:type="pct"/>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3</w:t>
            </w:r>
          </w:p>
        </w:tc>
      </w:tr>
      <w:tr w:rsidR="00AA76EC" w:rsidRPr="003F40C3" w:rsidTr="002C0748">
        <w:trPr>
          <w:trHeight w:val="50"/>
          <w:jc w:val="center"/>
        </w:trPr>
        <w:tc>
          <w:tcPr>
            <w:tcW w:w="4189" w:type="pct"/>
            <w:gridSpan w:val="2"/>
            <w:tcBorders>
              <w:bottom w:val="single" w:sz="4" w:space="0" w:color="auto"/>
            </w:tcBorders>
            <w:vAlign w:val="center"/>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Удельное водопотребление (водоотведение), л/сут. на одного человека: </w:t>
            </w:r>
          </w:p>
        </w:tc>
        <w:tc>
          <w:tcPr>
            <w:tcW w:w="811" w:type="pct"/>
          </w:tcPr>
          <w:p w:rsidR="00AA76EC" w:rsidRPr="003F40C3" w:rsidRDefault="00AA76EC" w:rsidP="00FF5F3F">
            <w:pPr>
              <w:widowControl w:val="0"/>
              <w:jc w:val="both"/>
              <w:rPr>
                <w:rFonts w:ascii="Arial" w:hAnsi="Arial" w:cs="Arial"/>
                <w:sz w:val="16"/>
                <w:szCs w:val="16"/>
              </w:rPr>
            </w:pPr>
          </w:p>
        </w:tc>
      </w:tr>
      <w:tr w:rsidR="00AA76EC" w:rsidRPr="003F40C3" w:rsidTr="002C0748">
        <w:trPr>
          <w:jc w:val="center"/>
        </w:trPr>
        <w:tc>
          <w:tcPr>
            <w:tcW w:w="281" w:type="pct"/>
            <w:vMerge w:val="restart"/>
          </w:tcPr>
          <w:p w:rsidR="00AA76EC" w:rsidRPr="003F40C3" w:rsidRDefault="00AA76EC" w:rsidP="00FF5F3F">
            <w:pPr>
              <w:widowControl w:val="0"/>
              <w:ind w:right="-69"/>
              <w:rPr>
                <w:rFonts w:ascii="Arial" w:hAnsi="Arial" w:cs="Arial"/>
                <w:sz w:val="16"/>
                <w:szCs w:val="16"/>
              </w:rPr>
            </w:pPr>
            <w:r w:rsidRPr="003F40C3">
              <w:rPr>
                <w:rFonts w:ascii="Arial" w:hAnsi="Arial" w:cs="Arial"/>
                <w:sz w:val="16"/>
                <w:szCs w:val="16"/>
              </w:rPr>
              <w:t>1</w:t>
            </w: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Жилые здания квартирного типа:</w:t>
            </w:r>
          </w:p>
        </w:tc>
        <w:tc>
          <w:tcPr>
            <w:tcW w:w="811" w:type="pct"/>
          </w:tcPr>
          <w:p w:rsidR="00AA76EC" w:rsidRPr="003F40C3" w:rsidRDefault="00AA76EC" w:rsidP="00FF5F3F">
            <w:pPr>
              <w:widowControl w:val="0"/>
              <w:jc w:val="both"/>
              <w:rPr>
                <w:rFonts w:ascii="Arial" w:hAnsi="Arial" w:cs="Arial"/>
                <w:sz w:val="16"/>
                <w:szCs w:val="16"/>
              </w:rPr>
            </w:pP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водопроводом и канализацией без ванн</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95</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то же, с газоснабжением</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120</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водопроводом, канализацией и ваннами с водонагревателями, работающими на твердом топливе</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150</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водопроводом, канализацией и ваннами с газовыми водонагревателями</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190</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то же, с быстродействующими газовыми нагревателями и многоточечным водоразбором</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210</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централизованным горячим водоснабжением, оборудованные умывальниками, мойками, душами</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195 (85)</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то же, с сидячими ваннами, оборудованными душами</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230</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xml:space="preserve">- то же, с ваннами длиной от 1500 до </w:t>
            </w:r>
            <w:smartTag w:uri="urn:schemas-microsoft-com:office:smarttags" w:element="metricconverter">
              <w:smartTagPr>
                <w:attr w:name="ProductID" w:val="1700 мм"/>
              </w:smartTagPr>
              <w:r w:rsidRPr="003F40C3">
                <w:rPr>
                  <w:rFonts w:ascii="Arial" w:hAnsi="Arial" w:cs="Arial"/>
                  <w:sz w:val="16"/>
                  <w:szCs w:val="16"/>
                </w:rPr>
                <w:t>1700 мм</w:t>
              </w:r>
            </w:smartTag>
            <w:r w:rsidRPr="003F40C3">
              <w:rPr>
                <w:rFonts w:ascii="Arial" w:hAnsi="Arial" w:cs="Arial"/>
                <w:sz w:val="16"/>
                <w:szCs w:val="16"/>
              </w:rPr>
              <w:t>, оборудованными душами</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250 (105)</w:t>
            </w:r>
          </w:p>
        </w:tc>
      </w:tr>
      <w:tr w:rsidR="00AA76EC" w:rsidRPr="003F40C3" w:rsidTr="002C0748">
        <w:trPr>
          <w:jc w:val="center"/>
        </w:trPr>
        <w:tc>
          <w:tcPr>
            <w:tcW w:w="281" w:type="pct"/>
            <w:vMerge w:val="restart"/>
          </w:tcPr>
          <w:p w:rsidR="00AA76EC" w:rsidRPr="003F40C3" w:rsidRDefault="00AA76EC" w:rsidP="00FF5F3F">
            <w:pPr>
              <w:widowControl w:val="0"/>
              <w:ind w:right="-69"/>
              <w:rPr>
                <w:rFonts w:ascii="Arial" w:hAnsi="Arial" w:cs="Arial"/>
                <w:sz w:val="16"/>
                <w:szCs w:val="16"/>
              </w:rPr>
            </w:pPr>
            <w:r w:rsidRPr="003F40C3">
              <w:rPr>
                <w:rFonts w:ascii="Arial" w:hAnsi="Arial" w:cs="Arial"/>
                <w:sz w:val="16"/>
                <w:szCs w:val="16"/>
              </w:rPr>
              <w:t>2</w:t>
            </w: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Общежития:</w:t>
            </w:r>
          </w:p>
        </w:tc>
        <w:tc>
          <w:tcPr>
            <w:tcW w:w="811" w:type="pct"/>
            <w:vAlign w:val="center"/>
          </w:tcPr>
          <w:p w:rsidR="00AA76EC" w:rsidRPr="003F40C3" w:rsidRDefault="00AA76EC" w:rsidP="00FF5F3F">
            <w:pPr>
              <w:widowControl w:val="0"/>
              <w:rPr>
                <w:rFonts w:ascii="Arial" w:hAnsi="Arial" w:cs="Arial"/>
                <w:sz w:val="16"/>
                <w:szCs w:val="16"/>
              </w:rPr>
            </w:pP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общими душевыми</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85 (50)</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душами при всех жилых комнатах</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110 (60)</w:t>
            </w:r>
          </w:p>
        </w:tc>
      </w:tr>
      <w:tr w:rsidR="00AA76EC" w:rsidRPr="003F40C3" w:rsidTr="002C0748">
        <w:trPr>
          <w:jc w:val="center"/>
        </w:trPr>
        <w:tc>
          <w:tcPr>
            <w:tcW w:w="281" w:type="pct"/>
            <w:vMerge/>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общими кухнями и блоками душевых на этажах при жилых комнатах и в каждой секции здания</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140 (80)</w:t>
            </w:r>
          </w:p>
        </w:tc>
      </w:tr>
      <w:tr w:rsidR="00AA76EC" w:rsidRPr="003F40C3" w:rsidTr="002C0748">
        <w:trPr>
          <w:jc w:val="center"/>
        </w:trPr>
        <w:tc>
          <w:tcPr>
            <w:tcW w:w="281" w:type="pct"/>
          </w:tcPr>
          <w:p w:rsidR="00AA76EC" w:rsidRPr="003F40C3" w:rsidRDefault="00AA76EC" w:rsidP="00FF5F3F">
            <w:pPr>
              <w:widowControl w:val="0"/>
              <w:ind w:right="-69"/>
              <w:rPr>
                <w:rFonts w:ascii="Arial" w:hAnsi="Arial" w:cs="Arial"/>
                <w:sz w:val="16"/>
                <w:szCs w:val="16"/>
              </w:rPr>
            </w:pPr>
            <w:r w:rsidRPr="003F40C3">
              <w:rPr>
                <w:rFonts w:ascii="Arial" w:hAnsi="Arial" w:cs="Arial"/>
                <w:sz w:val="16"/>
                <w:szCs w:val="16"/>
              </w:rPr>
              <w:t>3</w:t>
            </w: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Гостиницы, пансионаты и мотели:</w:t>
            </w:r>
          </w:p>
        </w:tc>
        <w:tc>
          <w:tcPr>
            <w:tcW w:w="811" w:type="pct"/>
            <w:vAlign w:val="center"/>
          </w:tcPr>
          <w:p w:rsidR="00AA76EC" w:rsidRPr="003F40C3" w:rsidRDefault="00AA76EC" w:rsidP="00FF5F3F">
            <w:pPr>
              <w:widowControl w:val="0"/>
              <w:rPr>
                <w:rFonts w:ascii="Arial" w:hAnsi="Arial" w:cs="Arial"/>
                <w:sz w:val="16"/>
                <w:szCs w:val="16"/>
              </w:rPr>
            </w:pPr>
          </w:p>
        </w:tc>
      </w:tr>
      <w:tr w:rsidR="00AA76EC" w:rsidRPr="003F40C3" w:rsidTr="002C0748">
        <w:trPr>
          <w:jc w:val="center"/>
        </w:trPr>
        <w:tc>
          <w:tcPr>
            <w:tcW w:w="281" w:type="pct"/>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общими ваннами и душами</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120 (70)</w:t>
            </w:r>
          </w:p>
        </w:tc>
      </w:tr>
      <w:tr w:rsidR="00AA76EC" w:rsidRPr="003F40C3" w:rsidTr="002C0748">
        <w:trPr>
          <w:jc w:val="center"/>
        </w:trPr>
        <w:tc>
          <w:tcPr>
            <w:tcW w:w="281" w:type="pct"/>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гостиницы и пансионаты с душами во всех номерах</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230 (140)</w:t>
            </w:r>
          </w:p>
        </w:tc>
      </w:tr>
      <w:tr w:rsidR="00AA76EC" w:rsidRPr="003F40C3" w:rsidTr="002C0748">
        <w:trPr>
          <w:jc w:val="center"/>
        </w:trPr>
        <w:tc>
          <w:tcPr>
            <w:tcW w:w="281" w:type="pct"/>
          </w:tcPr>
          <w:p w:rsidR="00AA76EC" w:rsidRPr="003F40C3" w:rsidRDefault="00AA76EC" w:rsidP="00FF5F3F">
            <w:pPr>
              <w:widowControl w:val="0"/>
              <w:ind w:right="-69"/>
              <w:rPr>
                <w:rFonts w:ascii="Arial" w:hAnsi="Arial" w:cs="Arial"/>
                <w:sz w:val="16"/>
                <w:szCs w:val="16"/>
              </w:rPr>
            </w:pPr>
            <w:r w:rsidRPr="003F40C3">
              <w:rPr>
                <w:rFonts w:ascii="Arial" w:hAnsi="Arial" w:cs="Arial"/>
                <w:sz w:val="16"/>
                <w:szCs w:val="16"/>
              </w:rPr>
              <w:t>4</w:t>
            </w: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Дома отдыха:</w:t>
            </w:r>
          </w:p>
        </w:tc>
        <w:tc>
          <w:tcPr>
            <w:tcW w:w="811" w:type="pct"/>
            <w:vAlign w:val="center"/>
          </w:tcPr>
          <w:p w:rsidR="00AA76EC" w:rsidRPr="003F40C3" w:rsidRDefault="00AA76EC" w:rsidP="00FF5F3F">
            <w:pPr>
              <w:widowControl w:val="0"/>
              <w:rPr>
                <w:rFonts w:ascii="Arial" w:hAnsi="Arial" w:cs="Arial"/>
                <w:sz w:val="16"/>
                <w:szCs w:val="16"/>
              </w:rPr>
            </w:pPr>
          </w:p>
        </w:tc>
      </w:tr>
      <w:tr w:rsidR="00AA76EC" w:rsidRPr="003F40C3" w:rsidTr="002C0748">
        <w:trPr>
          <w:jc w:val="center"/>
        </w:trPr>
        <w:tc>
          <w:tcPr>
            <w:tcW w:w="281" w:type="pct"/>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ваннами при всех жилых комнатах</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200 (120)</w:t>
            </w:r>
          </w:p>
        </w:tc>
      </w:tr>
      <w:tr w:rsidR="00AA76EC" w:rsidRPr="003F40C3" w:rsidTr="002C0748">
        <w:trPr>
          <w:jc w:val="center"/>
        </w:trPr>
        <w:tc>
          <w:tcPr>
            <w:tcW w:w="281" w:type="pct"/>
          </w:tcPr>
          <w:p w:rsidR="00AA76EC" w:rsidRPr="003F40C3" w:rsidRDefault="00AA76EC" w:rsidP="00FF5F3F">
            <w:pPr>
              <w:widowControl w:val="0"/>
              <w:ind w:right="-69"/>
              <w:rPr>
                <w:rFonts w:ascii="Arial" w:hAnsi="Arial" w:cs="Arial"/>
                <w:sz w:val="16"/>
                <w:szCs w:val="16"/>
              </w:rPr>
            </w:pP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 с душевыми при всех жилых комнатах</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150 (75)</w:t>
            </w:r>
          </w:p>
        </w:tc>
      </w:tr>
      <w:tr w:rsidR="00AA76EC" w:rsidRPr="003F40C3" w:rsidTr="002C0748">
        <w:trPr>
          <w:jc w:val="center"/>
        </w:trPr>
        <w:tc>
          <w:tcPr>
            <w:tcW w:w="281" w:type="pct"/>
          </w:tcPr>
          <w:p w:rsidR="00AA76EC" w:rsidRPr="003F40C3" w:rsidRDefault="00AA76EC" w:rsidP="00FF5F3F">
            <w:pPr>
              <w:widowControl w:val="0"/>
              <w:ind w:right="-69"/>
              <w:rPr>
                <w:rFonts w:ascii="Arial" w:hAnsi="Arial" w:cs="Arial"/>
                <w:sz w:val="16"/>
                <w:szCs w:val="16"/>
              </w:rPr>
            </w:pPr>
            <w:r w:rsidRPr="003F40C3">
              <w:rPr>
                <w:rFonts w:ascii="Arial" w:hAnsi="Arial" w:cs="Arial"/>
                <w:sz w:val="16"/>
                <w:szCs w:val="16"/>
              </w:rPr>
              <w:t>5</w:t>
            </w:r>
          </w:p>
        </w:tc>
        <w:tc>
          <w:tcPr>
            <w:tcW w:w="3908" w:type="pct"/>
          </w:tcPr>
          <w:p w:rsidR="00AA76EC" w:rsidRPr="003F40C3" w:rsidRDefault="00AA76EC" w:rsidP="00FF5F3F">
            <w:pPr>
              <w:widowControl w:val="0"/>
              <w:jc w:val="both"/>
              <w:rPr>
                <w:rFonts w:ascii="Arial" w:hAnsi="Arial" w:cs="Arial"/>
                <w:sz w:val="16"/>
                <w:szCs w:val="16"/>
              </w:rPr>
            </w:pPr>
            <w:r w:rsidRPr="003F40C3">
              <w:rPr>
                <w:rFonts w:ascii="Arial" w:hAnsi="Arial" w:cs="Arial"/>
                <w:sz w:val="16"/>
                <w:szCs w:val="16"/>
              </w:rPr>
              <w:t>Жилые здания с водопользованием из водоразборных колонок, л/сут. на одного человека</w:t>
            </w:r>
          </w:p>
        </w:tc>
        <w:tc>
          <w:tcPr>
            <w:tcW w:w="811" w:type="pct"/>
            <w:vAlign w:val="center"/>
          </w:tcPr>
          <w:p w:rsidR="00AA76EC" w:rsidRPr="003F40C3" w:rsidRDefault="00AA76EC" w:rsidP="00FF5F3F">
            <w:pPr>
              <w:widowControl w:val="0"/>
              <w:rPr>
                <w:rFonts w:ascii="Arial" w:hAnsi="Arial" w:cs="Arial"/>
                <w:sz w:val="16"/>
                <w:szCs w:val="16"/>
              </w:rPr>
            </w:pPr>
            <w:r w:rsidRPr="003F40C3">
              <w:rPr>
                <w:rFonts w:ascii="Arial" w:hAnsi="Arial" w:cs="Arial"/>
                <w:sz w:val="16"/>
                <w:szCs w:val="16"/>
              </w:rPr>
              <w:t>30-50</w:t>
            </w:r>
          </w:p>
        </w:tc>
      </w:tr>
    </w:tbl>
    <w:p w:rsidR="00AA76EC" w:rsidRPr="00FC0F1D" w:rsidRDefault="00AA76EC" w:rsidP="00FF5F3F">
      <w:pPr>
        <w:widowControl w:val="0"/>
        <w:autoSpaceDE w:val="0"/>
        <w:autoSpaceDN w:val="0"/>
        <w:adjustRightInd w:val="0"/>
        <w:jc w:val="both"/>
        <w:rPr>
          <w:rFonts w:ascii="Arial" w:hAnsi="Arial" w:cs="Arial"/>
          <w:sz w:val="4"/>
          <w:szCs w:val="16"/>
        </w:rPr>
      </w:pPr>
    </w:p>
    <w:p w:rsidR="00AA76EC" w:rsidRPr="003F40C3" w:rsidRDefault="00AA76EC" w:rsidP="002C0748">
      <w:pPr>
        <w:widowControl w:val="0"/>
        <w:numPr>
          <w:ilvl w:val="0"/>
          <w:numId w:val="29"/>
        </w:numPr>
        <w:autoSpaceDE w:val="0"/>
        <w:autoSpaceDN w:val="0"/>
        <w:adjustRightInd w:val="0"/>
        <w:spacing w:line="247" w:lineRule="auto"/>
        <w:ind w:left="0" w:firstLine="284"/>
        <w:jc w:val="both"/>
        <w:rPr>
          <w:rFonts w:ascii="Arial" w:hAnsi="Arial" w:cs="Arial"/>
          <w:sz w:val="16"/>
          <w:szCs w:val="16"/>
        </w:rPr>
      </w:pPr>
      <w:r w:rsidRPr="003F40C3">
        <w:rPr>
          <w:rFonts w:ascii="Arial" w:hAnsi="Arial" w:cs="Arial"/>
          <w:sz w:val="16"/>
          <w:szCs w:val="16"/>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правил охраны газораспределительных сетей, утвержденных постановлением Правительства Российской Федерации от 20.11.2000 № 878, СП 62.13330.2011* «СНиП 42-01-2002 «Газораспределительные системы», федеральными </w:t>
      </w:r>
      <w:hyperlink r:id="rId12" w:history="1">
        <w:r w:rsidRPr="003F40C3">
          <w:rPr>
            <w:rFonts w:ascii="Arial" w:hAnsi="Arial" w:cs="Arial"/>
            <w:sz w:val="16"/>
            <w:szCs w:val="16"/>
          </w:rPr>
          <w:t>нормами и правила</w:t>
        </w:r>
      </w:hyperlink>
      <w:r w:rsidRPr="003F40C3">
        <w:rPr>
          <w:rFonts w:ascii="Arial" w:hAnsi="Arial" w:cs="Arial"/>
          <w:sz w:val="16"/>
          <w:szCs w:val="16"/>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Тверской области.</w:t>
      </w:r>
    </w:p>
    <w:p w:rsidR="00AA76EC" w:rsidRPr="003F40C3" w:rsidRDefault="00AA76EC" w:rsidP="002C0748">
      <w:pPr>
        <w:widowControl w:val="0"/>
        <w:numPr>
          <w:ilvl w:val="0"/>
          <w:numId w:val="29"/>
        </w:numPr>
        <w:autoSpaceDE w:val="0"/>
        <w:autoSpaceDN w:val="0"/>
        <w:adjustRightInd w:val="0"/>
        <w:spacing w:line="247" w:lineRule="auto"/>
        <w:ind w:left="0" w:firstLine="284"/>
        <w:jc w:val="both"/>
        <w:rPr>
          <w:rFonts w:ascii="Arial" w:hAnsi="Arial" w:cs="Arial"/>
          <w:sz w:val="16"/>
          <w:szCs w:val="16"/>
        </w:rPr>
      </w:pPr>
      <w:r w:rsidRPr="003F40C3">
        <w:rPr>
          <w:rFonts w:ascii="Arial" w:hAnsi="Arial" w:cs="Arial"/>
          <w:sz w:val="16"/>
          <w:szCs w:val="16"/>
        </w:rPr>
        <w:t xml:space="preserve">Предельные значения расчетных показателей размещения объектов в области газоснабжения принимаются согласно пункту 38 подраздела </w:t>
      </w:r>
      <w:r w:rsidRPr="003F40C3">
        <w:rPr>
          <w:rFonts w:ascii="Arial" w:hAnsi="Arial" w:cs="Arial"/>
          <w:sz w:val="16"/>
          <w:szCs w:val="16"/>
          <w:lang w:val="en-US"/>
        </w:rPr>
        <w:t>II</w:t>
      </w:r>
      <w:r w:rsidRPr="003F40C3">
        <w:rPr>
          <w:rFonts w:ascii="Arial" w:hAnsi="Arial" w:cs="Arial"/>
          <w:sz w:val="16"/>
          <w:szCs w:val="16"/>
        </w:rPr>
        <w:t xml:space="preserve"> настоящего раздела.</w:t>
      </w:r>
    </w:p>
    <w:p w:rsidR="00AA76EC" w:rsidRPr="003F40C3" w:rsidRDefault="00AA76EC" w:rsidP="002C0748">
      <w:pPr>
        <w:widowControl w:val="0"/>
        <w:numPr>
          <w:ilvl w:val="0"/>
          <w:numId w:val="29"/>
        </w:numPr>
        <w:autoSpaceDE w:val="0"/>
        <w:autoSpaceDN w:val="0"/>
        <w:adjustRightInd w:val="0"/>
        <w:spacing w:line="247" w:lineRule="auto"/>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размещения объектов электроснабжения приведены в таблице 18.</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18</w:t>
      </w:r>
    </w:p>
    <w:tbl>
      <w:tblPr>
        <w:tblStyle w:val="af6"/>
        <w:tblW w:w="10206" w:type="dxa"/>
        <w:tblInd w:w="108" w:type="dxa"/>
        <w:tblLayout w:type="fixed"/>
        <w:tblLook w:val="01E0" w:firstRow="1" w:lastRow="1" w:firstColumn="1" w:lastColumn="1" w:noHBand="0" w:noVBand="0"/>
      </w:tblPr>
      <w:tblGrid>
        <w:gridCol w:w="1418"/>
        <w:gridCol w:w="1131"/>
        <w:gridCol w:w="1274"/>
        <w:gridCol w:w="1702"/>
        <w:gridCol w:w="1502"/>
        <w:gridCol w:w="1760"/>
        <w:gridCol w:w="1419"/>
      </w:tblGrid>
      <w:tr w:rsidR="00FC0F1D" w:rsidRPr="003F40C3" w:rsidTr="000C6BA8">
        <w:trPr>
          <w:trHeight w:val="312"/>
        </w:trPr>
        <w:tc>
          <w:tcPr>
            <w:tcW w:w="695" w:type="pct"/>
            <w:vMerge w:val="restart"/>
            <w:vAlign w:val="center"/>
          </w:tcPr>
          <w:p w:rsidR="00AA76EC" w:rsidRPr="00FC0F1D" w:rsidRDefault="00AA76EC" w:rsidP="00FF5F3F">
            <w:pPr>
              <w:widowControl w:val="0"/>
              <w:ind w:right="-57"/>
              <w:jc w:val="center"/>
              <w:rPr>
                <w:rFonts w:ascii="Arial" w:hAnsi="Arial" w:cs="Arial"/>
                <w:bCs/>
                <w:sz w:val="16"/>
                <w:szCs w:val="16"/>
              </w:rPr>
            </w:pPr>
            <w:r w:rsidRPr="00FC0F1D">
              <w:rPr>
                <w:rFonts w:ascii="Arial" w:hAnsi="Arial" w:cs="Arial"/>
                <w:bCs/>
                <w:sz w:val="16"/>
                <w:szCs w:val="16"/>
              </w:rPr>
              <w:t>Наименование объектов</w:t>
            </w:r>
          </w:p>
        </w:tc>
        <w:tc>
          <w:tcPr>
            <w:tcW w:w="554" w:type="pct"/>
            <w:vMerge w:val="restart"/>
            <w:vAlign w:val="center"/>
          </w:tcPr>
          <w:p w:rsidR="00AA76EC" w:rsidRPr="00FC0F1D" w:rsidRDefault="00AA76EC" w:rsidP="00FF5F3F">
            <w:pPr>
              <w:widowControl w:val="0"/>
              <w:ind w:right="-57"/>
              <w:jc w:val="center"/>
              <w:rPr>
                <w:rFonts w:ascii="Arial" w:hAnsi="Arial" w:cs="Arial"/>
                <w:sz w:val="16"/>
                <w:szCs w:val="16"/>
              </w:rPr>
            </w:pPr>
            <w:r w:rsidRPr="00FC0F1D">
              <w:rPr>
                <w:rFonts w:ascii="Arial" w:hAnsi="Arial" w:cs="Arial"/>
                <w:bCs/>
                <w:sz w:val="16"/>
                <w:szCs w:val="16"/>
              </w:rPr>
              <w:t>Категория</w:t>
            </w:r>
          </w:p>
          <w:p w:rsidR="00AA76EC" w:rsidRPr="00FC0F1D" w:rsidRDefault="00AA76EC" w:rsidP="00FF5F3F">
            <w:pPr>
              <w:widowControl w:val="0"/>
              <w:ind w:right="-57"/>
              <w:jc w:val="center"/>
              <w:rPr>
                <w:rFonts w:ascii="Arial" w:hAnsi="Arial" w:cs="Arial"/>
                <w:bCs/>
                <w:sz w:val="16"/>
                <w:szCs w:val="16"/>
              </w:rPr>
            </w:pPr>
            <w:r w:rsidRPr="00FC0F1D">
              <w:rPr>
                <w:rFonts w:ascii="Arial" w:hAnsi="Arial" w:cs="Arial"/>
                <w:bCs/>
                <w:sz w:val="16"/>
                <w:szCs w:val="16"/>
              </w:rPr>
              <w:t>населенного пункта</w:t>
            </w:r>
          </w:p>
          <w:p w:rsidR="00AA76EC" w:rsidRPr="00FC0F1D" w:rsidRDefault="00AA76EC" w:rsidP="00FF5F3F">
            <w:pPr>
              <w:widowControl w:val="0"/>
              <w:ind w:right="-57"/>
              <w:jc w:val="center"/>
              <w:rPr>
                <w:rFonts w:ascii="Arial" w:hAnsi="Arial" w:cs="Arial"/>
                <w:bCs/>
                <w:sz w:val="16"/>
                <w:szCs w:val="16"/>
              </w:rPr>
            </w:pPr>
            <w:r w:rsidRPr="00FC0F1D">
              <w:rPr>
                <w:rFonts w:ascii="Arial" w:hAnsi="Arial" w:cs="Arial"/>
                <w:bCs/>
                <w:sz w:val="16"/>
                <w:szCs w:val="16"/>
              </w:rPr>
              <w:t>(группы территорий)</w:t>
            </w:r>
          </w:p>
          <w:p w:rsidR="00AA76EC" w:rsidRPr="00FC0F1D" w:rsidRDefault="00AA76EC" w:rsidP="00FF5F3F">
            <w:pPr>
              <w:widowControl w:val="0"/>
              <w:ind w:right="-57"/>
              <w:jc w:val="center"/>
              <w:rPr>
                <w:rFonts w:ascii="Arial" w:hAnsi="Arial" w:cs="Arial"/>
                <w:bCs/>
                <w:sz w:val="16"/>
                <w:szCs w:val="16"/>
              </w:rPr>
            </w:pPr>
          </w:p>
        </w:tc>
        <w:tc>
          <w:tcPr>
            <w:tcW w:w="3751" w:type="pct"/>
            <w:gridSpan w:val="5"/>
            <w:vAlign w:val="center"/>
          </w:tcPr>
          <w:p w:rsidR="00AA76EC" w:rsidRPr="00FC0F1D" w:rsidRDefault="00AA76EC" w:rsidP="00FF5F3F">
            <w:pPr>
              <w:widowControl w:val="0"/>
              <w:ind w:right="-57"/>
              <w:jc w:val="center"/>
              <w:rPr>
                <w:rFonts w:ascii="Arial" w:hAnsi="Arial" w:cs="Arial"/>
                <w:bCs/>
                <w:sz w:val="16"/>
                <w:szCs w:val="16"/>
              </w:rPr>
            </w:pPr>
            <w:r w:rsidRPr="00FC0F1D">
              <w:rPr>
                <w:rFonts w:ascii="Arial" w:hAnsi="Arial" w:cs="Arial"/>
                <w:bCs/>
                <w:sz w:val="16"/>
                <w:szCs w:val="16"/>
              </w:rPr>
              <w:t>Предельные значения расчетных показателей</w:t>
            </w:r>
          </w:p>
        </w:tc>
      </w:tr>
      <w:tr w:rsidR="00FC0F1D" w:rsidRPr="003F40C3" w:rsidTr="000C6BA8">
        <w:trPr>
          <w:trHeight w:val="312"/>
        </w:trPr>
        <w:tc>
          <w:tcPr>
            <w:tcW w:w="695" w:type="pct"/>
            <w:vMerge/>
            <w:vAlign w:val="center"/>
          </w:tcPr>
          <w:p w:rsidR="00AA76EC" w:rsidRPr="003F40C3" w:rsidRDefault="00AA76EC" w:rsidP="00FF5F3F">
            <w:pPr>
              <w:widowControl w:val="0"/>
              <w:ind w:right="-57"/>
              <w:jc w:val="center"/>
              <w:rPr>
                <w:rFonts w:ascii="Arial" w:hAnsi="Arial" w:cs="Arial"/>
                <w:b/>
                <w:bCs/>
                <w:sz w:val="16"/>
                <w:szCs w:val="16"/>
              </w:rPr>
            </w:pPr>
          </w:p>
        </w:tc>
        <w:tc>
          <w:tcPr>
            <w:tcW w:w="554" w:type="pct"/>
            <w:vMerge/>
            <w:vAlign w:val="center"/>
          </w:tcPr>
          <w:p w:rsidR="00AA76EC" w:rsidRPr="003F40C3" w:rsidRDefault="00AA76EC" w:rsidP="00FF5F3F">
            <w:pPr>
              <w:widowControl w:val="0"/>
              <w:ind w:right="-57"/>
              <w:jc w:val="center"/>
              <w:rPr>
                <w:rFonts w:ascii="Arial" w:hAnsi="Arial" w:cs="Arial"/>
                <w:b/>
                <w:bCs/>
                <w:sz w:val="16"/>
                <w:szCs w:val="16"/>
              </w:rPr>
            </w:pPr>
          </w:p>
        </w:tc>
        <w:tc>
          <w:tcPr>
            <w:tcW w:w="3056" w:type="pct"/>
            <w:gridSpan w:val="4"/>
            <w:vAlign w:val="center"/>
          </w:tcPr>
          <w:p w:rsidR="00AA76EC" w:rsidRPr="00FC0F1D" w:rsidRDefault="00AA76EC" w:rsidP="00FF5F3F">
            <w:pPr>
              <w:widowControl w:val="0"/>
              <w:ind w:right="-57"/>
              <w:jc w:val="center"/>
              <w:rPr>
                <w:rFonts w:ascii="Arial" w:hAnsi="Arial" w:cs="Arial"/>
                <w:bCs/>
                <w:sz w:val="16"/>
                <w:szCs w:val="16"/>
              </w:rPr>
            </w:pPr>
            <w:r w:rsidRPr="00FC0F1D">
              <w:rPr>
                <w:rFonts w:ascii="Arial" w:hAnsi="Arial" w:cs="Arial"/>
                <w:bCs/>
                <w:sz w:val="16"/>
                <w:szCs w:val="16"/>
              </w:rPr>
              <w:t>минимально допустимого уровня обеспеченности *</w:t>
            </w:r>
          </w:p>
        </w:tc>
        <w:tc>
          <w:tcPr>
            <w:tcW w:w="694" w:type="pct"/>
            <w:vMerge w:val="restart"/>
            <w:vAlign w:val="center"/>
          </w:tcPr>
          <w:p w:rsidR="00AA76EC" w:rsidRPr="00FC0F1D" w:rsidRDefault="00AA76EC" w:rsidP="00FF5F3F">
            <w:pPr>
              <w:widowControl w:val="0"/>
              <w:jc w:val="center"/>
              <w:rPr>
                <w:rFonts w:ascii="Arial" w:hAnsi="Arial" w:cs="Arial"/>
                <w:bCs/>
                <w:sz w:val="16"/>
                <w:szCs w:val="16"/>
              </w:rPr>
            </w:pPr>
            <w:r w:rsidRPr="00FC0F1D">
              <w:rPr>
                <w:rFonts w:ascii="Arial" w:hAnsi="Arial" w:cs="Arial"/>
                <w:bCs/>
                <w:sz w:val="16"/>
                <w:szCs w:val="16"/>
              </w:rPr>
              <w:t>максимально</w:t>
            </w:r>
          </w:p>
          <w:p w:rsidR="00AA76EC" w:rsidRPr="003F40C3" w:rsidRDefault="00AA76EC" w:rsidP="00FF5F3F">
            <w:pPr>
              <w:widowControl w:val="0"/>
              <w:ind w:right="-28"/>
              <w:jc w:val="center"/>
              <w:rPr>
                <w:rFonts w:ascii="Arial" w:hAnsi="Arial" w:cs="Arial"/>
                <w:b/>
                <w:bCs/>
                <w:sz w:val="16"/>
                <w:szCs w:val="16"/>
              </w:rPr>
            </w:pPr>
            <w:r w:rsidRPr="00FC0F1D">
              <w:rPr>
                <w:rFonts w:ascii="Arial" w:hAnsi="Arial" w:cs="Arial"/>
                <w:bCs/>
                <w:sz w:val="16"/>
                <w:szCs w:val="16"/>
              </w:rPr>
              <w:t>допустимого уровня территориальной доступности</w:t>
            </w:r>
          </w:p>
        </w:tc>
      </w:tr>
      <w:tr w:rsidR="00FC0F1D" w:rsidRPr="003F40C3" w:rsidTr="000C6BA8">
        <w:tc>
          <w:tcPr>
            <w:tcW w:w="695" w:type="pct"/>
            <w:vMerge/>
            <w:vAlign w:val="center"/>
          </w:tcPr>
          <w:p w:rsidR="00AA76EC" w:rsidRPr="003F40C3" w:rsidRDefault="00AA76EC" w:rsidP="00FF5F3F">
            <w:pPr>
              <w:widowControl w:val="0"/>
              <w:ind w:right="-57"/>
              <w:jc w:val="center"/>
              <w:rPr>
                <w:rFonts w:ascii="Arial" w:hAnsi="Arial" w:cs="Arial"/>
                <w:b/>
                <w:sz w:val="16"/>
                <w:szCs w:val="16"/>
              </w:rPr>
            </w:pPr>
          </w:p>
        </w:tc>
        <w:tc>
          <w:tcPr>
            <w:tcW w:w="554" w:type="pct"/>
            <w:vMerge/>
            <w:vAlign w:val="center"/>
          </w:tcPr>
          <w:p w:rsidR="00AA76EC" w:rsidRPr="003F40C3" w:rsidRDefault="00AA76EC" w:rsidP="00FF5F3F">
            <w:pPr>
              <w:widowControl w:val="0"/>
              <w:ind w:right="-57"/>
              <w:jc w:val="center"/>
              <w:rPr>
                <w:rFonts w:ascii="Arial" w:hAnsi="Arial" w:cs="Arial"/>
                <w:b/>
                <w:sz w:val="16"/>
                <w:szCs w:val="16"/>
              </w:rPr>
            </w:pPr>
          </w:p>
        </w:tc>
        <w:tc>
          <w:tcPr>
            <w:tcW w:w="1458" w:type="pct"/>
            <w:gridSpan w:val="2"/>
            <w:vAlign w:val="center"/>
          </w:tcPr>
          <w:p w:rsidR="00AA76EC" w:rsidRPr="00FC0F1D" w:rsidRDefault="00AA76EC" w:rsidP="00FF5F3F">
            <w:pPr>
              <w:widowControl w:val="0"/>
              <w:ind w:right="-57"/>
              <w:jc w:val="center"/>
              <w:rPr>
                <w:rFonts w:ascii="Arial" w:hAnsi="Arial" w:cs="Arial"/>
                <w:sz w:val="16"/>
                <w:szCs w:val="16"/>
              </w:rPr>
            </w:pPr>
            <w:r w:rsidRPr="00FC0F1D">
              <w:rPr>
                <w:rFonts w:ascii="Arial" w:hAnsi="Arial" w:cs="Arial"/>
                <w:sz w:val="16"/>
                <w:szCs w:val="16"/>
              </w:rPr>
              <w:t>без стационарных электроплит</w:t>
            </w:r>
          </w:p>
        </w:tc>
        <w:tc>
          <w:tcPr>
            <w:tcW w:w="1598" w:type="pct"/>
            <w:gridSpan w:val="2"/>
            <w:vAlign w:val="center"/>
          </w:tcPr>
          <w:p w:rsidR="00AA76EC" w:rsidRPr="00FC0F1D" w:rsidRDefault="00AA76EC" w:rsidP="00FF5F3F">
            <w:pPr>
              <w:widowControl w:val="0"/>
              <w:ind w:right="-57"/>
              <w:jc w:val="center"/>
              <w:rPr>
                <w:rFonts w:ascii="Arial" w:hAnsi="Arial" w:cs="Arial"/>
                <w:sz w:val="16"/>
                <w:szCs w:val="16"/>
              </w:rPr>
            </w:pPr>
            <w:r w:rsidRPr="00FC0F1D">
              <w:rPr>
                <w:rFonts w:ascii="Arial" w:hAnsi="Arial" w:cs="Arial"/>
                <w:spacing w:val="-2"/>
                <w:sz w:val="16"/>
                <w:szCs w:val="16"/>
              </w:rPr>
              <w:t>со стационарными электроплитами</w:t>
            </w:r>
          </w:p>
        </w:tc>
        <w:tc>
          <w:tcPr>
            <w:tcW w:w="694" w:type="pct"/>
            <w:vMerge/>
            <w:vAlign w:val="center"/>
          </w:tcPr>
          <w:p w:rsidR="00AA76EC" w:rsidRPr="003F40C3" w:rsidRDefault="00AA76EC" w:rsidP="00FF5F3F">
            <w:pPr>
              <w:widowControl w:val="0"/>
              <w:jc w:val="center"/>
              <w:rPr>
                <w:rFonts w:ascii="Arial" w:hAnsi="Arial" w:cs="Arial"/>
                <w:b/>
                <w:sz w:val="16"/>
                <w:szCs w:val="16"/>
              </w:rPr>
            </w:pPr>
          </w:p>
        </w:tc>
      </w:tr>
      <w:tr w:rsidR="00FC0F1D" w:rsidRPr="003F40C3" w:rsidTr="000C6BA8">
        <w:tc>
          <w:tcPr>
            <w:tcW w:w="695" w:type="pct"/>
            <w:vMerge/>
            <w:vAlign w:val="center"/>
          </w:tcPr>
          <w:p w:rsidR="00AA76EC" w:rsidRPr="003F40C3" w:rsidRDefault="00AA76EC" w:rsidP="00FF5F3F">
            <w:pPr>
              <w:widowControl w:val="0"/>
              <w:ind w:right="-57"/>
              <w:jc w:val="center"/>
              <w:rPr>
                <w:rFonts w:ascii="Arial" w:hAnsi="Arial" w:cs="Arial"/>
                <w:b/>
                <w:sz w:val="16"/>
                <w:szCs w:val="16"/>
              </w:rPr>
            </w:pPr>
          </w:p>
        </w:tc>
        <w:tc>
          <w:tcPr>
            <w:tcW w:w="554" w:type="pct"/>
            <w:vMerge/>
            <w:vAlign w:val="center"/>
          </w:tcPr>
          <w:p w:rsidR="00AA76EC" w:rsidRPr="003F40C3" w:rsidRDefault="00AA76EC" w:rsidP="00FF5F3F">
            <w:pPr>
              <w:widowControl w:val="0"/>
              <w:ind w:right="-57"/>
              <w:jc w:val="center"/>
              <w:rPr>
                <w:rFonts w:ascii="Arial" w:hAnsi="Arial" w:cs="Arial"/>
                <w:b/>
                <w:sz w:val="16"/>
                <w:szCs w:val="16"/>
              </w:rPr>
            </w:pPr>
          </w:p>
        </w:tc>
        <w:tc>
          <w:tcPr>
            <w:tcW w:w="624" w:type="pct"/>
            <w:vAlign w:val="center"/>
          </w:tcPr>
          <w:p w:rsidR="00AA76EC" w:rsidRPr="00FC0F1D" w:rsidRDefault="00AA76EC" w:rsidP="00FF5F3F">
            <w:pPr>
              <w:widowControl w:val="0"/>
              <w:ind w:right="-57"/>
              <w:jc w:val="center"/>
              <w:rPr>
                <w:rFonts w:ascii="Arial" w:hAnsi="Arial" w:cs="Arial"/>
                <w:spacing w:val="-2"/>
                <w:sz w:val="16"/>
                <w:szCs w:val="16"/>
              </w:rPr>
            </w:pPr>
            <w:r w:rsidRPr="00FC0F1D">
              <w:rPr>
                <w:rFonts w:ascii="Arial" w:hAnsi="Arial" w:cs="Arial"/>
                <w:spacing w:val="-2"/>
                <w:sz w:val="16"/>
                <w:szCs w:val="16"/>
              </w:rPr>
              <w:t>удельный расход электроэнергии, кВт</w:t>
            </w:r>
            <w:r w:rsidRPr="00FC0F1D">
              <w:rPr>
                <w:rFonts w:ascii="Arial" w:hAnsi="Arial" w:cs="Arial"/>
                <w:spacing w:val="-2"/>
                <w:sz w:val="16"/>
                <w:szCs w:val="16"/>
              </w:rPr>
              <w:sym w:font="Symbol" w:char="F0D7"/>
            </w:r>
            <w:r w:rsidRPr="00FC0F1D">
              <w:rPr>
                <w:rFonts w:ascii="Arial" w:hAnsi="Arial" w:cs="Arial"/>
                <w:spacing w:val="-2"/>
                <w:sz w:val="16"/>
                <w:szCs w:val="16"/>
              </w:rPr>
              <w:t>ч/чел.</w:t>
            </w:r>
          </w:p>
          <w:p w:rsidR="00AA76EC" w:rsidRPr="00FC0F1D" w:rsidRDefault="00AA76EC" w:rsidP="00FF5F3F">
            <w:pPr>
              <w:widowControl w:val="0"/>
              <w:ind w:right="-57"/>
              <w:jc w:val="center"/>
              <w:rPr>
                <w:rFonts w:ascii="Arial" w:hAnsi="Arial" w:cs="Arial"/>
                <w:spacing w:val="-2"/>
                <w:sz w:val="16"/>
                <w:szCs w:val="16"/>
              </w:rPr>
            </w:pPr>
            <w:r w:rsidRPr="00FC0F1D">
              <w:rPr>
                <w:rFonts w:ascii="Arial" w:hAnsi="Arial" w:cs="Arial"/>
                <w:spacing w:val="-2"/>
                <w:sz w:val="16"/>
                <w:szCs w:val="16"/>
              </w:rPr>
              <w:t>в год</w:t>
            </w:r>
          </w:p>
        </w:tc>
        <w:tc>
          <w:tcPr>
            <w:tcW w:w="834" w:type="pct"/>
            <w:vAlign w:val="center"/>
          </w:tcPr>
          <w:p w:rsidR="00AA76EC" w:rsidRPr="00FC0F1D" w:rsidRDefault="00AA76EC" w:rsidP="00FF5F3F">
            <w:pPr>
              <w:widowControl w:val="0"/>
              <w:ind w:right="-57"/>
              <w:jc w:val="center"/>
              <w:rPr>
                <w:rFonts w:ascii="Arial" w:hAnsi="Arial" w:cs="Arial"/>
                <w:spacing w:val="-2"/>
                <w:sz w:val="16"/>
                <w:szCs w:val="16"/>
              </w:rPr>
            </w:pPr>
            <w:r w:rsidRPr="00FC0F1D">
              <w:rPr>
                <w:rFonts w:ascii="Arial" w:hAnsi="Arial" w:cs="Arial"/>
                <w:spacing w:val="-2"/>
                <w:sz w:val="16"/>
                <w:szCs w:val="16"/>
              </w:rPr>
              <w:t>годовое число часов использования максимума электрической нагрузки</w:t>
            </w:r>
          </w:p>
        </w:tc>
        <w:tc>
          <w:tcPr>
            <w:tcW w:w="736" w:type="pct"/>
            <w:vAlign w:val="center"/>
          </w:tcPr>
          <w:p w:rsidR="00AA76EC" w:rsidRPr="00FC0F1D" w:rsidRDefault="00AA76EC" w:rsidP="00FF5F3F">
            <w:pPr>
              <w:widowControl w:val="0"/>
              <w:ind w:right="-57"/>
              <w:jc w:val="center"/>
              <w:rPr>
                <w:rFonts w:ascii="Arial" w:hAnsi="Arial" w:cs="Arial"/>
                <w:spacing w:val="-2"/>
                <w:sz w:val="16"/>
                <w:szCs w:val="16"/>
              </w:rPr>
            </w:pPr>
            <w:r w:rsidRPr="00FC0F1D">
              <w:rPr>
                <w:rFonts w:ascii="Arial" w:hAnsi="Arial" w:cs="Arial"/>
                <w:spacing w:val="-2"/>
                <w:sz w:val="16"/>
                <w:szCs w:val="16"/>
              </w:rPr>
              <w:t>удельный расход электроэнергии, кВт</w:t>
            </w:r>
            <w:r w:rsidRPr="00FC0F1D">
              <w:rPr>
                <w:rFonts w:ascii="Arial" w:hAnsi="Arial" w:cs="Arial"/>
                <w:spacing w:val="-2"/>
                <w:sz w:val="16"/>
                <w:szCs w:val="16"/>
              </w:rPr>
              <w:sym w:font="Symbol" w:char="F0D7"/>
            </w:r>
            <w:r w:rsidRPr="00FC0F1D">
              <w:rPr>
                <w:rFonts w:ascii="Arial" w:hAnsi="Arial" w:cs="Arial"/>
                <w:spacing w:val="-2"/>
                <w:sz w:val="16"/>
                <w:szCs w:val="16"/>
              </w:rPr>
              <w:t>ч/чел.</w:t>
            </w:r>
          </w:p>
          <w:p w:rsidR="00AA76EC" w:rsidRPr="00FC0F1D" w:rsidRDefault="00AA76EC" w:rsidP="00FF5F3F">
            <w:pPr>
              <w:widowControl w:val="0"/>
              <w:ind w:right="-57"/>
              <w:jc w:val="center"/>
              <w:rPr>
                <w:rFonts w:ascii="Arial" w:hAnsi="Arial" w:cs="Arial"/>
                <w:spacing w:val="-2"/>
                <w:sz w:val="16"/>
                <w:szCs w:val="16"/>
              </w:rPr>
            </w:pPr>
            <w:r w:rsidRPr="00FC0F1D">
              <w:rPr>
                <w:rFonts w:ascii="Arial" w:hAnsi="Arial" w:cs="Arial"/>
                <w:spacing w:val="-2"/>
                <w:sz w:val="16"/>
                <w:szCs w:val="16"/>
              </w:rPr>
              <w:t>в год</w:t>
            </w:r>
          </w:p>
        </w:tc>
        <w:tc>
          <w:tcPr>
            <w:tcW w:w="862" w:type="pct"/>
            <w:vAlign w:val="center"/>
          </w:tcPr>
          <w:p w:rsidR="00AA76EC" w:rsidRPr="00FC0F1D" w:rsidRDefault="00AA76EC" w:rsidP="00FF5F3F">
            <w:pPr>
              <w:widowControl w:val="0"/>
              <w:ind w:right="-57"/>
              <w:jc w:val="center"/>
              <w:rPr>
                <w:rFonts w:ascii="Arial" w:hAnsi="Arial" w:cs="Arial"/>
                <w:spacing w:val="-2"/>
                <w:sz w:val="16"/>
                <w:szCs w:val="16"/>
              </w:rPr>
            </w:pPr>
            <w:r w:rsidRPr="00FC0F1D">
              <w:rPr>
                <w:rFonts w:ascii="Arial" w:hAnsi="Arial" w:cs="Arial"/>
                <w:spacing w:val="-2"/>
                <w:sz w:val="16"/>
                <w:szCs w:val="16"/>
              </w:rPr>
              <w:t>годовое число часов использования максимума электрической нагрузки</w:t>
            </w:r>
          </w:p>
        </w:tc>
        <w:tc>
          <w:tcPr>
            <w:tcW w:w="694" w:type="pct"/>
            <w:vMerge/>
            <w:vAlign w:val="center"/>
          </w:tcPr>
          <w:p w:rsidR="00AA76EC" w:rsidRPr="003F40C3" w:rsidRDefault="00AA76EC" w:rsidP="00FF5F3F">
            <w:pPr>
              <w:widowControl w:val="0"/>
              <w:ind w:right="-57"/>
              <w:jc w:val="center"/>
              <w:rPr>
                <w:rFonts w:ascii="Arial" w:hAnsi="Arial" w:cs="Arial"/>
                <w:b/>
                <w:spacing w:val="-2"/>
                <w:sz w:val="16"/>
                <w:szCs w:val="16"/>
              </w:rPr>
            </w:pPr>
          </w:p>
        </w:tc>
      </w:tr>
      <w:tr w:rsidR="00FC0F1D" w:rsidRPr="003F40C3" w:rsidTr="000C6BA8">
        <w:tc>
          <w:tcPr>
            <w:tcW w:w="695" w:type="pct"/>
            <w:vMerge w:val="restar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Объекты электроснабжения</w:t>
            </w:r>
          </w:p>
        </w:tc>
        <w:tc>
          <w:tcPr>
            <w:tcW w:w="55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Крупный (А)</w:t>
            </w:r>
          </w:p>
        </w:tc>
        <w:tc>
          <w:tcPr>
            <w:tcW w:w="62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2 620</w:t>
            </w:r>
          </w:p>
        </w:tc>
        <w:tc>
          <w:tcPr>
            <w:tcW w:w="83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5 450</w:t>
            </w:r>
          </w:p>
        </w:tc>
        <w:tc>
          <w:tcPr>
            <w:tcW w:w="73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3 200</w:t>
            </w:r>
          </w:p>
        </w:tc>
        <w:tc>
          <w:tcPr>
            <w:tcW w:w="862"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5 650</w:t>
            </w:r>
          </w:p>
        </w:tc>
        <w:tc>
          <w:tcPr>
            <w:tcW w:w="694" w:type="pct"/>
            <w:vMerge w:val="restar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не нормируется</w:t>
            </w:r>
          </w:p>
        </w:tc>
      </w:tr>
      <w:tr w:rsidR="00FC0F1D" w:rsidRPr="003F40C3" w:rsidTr="000C6BA8">
        <w:tc>
          <w:tcPr>
            <w:tcW w:w="695" w:type="pct"/>
            <w:vMerge/>
            <w:vAlign w:val="center"/>
          </w:tcPr>
          <w:p w:rsidR="00AA76EC" w:rsidRPr="003F40C3" w:rsidRDefault="00AA76EC" w:rsidP="00FF5F3F">
            <w:pPr>
              <w:widowControl w:val="0"/>
              <w:jc w:val="center"/>
              <w:rPr>
                <w:rFonts w:ascii="Arial" w:hAnsi="Arial" w:cs="Arial"/>
                <w:sz w:val="16"/>
                <w:szCs w:val="16"/>
              </w:rPr>
            </w:pPr>
          </w:p>
        </w:tc>
        <w:tc>
          <w:tcPr>
            <w:tcW w:w="55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Средний (Б)</w:t>
            </w:r>
          </w:p>
        </w:tc>
        <w:tc>
          <w:tcPr>
            <w:tcW w:w="62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2 300</w:t>
            </w:r>
          </w:p>
        </w:tc>
        <w:tc>
          <w:tcPr>
            <w:tcW w:w="83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5 350</w:t>
            </w:r>
          </w:p>
        </w:tc>
        <w:tc>
          <w:tcPr>
            <w:tcW w:w="73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2 880</w:t>
            </w:r>
          </w:p>
        </w:tc>
        <w:tc>
          <w:tcPr>
            <w:tcW w:w="862"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5 550</w:t>
            </w:r>
          </w:p>
        </w:tc>
        <w:tc>
          <w:tcPr>
            <w:tcW w:w="694" w:type="pct"/>
            <w:vMerge/>
            <w:vAlign w:val="center"/>
          </w:tcPr>
          <w:p w:rsidR="00AA76EC" w:rsidRPr="003F40C3" w:rsidRDefault="00AA76EC" w:rsidP="00FF5F3F">
            <w:pPr>
              <w:widowControl w:val="0"/>
              <w:jc w:val="center"/>
              <w:rPr>
                <w:rFonts w:ascii="Arial" w:hAnsi="Arial" w:cs="Arial"/>
                <w:sz w:val="16"/>
                <w:szCs w:val="16"/>
              </w:rPr>
            </w:pPr>
          </w:p>
        </w:tc>
      </w:tr>
      <w:tr w:rsidR="00FC0F1D" w:rsidRPr="003F40C3" w:rsidTr="000C6BA8">
        <w:tc>
          <w:tcPr>
            <w:tcW w:w="695" w:type="pct"/>
            <w:vMerge/>
            <w:vAlign w:val="center"/>
          </w:tcPr>
          <w:p w:rsidR="00AA76EC" w:rsidRPr="003F40C3" w:rsidRDefault="00AA76EC" w:rsidP="00FF5F3F">
            <w:pPr>
              <w:widowControl w:val="0"/>
              <w:jc w:val="center"/>
              <w:rPr>
                <w:rFonts w:ascii="Arial" w:hAnsi="Arial" w:cs="Arial"/>
                <w:sz w:val="16"/>
                <w:szCs w:val="16"/>
              </w:rPr>
            </w:pPr>
          </w:p>
        </w:tc>
        <w:tc>
          <w:tcPr>
            <w:tcW w:w="554" w:type="pct"/>
            <w:vAlign w:val="center"/>
          </w:tcPr>
          <w:p w:rsidR="00AA76EC" w:rsidRPr="00FC0F1D" w:rsidRDefault="00AA76EC" w:rsidP="00FF5F3F">
            <w:pPr>
              <w:widowControl w:val="0"/>
              <w:ind w:left="-110" w:right="-108"/>
              <w:jc w:val="center"/>
              <w:rPr>
                <w:rFonts w:ascii="Arial" w:hAnsi="Arial" w:cs="Arial"/>
                <w:spacing w:val="-6"/>
                <w:sz w:val="16"/>
                <w:szCs w:val="16"/>
              </w:rPr>
            </w:pPr>
            <w:r w:rsidRPr="00FC0F1D">
              <w:rPr>
                <w:rFonts w:ascii="Arial" w:hAnsi="Arial" w:cs="Arial"/>
                <w:spacing w:val="-6"/>
                <w:sz w:val="16"/>
                <w:szCs w:val="16"/>
              </w:rPr>
              <w:t>Малый (А, Б, В)</w:t>
            </w:r>
          </w:p>
        </w:tc>
        <w:tc>
          <w:tcPr>
            <w:tcW w:w="62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2 170</w:t>
            </w:r>
          </w:p>
        </w:tc>
        <w:tc>
          <w:tcPr>
            <w:tcW w:w="834"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5 300</w:t>
            </w:r>
          </w:p>
        </w:tc>
        <w:tc>
          <w:tcPr>
            <w:tcW w:w="73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2 750</w:t>
            </w:r>
          </w:p>
        </w:tc>
        <w:tc>
          <w:tcPr>
            <w:tcW w:w="862"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5 500</w:t>
            </w:r>
          </w:p>
        </w:tc>
        <w:tc>
          <w:tcPr>
            <w:tcW w:w="694" w:type="pct"/>
            <w:vMerge/>
            <w:vAlign w:val="center"/>
          </w:tcPr>
          <w:p w:rsidR="00AA76EC" w:rsidRPr="003F40C3" w:rsidRDefault="00AA76EC" w:rsidP="00FF5F3F">
            <w:pPr>
              <w:widowControl w:val="0"/>
              <w:jc w:val="center"/>
              <w:rPr>
                <w:rFonts w:ascii="Arial" w:hAnsi="Arial" w:cs="Arial"/>
                <w:sz w:val="16"/>
                <w:szCs w:val="16"/>
              </w:rPr>
            </w:pPr>
          </w:p>
        </w:tc>
      </w:tr>
    </w:tbl>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Примечания:</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1. Значения удельных электрических нагрузок приведены к шинам 10(6) кВ центров питания.</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 xml:space="preserve">3. В тех случаях, когда фактическая обеспеченность общей площадью в поселке отличается от расчетной, приведенные в таблице значения следует умножать на отношение фактической обеспеченности к расчетной.  </w:t>
      </w:r>
    </w:p>
    <w:p w:rsidR="00AA76EC" w:rsidRPr="00FC0F1D" w:rsidRDefault="00AA76EC" w:rsidP="00FF5F3F">
      <w:pPr>
        <w:widowControl w:val="0"/>
        <w:ind w:firstLine="284"/>
        <w:jc w:val="both"/>
        <w:rPr>
          <w:rFonts w:ascii="Arial" w:hAnsi="Arial" w:cs="Arial"/>
          <w:bCs/>
          <w:spacing w:val="-2"/>
          <w:sz w:val="15"/>
          <w:szCs w:val="16"/>
        </w:rPr>
      </w:pPr>
      <w:r w:rsidRPr="00FC0F1D">
        <w:rPr>
          <w:rFonts w:ascii="Arial" w:hAnsi="Arial" w:cs="Arial"/>
          <w:bCs/>
          <w:spacing w:val="-2"/>
          <w:sz w:val="15"/>
          <w:szCs w:val="16"/>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наружного освещения.</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5. В таблице не учтены мелкопромышленные потребители (кроме перечисленных в п. 4 примечаний), питающиеся, как правило, по поселковым распределительным сетям.</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Для учета этих потребителей к показателям таблицы следует вводить следующие коэффициенты:</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 для районов поселка с газовыми плитами – 1,2-1,6;</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 для районов поселка с электроплитами – 1,1-1,5.</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 xml:space="preserve">Большие значения коэффициентов относятся к центральным районам, меньшие – к </w:t>
      </w:r>
      <w:r w:rsidRPr="00FC0F1D">
        <w:rPr>
          <w:rFonts w:ascii="Arial" w:hAnsi="Arial" w:cs="Arial"/>
          <w:sz w:val="15"/>
          <w:szCs w:val="16"/>
        </w:rPr>
        <w:t>кварталам (микрорайонам)</w:t>
      </w:r>
      <w:r w:rsidRPr="00FC0F1D">
        <w:rPr>
          <w:rFonts w:ascii="Arial" w:hAnsi="Arial" w:cs="Arial"/>
          <w:bCs/>
          <w:sz w:val="15"/>
          <w:szCs w:val="16"/>
        </w:rPr>
        <w:t xml:space="preserve"> преимущественно жилой застройки.</w:t>
      </w:r>
    </w:p>
    <w:p w:rsidR="00AA76EC" w:rsidRPr="00FC0F1D" w:rsidRDefault="00AA76EC" w:rsidP="00FF5F3F">
      <w:pPr>
        <w:widowControl w:val="0"/>
        <w:ind w:firstLine="284"/>
        <w:jc w:val="both"/>
        <w:rPr>
          <w:rFonts w:ascii="Arial" w:hAnsi="Arial" w:cs="Arial"/>
          <w:bCs/>
          <w:sz w:val="15"/>
          <w:szCs w:val="16"/>
        </w:rPr>
      </w:pPr>
      <w:r w:rsidRPr="00FC0F1D">
        <w:rPr>
          <w:rFonts w:ascii="Arial" w:hAnsi="Arial" w:cs="Arial"/>
          <w:bCs/>
          <w:sz w:val="15"/>
          <w:szCs w:val="16"/>
        </w:rPr>
        <w:t>6. К центральным районам поселка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AA76EC" w:rsidRPr="00FC0F1D" w:rsidRDefault="00AA76EC" w:rsidP="00FF5F3F">
      <w:pPr>
        <w:widowControl w:val="0"/>
        <w:ind w:firstLine="709"/>
        <w:jc w:val="both"/>
        <w:rPr>
          <w:rFonts w:ascii="Arial" w:hAnsi="Arial" w:cs="Arial"/>
          <w:bCs/>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Охранные зоны объектов электросетевого хозяйства и особых условий использования земельных участков, расположенных в границах таких зон, устанавливаются в соответствии с постановлением Правительства Российской Федерации от 24.02.2009 № 160.</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Воздушные линии электропередачи напряжением 110-220 кВ и выше рекомендуется размещать за пределами жилой застройки.</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lastRenderedPageBreak/>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Линии электропередачи напряжением до 10 кВ включительно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bookmarkStart w:id="8" w:name="_Toc462847527"/>
      <w:r w:rsidRPr="003F40C3">
        <w:rPr>
          <w:rFonts w:ascii="Arial" w:hAnsi="Arial" w:cs="Arial"/>
          <w:sz w:val="16"/>
          <w:szCs w:val="16"/>
        </w:rPr>
        <w:t xml:space="preserve">Предельные значения расчетных показателей размещения объектов теплоснабжения приведены в таблице </w:t>
      </w:r>
      <w:bookmarkEnd w:id="8"/>
      <w:r w:rsidRPr="003F40C3">
        <w:rPr>
          <w:rFonts w:ascii="Arial" w:hAnsi="Arial" w:cs="Arial"/>
          <w:sz w:val="16"/>
          <w:szCs w:val="16"/>
        </w:rPr>
        <w:t>19.</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rPr>
        <w:fldChar w:fldCharType="begin"/>
      </w:r>
      <w:r w:rsidRPr="003F40C3">
        <w:rPr>
          <w:rFonts w:ascii="Arial" w:hAnsi="Arial" w:cs="Arial"/>
          <w:b w:val="0"/>
          <w:color w:val="auto"/>
          <w:sz w:val="16"/>
          <w:szCs w:val="16"/>
        </w:rPr>
        <w:instrText xml:space="preserve"> SEQ Таблица \* ARABIC </w:instrText>
      </w:r>
      <w:r w:rsidRPr="003F40C3">
        <w:rPr>
          <w:rFonts w:ascii="Arial" w:hAnsi="Arial" w:cs="Arial"/>
          <w:b w:val="0"/>
          <w:color w:val="auto"/>
          <w:sz w:val="16"/>
          <w:szCs w:val="16"/>
        </w:rPr>
        <w:fldChar w:fldCharType="separate"/>
      </w:r>
      <w:r w:rsidR="0019533B">
        <w:rPr>
          <w:rFonts w:ascii="Arial" w:hAnsi="Arial" w:cs="Arial"/>
          <w:b w:val="0"/>
          <w:noProof/>
          <w:color w:val="auto"/>
          <w:sz w:val="16"/>
          <w:szCs w:val="16"/>
        </w:rPr>
        <w:t>1</w:t>
      </w:r>
      <w:r w:rsidRPr="003F40C3">
        <w:rPr>
          <w:rFonts w:ascii="Arial" w:hAnsi="Arial" w:cs="Arial"/>
          <w:b w:val="0"/>
          <w:color w:val="auto"/>
          <w:sz w:val="16"/>
          <w:szCs w:val="16"/>
        </w:rPr>
        <w:fldChar w:fldCharType="end"/>
      </w:r>
      <w:r w:rsidRPr="003F40C3">
        <w:rPr>
          <w:rFonts w:ascii="Arial" w:hAnsi="Arial" w:cs="Arial"/>
          <w:b w:val="0"/>
          <w:color w:val="auto"/>
          <w:sz w:val="16"/>
          <w:szCs w:val="16"/>
          <w:lang w:val="en-US"/>
        </w:rPr>
        <w:t>9</w:t>
      </w:r>
    </w:p>
    <w:tbl>
      <w:tblPr>
        <w:tblStyle w:val="af6"/>
        <w:tblW w:w="4897" w:type="pct"/>
        <w:tblInd w:w="108" w:type="dxa"/>
        <w:tblLook w:val="0000" w:firstRow="0" w:lastRow="0" w:firstColumn="0" w:lastColumn="0" w:noHBand="0" w:noVBand="0"/>
      </w:tblPr>
      <w:tblGrid>
        <w:gridCol w:w="4084"/>
        <w:gridCol w:w="2874"/>
        <w:gridCol w:w="3247"/>
      </w:tblGrid>
      <w:tr w:rsidR="00AA76EC" w:rsidRPr="003F40C3" w:rsidTr="00FC0F1D">
        <w:tc>
          <w:tcPr>
            <w:tcW w:w="2001" w:type="pct"/>
            <w:vMerge w:val="restart"/>
            <w:vAlign w:val="center"/>
          </w:tcPr>
          <w:p w:rsidR="00AA76EC" w:rsidRPr="00FC0F1D" w:rsidRDefault="00AA76EC" w:rsidP="00FF5F3F">
            <w:pPr>
              <w:widowControl w:val="0"/>
              <w:jc w:val="center"/>
              <w:rPr>
                <w:rFonts w:ascii="Arial" w:hAnsi="Arial" w:cs="Arial"/>
                <w:sz w:val="16"/>
                <w:szCs w:val="16"/>
              </w:rPr>
            </w:pPr>
            <w:r w:rsidRPr="00FC0F1D">
              <w:rPr>
                <w:rFonts w:ascii="Arial" w:hAnsi="Arial" w:cs="Arial"/>
                <w:sz w:val="16"/>
                <w:szCs w:val="16"/>
              </w:rPr>
              <w:t>Теплопроизводительность</w:t>
            </w:r>
          </w:p>
          <w:p w:rsidR="00AA76EC" w:rsidRPr="00FC0F1D" w:rsidRDefault="00AA76EC" w:rsidP="00FF5F3F">
            <w:pPr>
              <w:widowControl w:val="0"/>
              <w:jc w:val="center"/>
              <w:rPr>
                <w:rFonts w:ascii="Arial" w:hAnsi="Arial" w:cs="Arial"/>
                <w:sz w:val="16"/>
                <w:szCs w:val="16"/>
              </w:rPr>
            </w:pPr>
            <w:r w:rsidRPr="00FC0F1D">
              <w:rPr>
                <w:rFonts w:ascii="Arial" w:hAnsi="Arial" w:cs="Arial"/>
                <w:sz w:val="16"/>
                <w:szCs w:val="16"/>
              </w:rPr>
              <w:t>котельных, Гкал/ч (МВт)</w:t>
            </w:r>
          </w:p>
        </w:tc>
        <w:tc>
          <w:tcPr>
            <w:tcW w:w="2999" w:type="pct"/>
            <w:gridSpan w:val="2"/>
            <w:vAlign w:val="center"/>
          </w:tcPr>
          <w:p w:rsidR="00AA76EC" w:rsidRPr="00FC0F1D" w:rsidRDefault="00AA76EC" w:rsidP="00FF5F3F">
            <w:pPr>
              <w:widowControl w:val="0"/>
              <w:jc w:val="center"/>
              <w:rPr>
                <w:rFonts w:ascii="Arial" w:hAnsi="Arial" w:cs="Arial"/>
                <w:sz w:val="16"/>
                <w:szCs w:val="16"/>
              </w:rPr>
            </w:pPr>
            <w:r w:rsidRPr="00FC0F1D">
              <w:rPr>
                <w:rFonts w:ascii="Arial" w:hAnsi="Arial" w:cs="Arial"/>
                <w:sz w:val="16"/>
                <w:szCs w:val="16"/>
              </w:rPr>
              <w:t>Размеры земельных участков, га, котельных, работающих</w:t>
            </w:r>
          </w:p>
        </w:tc>
      </w:tr>
      <w:tr w:rsidR="00AA76EC" w:rsidRPr="003F40C3" w:rsidTr="00FC0F1D">
        <w:trPr>
          <w:trHeight w:val="50"/>
        </w:trPr>
        <w:tc>
          <w:tcPr>
            <w:tcW w:w="2001" w:type="pct"/>
            <w:vMerge/>
            <w:vAlign w:val="center"/>
          </w:tcPr>
          <w:p w:rsidR="00AA76EC" w:rsidRPr="00FC0F1D" w:rsidRDefault="00AA76EC" w:rsidP="00FF5F3F">
            <w:pPr>
              <w:widowControl w:val="0"/>
              <w:jc w:val="center"/>
              <w:rPr>
                <w:rFonts w:ascii="Arial" w:hAnsi="Arial" w:cs="Arial"/>
                <w:sz w:val="16"/>
                <w:szCs w:val="16"/>
              </w:rPr>
            </w:pPr>
          </w:p>
        </w:tc>
        <w:tc>
          <w:tcPr>
            <w:tcW w:w="1408" w:type="pct"/>
            <w:vAlign w:val="center"/>
          </w:tcPr>
          <w:p w:rsidR="00AA76EC" w:rsidRPr="00FC0F1D" w:rsidRDefault="00AA76EC" w:rsidP="00FF5F3F">
            <w:pPr>
              <w:widowControl w:val="0"/>
              <w:jc w:val="center"/>
              <w:rPr>
                <w:rFonts w:ascii="Arial" w:hAnsi="Arial" w:cs="Arial"/>
                <w:sz w:val="16"/>
                <w:szCs w:val="16"/>
              </w:rPr>
            </w:pPr>
            <w:r w:rsidRPr="00FC0F1D">
              <w:rPr>
                <w:rFonts w:ascii="Arial" w:hAnsi="Arial" w:cs="Arial"/>
                <w:sz w:val="16"/>
                <w:szCs w:val="16"/>
              </w:rPr>
              <w:t>на твердом топливе</w:t>
            </w:r>
          </w:p>
        </w:tc>
        <w:tc>
          <w:tcPr>
            <w:tcW w:w="1591" w:type="pct"/>
            <w:vAlign w:val="center"/>
          </w:tcPr>
          <w:p w:rsidR="00AA76EC" w:rsidRPr="00FC0F1D" w:rsidRDefault="00AA76EC" w:rsidP="00FF5F3F">
            <w:pPr>
              <w:widowControl w:val="0"/>
              <w:jc w:val="center"/>
              <w:rPr>
                <w:rFonts w:ascii="Arial" w:hAnsi="Arial" w:cs="Arial"/>
                <w:sz w:val="16"/>
                <w:szCs w:val="16"/>
              </w:rPr>
            </w:pPr>
            <w:r w:rsidRPr="00FC0F1D">
              <w:rPr>
                <w:rFonts w:ascii="Arial" w:hAnsi="Arial" w:cs="Arial"/>
                <w:sz w:val="16"/>
                <w:szCs w:val="16"/>
              </w:rPr>
              <w:t>на газомазутном топливе</w:t>
            </w:r>
          </w:p>
        </w:tc>
      </w:tr>
      <w:tr w:rsidR="00AA76EC" w:rsidRPr="003F40C3" w:rsidTr="00FC0F1D">
        <w:trPr>
          <w:trHeight w:val="50"/>
        </w:trPr>
        <w:tc>
          <w:tcPr>
            <w:tcW w:w="200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w:t>
            </w:r>
          </w:p>
        </w:tc>
        <w:tc>
          <w:tcPr>
            <w:tcW w:w="1408"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w:t>
            </w:r>
          </w:p>
        </w:tc>
        <w:tc>
          <w:tcPr>
            <w:tcW w:w="159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3</w:t>
            </w:r>
          </w:p>
        </w:tc>
      </w:tr>
      <w:tr w:rsidR="00AA76EC" w:rsidRPr="003F40C3" w:rsidTr="00FC0F1D">
        <w:trPr>
          <w:trHeight w:val="50"/>
        </w:trPr>
        <w:tc>
          <w:tcPr>
            <w:tcW w:w="200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до 5</w:t>
            </w:r>
          </w:p>
        </w:tc>
        <w:tc>
          <w:tcPr>
            <w:tcW w:w="1408"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0,7</w:t>
            </w:r>
          </w:p>
        </w:tc>
        <w:tc>
          <w:tcPr>
            <w:tcW w:w="159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0,7</w:t>
            </w:r>
          </w:p>
        </w:tc>
      </w:tr>
      <w:tr w:rsidR="00AA76EC" w:rsidRPr="003F40C3" w:rsidTr="00FC0F1D">
        <w:trPr>
          <w:trHeight w:val="50"/>
        </w:trPr>
        <w:tc>
          <w:tcPr>
            <w:tcW w:w="200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от 5 до 10 (от 6 до 12)</w:t>
            </w:r>
          </w:p>
        </w:tc>
        <w:tc>
          <w:tcPr>
            <w:tcW w:w="1408"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1,0</w:t>
            </w:r>
          </w:p>
        </w:tc>
        <w:tc>
          <w:tcPr>
            <w:tcW w:w="159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1,0</w:t>
            </w:r>
          </w:p>
        </w:tc>
      </w:tr>
      <w:tr w:rsidR="00AA76EC" w:rsidRPr="003F40C3" w:rsidTr="00FC0F1D">
        <w:trPr>
          <w:trHeight w:val="50"/>
        </w:trPr>
        <w:tc>
          <w:tcPr>
            <w:tcW w:w="200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от 10 до 50 (от 12 до 58)</w:t>
            </w:r>
          </w:p>
        </w:tc>
        <w:tc>
          <w:tcPr>
            <w:tcW w:w="1408"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2,0</w:t>
            </w:r>
          </w:p>
        </w:tc>
        <w:tc>
          <w:tcPr>
            <w:tcW w:w="159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1,5</w:t>
            </w:r>
          </w:p>
        </w:tc>
      </w:tr>
      <w:tr w:rsidR="00AA76EC" w:rsidRPr="003F40C3" w:rsidTr="00FC0F1D">
        <w:trPr>
          <w:trHeight w:val="66"/>
        </w:trPr>
        <w:tc>
          <w:tcPr>
            <w:tcW w:w="200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от 50 до 100 (от 58 до 116)</w:t>
            </w:r>
          </w:p>
        </w:tc>
        <w:tc>
          <w:tcPr>
            <w:tcW w:w="1408"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3,0</w:t>
            </w:r>
          </w:p>
        </w:tc>
        <w:tc>
          <w:tcPr>
            <w:tcW w:w="159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2,5</w:t>
            </w:r>
          </w:p>
        </w:tc>
      </w:tr>
      <w:tr w:rsidR="00AA76EC" w:rsidRPr="003F40C3" w:rsidTr="00FC0F1D">
        <w:trPr>
          <w:trHeight w:val="50"/>
        </w:trPr>
        <w:tc>
          <w:tcPr>
            <w:tcW w:w="200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от 100 до 200 (от 116 до 233)</w:t>
            </w:r>
          </w:p>
        </w:tc>
        <w:tc>
          <w:tcPr>
            <w:tcW w:w="1408"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3,7</w:t>
            </w:r>
          </w:p>
        </w:tc>
        <w:tc>
          <w:tcPr>
            <w:tcW w:w="159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3,0</w:t>
            </w:r>
          </w:p>
        </w:tc>
      </w:tr>
      <w:tr w:rsidR="00AA76EC" w:rsidRPr="003F40C3" w:rsidTr="00FC0F1D">
        <w:trPr>
          <w:trHeight w:val="50"/>
        </w:trPr>
        <w:tc>
          <w:tcPr>
            <w:tcW w:w="200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от 200 до 400 (от 233 до 466)</w:t>
            </w:r>
          </w:p>
        </w:tc>
        <w:tc>
          <w:tcPr>
            <w:tcW w:w="1408"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4,3</w:t>
            </w:r>
          </w:p>
        </w:tc>
        <w:tc>
          <w:tcPr>
            <w:tcW w:w="1591"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3,5</w:t>
            </w:r>
          </w:p>
        </w:tc>
      </w:tr>
    </w:tbl>
    <w:p w:rsidR="00AA76EC" w:rsidRPr="00FC0F1D" w:rsidRDefault="00AA76EC" w:rsidP="00FF5F3F">
      <w:pPr>
        <w:widowControl w:val="0"/>
        <w:rPr>
          <w:rFonts w:ascii="Arial" w:hAnsi="Arial" w:cs="Arial"/>
          <w:sz w:val="4"/>
          <w:szCs w:val="16"/>
        </w:rPr>
      </w:pPr>
      <w:bookmarkStart w:id="9" w:name="_Toc410134443"/>
      <w:bookmarkStart w:id="10" w:name="_Toc462847528"/>
    </w:p>
    <w:bookmarkEnd w:id="9"/>
    <w:bookmarkEnd w:id="10"/>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размещения объектов теплоснабжения приведены в таблице 20.</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20</w:t>
      </w:r>
    </w:p>
    <w:tbl>
      <w:tblPr>
        <w:tblStyle w:val="af6"/>
        <w:tblW w:w="4949" w:type="pct"/>
        <w:tblLook w:val="0000" w:firstRow="0" w:lastRow="0" w:firstColumn="0" w:lastColumn="0" w:noHBand="0" w:noVBand="0"/>
      </w:tblPr>
      <w:tblGrid>
        <w:gridCol w:w="2186"/>
        <w:gridCol w:w="2923"/>
        <w:gridCol w:w="2653"/>
        <w:gridCol w:w="2552"/>
      </w:tblGrid>
      <w:tr w:rsidR="00AA76EC" w:rsidRPr="003F40C3" w:rsidTr="00FC0F1D">
        <w:trPr>
          <w:trHeight w:val="619"/>
        </w:trPr>
        <w:tc>
          <w:tcPr>
            <w:tcW w:w="1060" w:type="pct"/>
            <w:vAlign w:val="center"/>
          </w:tcPr>
          <w:p w:rsidR="00AA76EC" w:rsidRPr="00FC0F1D" w:rsidRDefault="00AA76EC" w:rsidP="00FF5F3F">
            <w:pPr>
              <w:widowControl w:val="0"/>
              <w:jc w:val="center"/>
              <w:rPr>
                <w:rFonts w:ascii="Arial" w:hAnsi="Arial" w:cs="Arial"/>
                <w:sz w:val="16"/>
                <w:szCs w:val="16"/>
              </w:rPr>
            </w:pPr>
            <w:bookmarkStart w:id="11" w:name="_Toc410134444"/>
            <w:bookmarkStart w:id="12" w:name="_Toc462847530"/>
            <w:r w:rsidRPr="00FC0F1D">
              <w:rPr>
                <w:rFonts w:ascii="Arial" w:hAnsi="Arial" w:cs="Arial"/>
                <w:sz w:val="16"/>
                <w:szCs w:val="16"/>
              </w:rPr>
              <w:t>Наименование</w:t>
            </w:r>
          </w:p>
          <w:p w:rsidR="00AA76EC" w:rsidRPr="00FC0F1D" w:rsidRDefault="00AA76EC" w:rsidP="00FF5F3F">
            <w:pPr>
              <w:widowControl w:val="0"/>
              <w:jc w:val="center"/>
              <w:rPr>
                <w:rFonts w:ascii="Arial" w:hAnsi="Arial" w:cs="Arial"/>
                <w:sz w:val="16"/>
                <w:szCs w:val="16"/>
              </w:rPr>
            </w:pPr>
            <w:r w:rsidRPr="00FC0F1D">
              <w:rPr>
                <w:rFonts w:ascii="Arial" w:hAnsi="Arial" w:cs="Arial"/>
                <w:sz w:val="16"/>
                <w:szCs w:val="16"/>
              </w:rPr>
              <w:t>объектов</w:t>
            </w:r>
          </w:p>
        </w:tc>
        <w:tc>
          <w:tcPr>
            <w:tcW w:w="2703" w:type="pct"/>
            <w:gridSpan w:val="2"/>
            <w:vAlign w:val="center"/>
          </w:tcPr>
          <w:p w:rsidR="00AA76EC" w:rsidRPr="00FC0F1D" w:rsidRDefault="00AA76EC" w:rsidP="00FF5F3F">
            <w:pPr>
              <w:widowControl w:val="0"/>
              <w:jc w:val="center"/>
              <w:rPr>
                <w:rFonts w:ascii="Arial" w:hAnsi="Arial" w:cs="Arial"/>
                <w:sz w:val="16"/>
                <w:szCs w:val="16"/>
              </w:rPr>
            </w:pPr>
            <w:r w:rsidRPr="00FC0F1D">
              <w:rPr>
                <w:rFonts w:ascii="Arial" w:hAnsi="Arial" w:cs="Arial"/>
                <w:bCs/>
                <w:sz w:val="16"/>
                <w:szCs w:val="16"/>
              </w:rPr>
              <w:t>Расчетный показатель минимально допустимого уровня обеспеченности</w:t>
            </w:r>
          </w:p>
          <w:p w:rsidR="00AA76EC" w:rsidRPr="00FC0F1D" w:rsidRDefault="00AA76EC" w:rsidP="00FF5F3F">
            <w:pPr>
              <w:widowControl w:val="0"/>
              <w:jc w:val="center"/>
              <w:rPr>
                <w:rFonts w:ascii="Arial" w:hAnsi="Arial" w:cs="Arial"/>
                <w:sz w:val="16"/>
                <w:szCs w:val="16"/>
              </w:rPr>
            </w:pPr>
          </w:p>
        </w:tc>
        <w:tc>
          <w:tcPr>
            <w:tcW w:w="1237" w:type="pct"/>
            <w:vAlign w:val="center"/>
          </w:tcPr>
          <w:p w:rsidR="00AA76EC" w:rsidRPr="00FC0F1D" w:rsidRDefault="00AA76EC" w:rsidP="00FF5F3F">
            <w:pPr>
              <w:widowControl w:val="0"/>
              <w:jc w:val="center"/>
              <w:rPr>
                <w:rFonts w:ascii="Arial" w:hAnsi="Arial" w:cs="Arial"/>
                <w:sz w:val="16"/>
                <w:szCs w:val="16"/>
              </w:rPr>
            </w:pPr>
            <w:r w:rsidRPr="00FC0F1D">
              <w:rPr>
                <w:rFonts w:ascii="Arial" w:hAnsi="Arial" w:cs="Arial"/>
                <w:sz w:val="16"/>
                <w:szCs w:val="16"/>
              </w:rPr>
              <w:t>Размер земельного участка для размещения канализационных очистных сооружений в зависимости от их производительности, га</w:t>
            </w:r>
          </w:p>
        </w:tc>
      </w:tr>
      <w:tr w:rsidR="00AA76EC" w:rsidRPr="003F40C3" w:rsidTr="00FC0F1D">
        <w:trPr>
          <w:trHeight w:val="50"/>
        </w:trPr>
        <w:tc>
          <w:tcPr>
            <w:tcW w:w="1060" w:type="pct"/>
            <w:vMerge w:val="restart"/>
            <w:vAlign w:val="center"/>
          </w:tcPr>
          <w:p w:rsidR="00AA76EC" w:rsidRPr="003F40C3" w:rsidRDefault="00AA76EC" w:rsidP="00FF5F3F">
            <w:pPr>
              <w:pStyle w:val="102"/>
              <w:widowControl w:val="0"/>
              <w:jc w:val="center"/>
              <w:rPr>
                <w:rFonts w:ascii="Arial" w:hAnsi="Arial" w:cs="Arial"/>
                <w:sz w:val="16"/>
                <w:szCs w:val="16"/>
              </w:rPr>
            </w:pPr>
            <w:r w:rsidRPr="003F40C3">
              <w:rPr>
                <w:rFonts w:ascii="Arial" w:hAnsi="Arial" w:cs="Arial"/>
                <w:sz w:val="16"/>
                <w:szCs w:val="16"/>
              </w:rPr>
              <w:t>Канализационные очистные сооружения,</w:t>
            </w:r>
          </w:p>
          <w:p w:rsidR="00AA76EC" w:rsidRPr="003F40C3" w:rsidRDefault="00AA76EC" w:rsidP="00FF5F3F">
            <w:pPr>
              <w:pStyle w:val="102"/>
              <w:widowControl w:val="0"/>
              <w:jc w:val="center"/>
              <w:rPr>
                <w:rFonts w:ascii="Arial" w:hAnsi="Arial" w:cs="Arial"/>
                <w:sz w:val="16"/>
                <w:szCs w:val="16"/>
              </w:rPr>
            </w:pPr>
            <w:r w:rsidRPr="003F40C3">
              <w:rPr>
                <w:rFonts w:ascii="Arial" w:hAnsi="Arial" w:cs="Arial"/>
                <w:sz w:val="16"/>
                <w:szCs w:val="16"/>
              </w:rPr>
              <w:t>Канализационные насосные станции,</w:t>
            </w:r>
          </w:p>
          <w:p w:rsidR="00AA76EC" w:rsidRPr="003F40C3" w:rsidRDefault="00AA76EC" w:rsidP="00FF5F3F">
            <w:pPr>
              <w:pStyle w:val="102"/>
              <w:widowControl w:val="0"/>
              <w:jc w:val="center"/>
              <w:rPr>
                <w:rFonts w:ascii="Arial" w:hAnsi="Arial" w:cs="Arial"/>
                <w:sz w:val="16"/>
                <w:szCs w:val="16"/>
              </w:rPr>
            </w:pPr>
            <w:r w:rsidRPr="003F40C3">
              <w:rPr>
                <w:rFonts w:ascii="Arial" w:hAnsi="Arial" w:cs="Arial"/>
                <w:sz w:val="16"/>
                <w:szCs w:val="16"/>
              </w:rPr>
              <w:t>Магистральная канализация,</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Коллекторы сброса очищенных канализационных сточных вод</w:t>
            </w:r>
          </w:p>
        </w:tc>
        <w:tc>
          <w:tcPr>
            <w:tcW w:w="1417" w:type="pct"/>
            <w:vMerge w:val="restar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Производительность канализационных очистных сооружений,</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тыс.м</w:t>
            </w:r>
            <w:r w:rsidRPr="003F40C3">
              <w:rPr>
                <w:rFonts w:ascii="Arial" w:hAnsi="Arial" w:cs="Arial"/>
                <w:sz w:val="16"/>
                <w:szCs w:val="16"/>
                <w:vertAlign w:val="superscript"/>
              </w:rPr>
              <w:t>3</w:t>
            </w:r>
            <w:r w:rsidRPr="003F40C3">
              <w:rPr>
                <w:rFonts w:ascii="Arial" w:hAnsi="Arial" w:cs="Arial"/>
                <w:sz w:val="16"/>
                <w:szCs w:val="16"/>
              </w:rPr>
              <w:t>/сут</w:t>
            </w: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до 0,05</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0,15</w:t>
            </w:r>
          </w:p>
        </w:tc>
      </w:tr>
      <w:tr w:rsidR="00AA76EC" w:rsidRPr="003F40C3" w:rsidTr="00FC0F1D">
        <w:trPr>
          <w:trHeight w:val="50"/>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Merge/>
            <w:vAlign w:val="center"/>
          </w:tcPr>
          <w:p w:rsidR="00AA76EC" w:rsidRPr="003F40C3" w:rsidRDefault="00AA76EC" w:rsidP="00FF5F3F">
            <w:pPr>
              <w:widowControl w:val="0"/>
              <w:jc w:val="center"/>
              <w:rPr>
                <w:rFonts w:ascii="Arial" w:hAnsi="Arial" w:cs="Arial"/>
                <w:sz w:val="16"/>
                <w:szCs w:val="16"/>
              </w:rPr>
            </w:pP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свыше 0,05 до 0,2</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0,3</w:t>
            </w:r>
          </w:p>
        </w:tc>
      </w:tr>
      <w:tr w:rsidR="00AA76EC" w:rsidRPr="003F40C3" w:rsidTr="00FC0F1D">
        <w:trPr>
          <w:trHeight w:val="50"/>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Merge/>
            <w:vAlign w:val="center"/>
          </w:tcPr>
          <w:p w:rsidR="00AA76EC" w:rsidRPr="003F40C3" w:rsidRDefault="00AA76EC" w:rsidP="00FF5F3F">
            <w:pPr>
              <w:widowControl w:val="0"/>
              <w:jc w:val="center"/>
              <w:rPr>
                <w:rFonts w:ascii="Arial" w:hAnsi="Arial" w:cs="Arial"/>
                <w:sz w:val="16"/>
                <w:szCs w:val="16"/>
              </w:rPr>
            </w:pP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свыше 0,2 до 0,4</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w:t>
            </w:r>
          </w:p>
        </w:tc>
      </w:tr>
      <w:tr w:rsidR="00AA76EC" w:rsidRPr="003F40C3" w:rsidTr="00FC0F1D">
        <w:trPr>
          <w:trHeight w:val="101"/>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Merge/>
            <w:vAlign w:val="center"/>
          </w:tcPr>
          <w:p w:rsidR="00AA76EC" w:rsidRPr="003F40C3" w:rsidRDefault="00AA76EC" w:rsidP="00FF5F3F">
            <w:pPr>
              <w:widowControl w:val="0"/>
              <w:jc w:val="center"/>
              <w:rPr>
                <w:rFonts w:ascii="Arial" w:hAnsi="Arial" w:cs="Arial"/>
                <w:sz w:val="16"/>
                <w:szCs w:val="16"/>
              </w:rPr>
            </w:pP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свыше 0,4 до 0,7</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2</w:t>
            </w:r>
          </w:p>
        </w:tc>
      </w:tr>
      <w:tr w:rsidR="00AA76EC" w:rsidRPr="003F40C3" w:rsidTr="00FC0F1D">
        <w:trPr>
          <w:trHeight w:val="50"/>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Merge/>
            <w:vAlign w:val="center"/>
          </w:tcPr>
          <w:p w:rsidR="00AA76EC" w:rsidRPr="003F40C3" w:rsidRDefault="00AA76EC" w:rsidP="00FF5F3F">
            <w:pPr>
              <w:widowControl w:val="0"/>
              <w:jc w:val="center"/>
              <w:rPr>
                <w:rFonts w:ascii="Arial" w:hAnsi="Arial" w:cs="Arial"/>
                <w:sz w:val="16"/>
                <w:szCs w:val="16"/>
              </w:rPr>
            </w:pP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свыше 0,7 до 17</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4</w:t>
            </w:r>
          </w:p>
        </w:tc>
      </w:tr>
      <w:tr w:rsidR="00AA76EC" w:rsidRPr="003F40C3" w:rsidTr="00FC0F1D">
        <w:trPr>
          <w:trHeight w:val="135"/>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Merge/>
            <w:vAlign w:val="center"/>
          </w:tcPr>
          <w:p w:rsidR="00AA76EC" w:rsidRPr="003F40C3" w:rsidRDefault="00AA76EC" w:rsidP="00FF5F3F">
            <w:pPr>
              <w:widowControl w:val="0"/>
              <w:jc w:val="center"/>
              <w:rPr>
                <w:rFonts w:ascii="Arial" w:hAnsi="Arial" w:cs="Arial"/>
                <w:sz w:val="16"/>
                <w:szCs w:val="16"/>
              </w:rPr>
            </w:pP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свыше 17 до 40</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6</w:t>
            </w:r>
          </w:p>
        </w:tc>
      </w:tr>
      <w:tr w:rsidR="00AA76EC" w:rsidRPr="003F40C3" w:rsidTr="00FC0F1D">
        <w:trPr>
          <w:trHeight w:val="81"/>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Merge/>
            <w:vAlign w:val="center"/>
          </w:tcPr>
          <w:p w:rsidR="00AA76EC" w:rsidRPr="003F40C3" w:rsidRDefault="00AA76EC" w:rsidP="00FF5F3F">
            <w:pPr>
              <w:widowControl w:val="0"/>
              <w:jc w:val="center"/>
              <w:rPr>
                <w:rFonts w:ascii="Arial" w:hAnsi="Arial" w:cs="Arial"/>
                <w:sz w:val="16"/>
                <w:szCs w:val="16"/>
              </w:rPr>
            </w:pP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свыше 40 до 130</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12</w:t>
            </w:r>
          </w:p>
        </w:tc>
      </w:tr>
      <w:tr w:rsidR="00AA76EC" w:rsidRPr="003F40C3" w:rsidTr="00FC0F1D">
        <w:trPr>
          <w:trHeight w:val="227"/>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Уровень обеспеченности централизованным водоотведением для общественно-деловой и многоэтажной жилой застройки, %</w:t>
            </w: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100</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w:t>
            </w:r>
          </w:p>
        </w:tc>
      </w:tr>
      <w:tr w:rsidR="00AA76EC" w:rsidRPr="003F40C3" w:rsidTr="00FC0F1D">
        <w:trPr>
          <w:trHeight w:val="227"/>
        </w:trPr>
        <w:tc>
          <w:tcPr>
            <w:tcW w:w="1060" w:type="pct"/>
            <w:vMerge/>
            <w:vAlign w:val="center"/>
          </w:tcPr>
          <w:p w:rsidR="00AA76EC" w:rsidRPr="003F40C3" w:rsidRDefault="00AA76EC" w:rsidP="00FF5F3F">
            <w:pPr>
              <w:pStyle w:val="102"/>
              <w:widowControl w:val="0"/>
              <w:jc w:val="center"/>
              <w:rPr>
                <w:rFonts w:ascii="Arial" w:hAnsi="Arial" w:cs="Arial"/>
                <w:sz w:val="16"/>
                <w:szCs w:val="16"/>
              </w:rPr>
            </w:pPr>
          </w:p>
        </w:tc>
        <w:tc>
          <w:tcPr>
            <w:tcW w:w="141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Показатель удельного водоотведения, м</w:t>
            </w:r>
            <w:r w:rsidRPr="003F40C3">
              <w:rPr>
                <w:rFonts w:ascii="Arial" w:hAnsi="Arial" w:cs="Arial"/>
                <w:sz w:val="16"/>
                <w:szCs w:val="16"/>
                <w:vertAlign w:val="superscript"/>
              </w:rPr>
              <w:t>3</w:t>
            </w:r>
            <w:r w:rsidRPr="003F40C3">
              <w:rPr>
                <w:rFonts w:ascii="Arial" w:hAnsi="Arial" w:cs="Arial"/>
                <w:sz w:val="16"/>
                <w:szCs w:val="16"/>
              </w:rPr>
              <w:t>/мес (м</w:t>
            </w:r>
            <w:r w:rsidRPr="003F40C3">
              <w:rPr>
                <w:rFonts w:ascii="Arial" w:hAnsi="Arial" w:cs="Arial"/>
                <w:sz w:val="16"/>
                <w:szCs w:val="16"/>
                <w:vertAlign w:val="superscript"/>
              </w:rPr>
              <w:t>3</w:t>
            </w:r>
            <w:r w:rsidRPr="003F40C3">
              <w:rPr>
                <w:rFonts w:ascii="Arial" w:hAnsi="Arial" w:cs="Arial"/>
                <w:sz w:val="16"/>
                <w:szCs w:val="16"/>
              </w:rPr>
              <w:t>/год) (л/сут) на 1 чел</w:t>
            </w:r>
          </w:p>
        </w:tc>
        <w:tc>
          <w:tcPr>
            <w:tcW w:w="1286"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Равен показателю удельного водопотребления</w:t>
            </w:r>
          </w:p>
        </w:tc>
        <w:tc>
          <w:tcPr>
            <w:tcW w:w="1237" w:type="pc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w:t>
            </w:r>
          </w:p>
        </w:tc>
      </w:tr>
    </w:tbl>
    <w:p w:rsidR="00AA76EC" w:rsidRPr="00FC0F1D" w:rsidRDefault="00AA76EC" w:rsidP="00FF5F3F">
      <w:pPr>
        <w:widowControl w:val="0"/>
        <w:rPr>
          <w:rFonts w:ascii="Arial" w:hAnsi="Arial" w:cs="Arial"/>
          <w:sz w:val="4"/>
          <w:szCs w:val="16"/>
        </w:rPr>
      </w:pPr>
    </w:p>
    <w:bookmarkEnd w:id="11"/>
    <w:bookmarkEnd w:id="12"/>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3F40C3">
          <w:rPr>
            <w:rFonts w:ascii="Arial" w:hAnsi="Arial" w:cs="Arial"/>
            <w:sz w:val="16"/>
            <w:szCs w:val="16"/>
          </w:rPr>
          <w:t>900 мм</w:t>
        </w:r>
      </w:smartTag>
      <w:r w:rsidRPr="003F40C3">
        <w:rPr>
          <w:rFonts w:ascii="Arial" w:hAnsi="Arial" w:cs="Arial"/>
          <w:sz w:val="16"/>
          <w:szCs w:val="16"/>
        </w:rPr>
        <w:t xml:space="preserve">, водопровода - до </w:t>
      </w:r>
      <w:smartTag w:uri="urn:schemas-microsoft-com:office:smarttags" w:element="metricconverter">
        <w:smartTagPr>
          <w:attr w:name="ProductID" w:val="500 мм"/>
        </w:smartTagPr>
        <w:r w:rsidRPr="003F40C3">
          <w:rPr>
            <w:rFonts w:ascii="Arial" w:hAnsi="Arial" w:cs="Arial"/>
            <w:sz w:val="16"/>
            <w:szCs w:val="16"/>
          </w:rPr>
          <w:t>500 мм</w:t>
        </w:r>
      </w:smartTag>
      <w:r w:rsidRPr="003F40C3">
        <w:rPr>
          <w:rFonts w:ascii="Arial" w:hAnsi="Arial" w:cs="Arial"/>
          <w:sz w:val="16"/>
          <w:szCs w:val="16"/>
        </w:rPr>
        <w:t>, свыше десяти кабелей связи и десяти силовых кабелей напряжением до 10 кВ включительно,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Расстояния по горизонтали (в свету) от ближайших подземных инженерных сетей до зданий и сооружений следует принимать по таблице 21.</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21</w:t>
      </w:r>
    </w:p>
    <w:tbl>
      <w:tblPr>
        <w:tblStyle w:val="af6"/>
        <w:tblW w:w="10206" w:type="dxa"/>
        <w:tblInd w:w="108" w:type="dxa"/>
        <w:tblLayout w:type="fixed"/>
        <w:tblLook w:val="0000" w:firstRow="0" w:lastRow="0" w:firstColumn="0" w:lastColumn="0" w:noHBand="0" w:noVBand="0"/>
      </w:tblPr>
      <w:tblGrid>
        <w:gridCol w:w="1560"/>
        <w:gridCol w:w="825"/>
        <w:gridCol w:w="1017"/>
        <w:gridCol w:w="1471"/>
        <w:gridCol w:w="1099"/>
        <w:gridCol w:w="963"/>
        <w:gridCol w:w="826"/>
        <w:gridCol w:w="1028"/>
        <w:gridCol w:w="690"/>
        <w:gridCol w:w="727"/>
      </w:tblGrid>
      <w:tr w:rsidR="00AA76EC" w:rsidRPr="003F40C3" w:rsidTr="00FC0F1D">
        <w:tc>
          <w:tcPr>
            <w:tcW w:w="1560" w:type="dxa"/>
            <w:vMerge w:val="restart"/>
            <w:vAlign w:val="center"/>
          </w:tcPr>
          <w:p w:rsidR="00AA76EC" w:rsidRPr="003F40C3" w:rsidRDefault="00AA76EC" w:rsidP="00FF5F3F">
            <w:pPr>
              <w:pStyle w:val="ConsPlusNormal"/>
              <w:ind w:left="-108" w:right="-108" w:firstLine="0"/>
              <w:jc w:val="center"/>
              <w:rPr>
                <w:sz w:val="16"/>
                <w:szCs w:val="16"/>
              </w:rPr>
            </w:pPr>
            <w:r w:rsidRPr="003F40C3">
              <w:rPr>
                <w:sz w:val="16"/>
                <w:szCs w:val="16"/>
              </w:rPr>
              <w:t>Инженерные сети</w:t>
            </w:r>
          </w:p>
        </w:tc>
        <w:tc>
          <w:tcPr>
            <w:tcW w:w="8646" w:type="dxa"/>
            <w:gridSpan w:val="9"/>
            <w:vAlign w:val="center"/>
          </w:tcPr>
          <w:p w:rsidR="00AA76EC" w:rsidRPr="003F40C3" w:rsidRDefault="00AA76EC" w:rsidP="00FF5F3F">
            <w:pPr>
              <w:pStyle w:val="ConsPlusNormal"/>
              <w:ind w:firstLine="0"/>
              <w:jc w:val="center"/>
              <w:rPr>
                <w:sz w:val="16"/>
                <w:szCs w:val="16"/>
              </w:rPr>
            </w:pPr>
            <w:r w:rsidRPr="003F40C3">
              <w:rPr>
                <w:sz w:val="16"/>
                <w:szCs w:val="16"/>
              </w:rPr>
              <w:t>Расстояние, м, по горизонтали (в свету) от подземных сетей до</w:t>
            </w:r>
          </w:p>
        </w:tc>
      </w:tr>
      <w:tr w:rsidR="00AA76EC" w:rsidRPr="003F40C3" w:rsidTr="00FC0F1D">
        <w:tc>
          <w:tcPr>
            <w:tcW w:w="1560" w:type="dxa"/>
            <w:vMerge/>
            <w:vAlign w:val="center"/>
          </w:tcPr>
          <w:p w:rsidR="00AA76EC" w:rsidRPr="003F40C3" w:rsidRDefault="00AA76EC" w:rsidP="00FF5F3F">
            <w:pPr>
              <w:widowControl w:val="0"/>
              <w:ind w:left="-108" w:right="-108"/>
              <w:jc w:val="center"/>
              <w:rPr>
                <w:rFonts w:ascii="Arial" w:hAnsi="Arial" w:cs="Arial"/>
                <w:sz w:val="16"/>
                <w:szCs w:val="16"/>
              </w:rPr>
            </w:pPr>
          </w:p>
        </w:tc>
        <w:tc>
          <w:tcPr>
            <w:tcW w:w="825" w:type="dxa"/>
            <w:vMerge w:val="restart"/>
            <w:vAlign w:val="center"/>
          </w:tcPr>
          <w:p w:rsidR="00AA76EC" w:rsidRPr="003F40C3" w:rsidRDefault="00AA76EC" w:rsidP="00FF5F3F">
            <w:pPr>
              <w:pStyle w:val="ConsPlusNormal"/>
              <w:ind w:firstLine="0"/>
              <w:jc w:val="center"/>
              <w:rPr>
                <w:sz w:val="16"/>
                <w:szCs w:val="16"/>
              </w:rPr>
            </w:pPr>
            <w:r w:rsidRPr="003F40C3">
              <w:rPr>
                <w:sz w:val="16"/>
                <w:szCs w:val="16"/>
              </w:rPr>
              <w:t>фундаментов зданий и сооруже</w:t>
            </w:r>
          </w:p>
          <w:p w:rsidR="00AA76EC" w:rsidRPr="003F40C3" w:rsidRDefault="00AA76EC" w:rsidP="00FF5F3F">
            <w:pPr>
              <w:pStyle w:val="ConsPlusNormal"/>
              <w:ind w:firstLine="0"/>
              <w:jc w:val="center"/>
              <w:rPr>
                <w:sz w:val="16"/>
                <w:szCs w:val="16"/>
              </w:rPr>
            </w:pPr>
            <w:r w:rsidRPr="003F40C3">
              <w:rPr>
                <w:sz w:val="16"/>
                <w:szCs w:val="16"/>
              </w:rPr>
              <w:t>ний</w:t>
            </w:r>
          </w:p>
        </w:tc>
        <w:tc>
          <w:tcPr>
            <w:tcW w:w="1017" w:type="dxa"/>
            <w:vMerge w:val="restart"/>
            <w:vAlign w:val="center"/>
          </w:tcPr>
          <w:p w:rsidR="00AA76EC" w:rsidRPr="003F40C3" w:rsidRDefault="00AA76EC" w:rsidP="00FF5F3F">
            <w:pPr>
              <w:pStyle w:val="ConsPlusNormal"/>
              <w:ind w:left="-83" w:right="-108" w:firstLine="0"/>
              <w:jc w:val="center"/>
              <w:rPr>
                <w:sz w:val="16"/>
                <w:szCs w:val="16"/>
              </w:rPr>
            </w:pPr>
            <w:r w:rsidRPr="003F40C3">
              <w:rPr>
                <w:sz w:val="16"/>
                <w:szCs w:val="16"/>
              </w:rPr>
              <w:t>фундаментов ограждений предприятий, эстакад, опор контактной сети и связи, железных дорог</w:t>
            </w:r>
          </w:p>
        </w:tc>
        <w:tc>
          <w:tcPr>
            <w:tcW w:w="2570" w:type="dxa"/>
            <w:gridSpan w:val="2"/>
            <w:vAlign w:val="center"/>
          </w:tcPr>
          <w:p w:rsidR="00AA76EC" w:rsidRPr="003F40C3" w:rsidRDefault="00AA76EC" w:rsidP="00FF5F3F">
            <w:pPr>
              <w:pStyle w:val="ConsPlusNormal"/>
              <w:ind w:firstLine="0"/>
              <w:jc w:val="center"/>
              <w:rPr>
                <w:sz w:val="16"/>
                <w:szCs w:val="16"/>
              </w:rPr>
            </w:pPr>
            <w:r w:rsidRPr="003F40C3">
              <w:rPr>
                <w:sz w:val="16"/>
                <w:szCs w:val="16"/>
              </w:rPr>
              <w:t>оси крайнего пути</w:t>
            </w:r>
          </w:p>
        </w:tc>
        <w:tc>
          <w:tcPr>
            <w:tcW w:w="963" w:type="dxa"/>
            <w:vMerge w:val="restart"/>
            <w:vAlign w:val="center"/>
          </w:tcPr>
          <w:p w:rsidR="00AA76EC" w:rsidRPr="003F40C3" w:rsidRDefault="00AA76EC" w:rsidP="00FF5F3F">
            <w:pPr>
              <w:pStyle w:val="ConsPlusNormal"/>
              <w:ind w:firstLine="0"/>
              <w:jc w:val="center"/>
              <w:rPr>
                <w:sz w:val="16"/>
                <w:szCs w:val="16"/>
              </w:rPr>
            </w:pPr>
            <w:r w:rsidRPr="003F40C3">
              <w:rPr>
                <w:sz w:val="16"/>
                <w:szCs w:val="16"/>
              </w:rPr>
              <w:t>бортового камня улицы дороги (кромки проезжей части, укрепленной полосы обочины)</w:t>
            </w:r>
          </w:p>
        </w:tc>
        <w:tc>
          <w:tcPr>
            <w:tcW w:w="826" w:type="dxa"/>
            <w:vMerge w:val="restart"/>
            <w:vAlign w:val="center"/>
          </w:tcPr>
          <w:p w:rsidR="00AA76EC" w:rsidRPr="003F40C3" w:rsidRDefault="00AA76EC" w:rsidP="00FF5F3F">
            <w:pPr>
              <w:pStyle w:val="ConsPlusNormal"/>
              <w:ind w:firstLine="0"/>
              <w:jc w:val="center"/>
              <w:rPr>
                <w:sz w:val="16"/>
                <w:szCs w:val="16"/>
              </w:rPr>
            </w:pPr>
            <w:r w:rsidRPr="003F40C3">
              <w:rPr>
                <w:sz w:val="16"/>
                <w:szCs w:val="16"/>
              </w:rPr>
              <w:t>наружной бровки кювета или подошвы насыпи дороги</w:t>
            </w:r>
          </w:p>
        </w:tc>
        <w:tc>
          <w:tcPr>
            <w:tcW w:w="2445" w:type="dxa"/>
            <w:gridSpan w:val="3"/>
            <w:vAlign w:val="center"/>
          </w:tcPr>
          <w:p w:rsidR="00AA76EC" w:rsidRPr="003F40C3" w:rsidRDefault="00AA76EC" w:rsidP="00FF5F3F">
            <w:pPr>
              <w:pStyle w:val="ConsPlusNormal"/>
              <w:ind w:firstLine="0"/>
              <w:jc w:val="center"/>
              <w:rPr>
                <w:sz w:val="16"/>
                <w:szCs w:val="16"/>
              </w:rPr>
            </w:pPr>
            <w:r w:rsidRPr="003F40C3">
              <w:rPr>
                <w:sz w:val="16"/>
                <w:szCs w:val="16"/>
              </w:rPr>
              <w:t>фундаментов опор воздушных линий электропередачи напряжением</w:t>
            </w:r>
          </w:p>
        </w:tc>
      </w:tr>
      <w:tr w:rsidR="00AA76EC" w:rsidRPr="003F40C3" w:rsidTr="00FC0F1D">
        <w:trPr>
          <w:trHeight w:val="1104"/>
        </w:trPr>
        <w:tc>
          <w:tcPr>
            <w:tcW w:w="1560" w:type="dxa"/>
            <w:vMerge/>
            <w:vAlign w:val="center"/>
          </w:tcPr>
          <w:p w:rsidR="00AA76EC" w:rsidRPr="003F40C3" w:rsidRDefault="00AA76EC" w:rsidP="00FF5F3F">
            <w:pPr>
              <w:widowControl w:val="0"/>
              <w:ind w:left="-108" w:right="-108"/>
              <w:jc w:val="center"/>
              <w:rPr>
                <w:rFonts w:ascii="Arial" w:hAnsi="Arial" w:cs="Arial"/>
                <w:sz w:val="16"/>
                <w:szCs w:val="16"/>
              </w:rPr>
            </w:pPr>
          </w:p>
        </w:tc>
        <w:tc>
          <w:tcPr>
            <w:tcW w:w="825" w:type="dxa"/>
            <w:vMerge/>
            <w:vAlign w:val="center"/>
          </w:tcPr>
          <w:p w:rsidR="00AA76EC" w:rsidRPr="003F40C3" w:rsidRDefault="00AA76EC" w:rsidP="00FF5F3F">
            <w:pPr>
              <w:widowControl w:val="0"/>
              <w:jc w:val="center"/>
              <w:rPr>
                <w:rFonts w:ascii="Arial" w:hAnsi="Arial" w:cs="Arial"/>
                <w:sz w:val="16"/>
                <w:szCs w:val="16"/>
              </w:rPr>
            </w:pPr>
          </w:p>
        </w:tc>
        <w:tc>
          <w:tcPr>
            <w:tcW w:w="1017" w:type="dxa"/>
            <w:vMerge/>
            <w:vAlign w:val="center"/>
          </w:tcPr>
          <w:p w:rsidR="00AA76EC" w:rsidRPr="003F40C3" w:rsidRDefault="00AA76EC" w:rsidP="00FF5F3F">
            <w:pPr>
              <w:widowControl w:val="0"/>
              <w:jc w:val="center"/>
              <w:rPr>
                <w:rFonts w:ascii="Arial" w:hAnsi="Arial" w:cs="Arial"/>
                <w:sz w:val="16"/>
                <w:szCs w:val="16"/>
              </w:rPr>
            </w:pPr>
          </w:p>
        </w:tc>
        <w:tc>
          <w:tcPr>
            <w:tcW w:w="1471" w:type="dxa"/>
            <w:vAlign w:val="center"/>
          </w:tcPr>
          <w:p w:rsidR="00AA76EC" w:rsidRPr="003F40C3" w:rsidRDefault="00AA76EC" w:rsidP="00FF5F3F">
            <w:pPr>
              <w:pStyle w:val="ConsPlusNormal"/>
              <w:ind w:left="-108" w:right="-55" w:firstLine="0"/>
              <w:jc w:val="center"/>
              <w:rPr>
                <w:sz w:val="16"/>
                <w:szCs w:val="16"/>
              </w:rPr>
            </w:pPr>
            <w:r w:rsidRPr="003F40C3">
              <w:rPr>
                <w:sz w:val="16"/>
                <w:szCs w:val="16"/>
              </w:rPr>
              <w:t xml:space="preserve">железных дорог колеи </w:t>
            </w:r>
            <w:smartTag w:uri="urn:schemas-microsoft-com:office:smarttags" w:element="metricconverter">
              <w:smartTagPr>
                <w:attr w:name="ProductID" w:val="1520 мм"/>
              </w:smartTagPr>
              <w:r w:rsidRPr="003F40C3">
                <w:rPr>
                  <w:sz w:val="16"/>
                  <w:szCs w:val="16"/>
                </w:rPr>
                <w:t>1520 мм</w:t>
              </w:r>
            </w:smartTag>
            <w:r w:rsidRPr="003F40C3">
              <w:rPr>
                <w:sz w:val="16"/>
                <w:szCs w:val="16"/>
              </w:rPr>
              <w:t>, но не менее глубины траншей до подошвы насыпи и бровки выемки</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 xml:space="preserve">железных дорог колеи </w:t>
            </w:r>
            <w:smartTag w:uri="urn:schemas-microsoft-com:office:smarttags" w:element="metricconverter">
              <w:smartTagPr>
                <w:attr w:name="ProductID" w:val="750 мм"/>
              </w:smartTagPr>
              <w:r w:rsidRPr="003F40C3">
                <w:rPr>
                  <w:sz w:val="16"/>
                  <w:szCs w:val="16"/>
                </w:rPr>
                <w:t>750 мм</w:t>
              </w:r>
            </w:smartTag>
          </w:p>
        </w:tc>
        <w:tc>
          <w:tcPr>
            <w:tcW w:w="963" w:type="dxa"/>
            <w:vMerge/>
            <w:vAlign w:val="center"/>
          </w:tcPr>
          <w:p w:rsidR="00AA76EC" w:rsidRPr="003F40C3" w:rsidRDefault="00AA76EC" w:rsidP="00FF5F3F">
            <w:pPr>
              <w:widowControl w:val="0"/>
              <w:jc w:val="center"/>
              <w:rPr>
                <w:rFonts w:ascii="Arial" w:hAnsi="Arial" w:cs="Arial"/>
                <w:sz w:val="16"/>
                <w:szCs w:val="16"/>
              </w:rPr>
            </w:pPr>
          </w:p>
        </w:tc>
        <w:tc>
          <w:tcPr>
            <w:tcW w:w="826" w:type="dxa"/>
            <w:vMerge/>
            <w:vAlign w:val="center"/>
          </w:tcPr>
          <w:p w:rsidR="00AA76EC" w:rsidRPr="003F40C3" w:rsidRDefault="00AA76EC" w:rsidP="00FF5F3F">
            <w:pPr>
              <w:widowControl w:val="0"/>
              <w:jc w:val="center"/>
              <w:rPr>
                <w:rFonts w:ascii="Arial" w:hAnsi="Arial" w:cs="Arial"/>
                <w:sz w:val="16"/>
                <w:szCs w:val="16"/>
              </w:rPr>
            </w:pPr>
          </w:p>
        </w:tc>
        <w:tc>
          <w:tcPr>
            <w:tcW w:w="1028" w:type="dxa"/>
            <w:vAlign w:val="center"/>
          </w:tcPr>
          <w:p w:rsidR="00AA76EC" w:rsidRPr="003F40C3" w:rsidRDefault="00AA76EC" w:rsidP="00FF5F3F">
            <w:pPr>
              <w:pStyle w:val="ConsPlusNormal"/>
              <w:ind w:left="-72" w:right="-30" w:firstLine="0"/>
              <w:jc w:val="center"/>
              <w:rPr>
                <w:sz w:val="16"/>
                <w:szCs w:val="16"/>
              </w:rPr>
            </w:pPr>
            <w:r w:rsidRPr="003F40C3">
              <w:rPr>
                <w:sz w:val="16"/>
                <w:szCs w:val="16"/>
              </w:rPr>
              <w:t xml:space="preserve">до 1 кВ наружного </w:t>
            </w:r>
            <w:r w:rsidRPr="00FC0F1D">
              <w:rPr>
                <w:spacing w:val="-4"/>
                <w:sz w:val="16"/>
                <w:szCs w:val="16"/>
              </w:rPr>
              <w:t>освещения,</w:t>
            </w:r>
            <w:r w:rsidRPr="003F40C3">
              <w:rPr>
                <w:sz w:val="16"/>
                <w:szCs w:val="16"/>
              </w:rPr>
              <w:t xml:space="preserve"> контактной сети троллейбусов</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св. 1 до 35 кВ</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св. 35 до 110 кВ и выше</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Водопровод и напорная канализация</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5</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4</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Самотечная канализация (бытовая и дождевая)</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4</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Дренаж</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4</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Сопутствующий дренаж</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0,4</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0,4</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0,4</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0</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0,4</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 xml:space="preserve">Газопроводы горючих газов давления, МПа </w:t>
            </w:r>
            <w:r w:rsidRPr="003F40C3">
              <w:rPr>
                <w:sz w:val="16"/>
                <w:szCs w:val="16"/>
              </w:rPr>
              <w:lastRenderedPageBreak/>
              <w:t>(кгс/см2)</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lastRenderedPageBreak/>
              <w:t>2</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3,8</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5</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10</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низкого до 0,005 (0,05)</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4</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4,8</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5</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10</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среднего св. 0,005 (0,05) до 0,3 (3)</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7</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7,8</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3,8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2,5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5</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10</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высокого:</w:t>
            </w:r>
          </w:p>
          <w:p w:rsidR="00AA76EC" w:rsidRPr="003F40C3" w:rsidRDefault="00AA76EC" w:rsidP="00FF5F3F">
            <w:pPr>
              <w:pStyle w:val="ConsPlusNormal"/>
              <w:ind w:left="-108" w:right="-108" w:firstLine="0"/>
              <w:jc w:val="center"/>
              <w:rPr>
                <w:sz w:val="16"/>
                <w:szCs w:val="16"/>
              </w:rPr>
            </w:pPr>
            <w:r w:rsidRPr="003F40C3">
              <w:rPr>
                <w:sz w:val="16"/>
                <w:szCs w:val="16"/>
              </w:rPr>
              <w:t>св. 0,3 (3) до 0,6 (6)</w:t>
            </w:r>
          </w:p>
          <w:p w:rsidR="00AA76EC" w:rsidRPr="003F40C3" w:rsidRDefault="00AA76EC" w:rsidP="00FF5F3F">
            <w:pPr>
              <w:pStyle w:val="ConsPlusNormal"/>
              <w:ind w:left="-108" w:right="-108" w:firstLine="0"/>
              <w:jc w:val="center"/>
              <w:rPr>
                <w:sz w:val="16"/>
                <w:szCs w:val="16"/>
              </w:rPr>
            </w:pPr>
            <w:r w:rsidRPr="003F40C3">
              <w:rPr>
                <w:sz w:val="16"/>
                <w:szCs w:val="16"/>
              </w:rPr>
              <w:t>св. 0,6 (6) до 1,2 (12)</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10</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10,8</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3,8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2,5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5</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10</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Тепловые сети:</w:t>
            </w:r>
          </w:p>
        </w:tc>
        <w:tc>
          <w:tcPr>
            <w:tcW w:w="825" w:type="dxa"/>
            <w:vAlign w:val="center"/>
          </w:tcPr>
          <w:p w:rsidR="00AA76EC" w:rsidRPr="003F40C3" w:rsidRDefault="00AA76EC" w:rsidP="00FF5F3F">
            <w:pPr>
              <w:pStyle w:val="ConsPlusNormal"/>
              <w:ind w:firstLine="0"/>
              <w:jc w:val="center"/>
              <w:rPr>
                <w:sz w:val="16"/>
                <w:szCs w:val="16"/>
              </w:rPr>
            </w:pPr>
          </w:p>
        </w:tc>
        <w:tc>
          <w:tcPr>
            <w:tcW w:w="1017" w:type="dxa"/>
            <w:vAlign w:val="center"/>
          </w:tcPr>
          <w:p w:rsidR="00AA76EC" w:rsidRPr="003F40C3" w:rsidRDefault="00AA76EC" w:rsidP="00FF5F3F">
            <w:pPr>
              <w:pStyle w:val="ConsPlusNormal"/>
              <w:ind w:firstLine="0"/>
              <w:jc w:val="center"/>
              <w:rPr>
                <w:sz w:val="16"/>
                <w:szCs w:val="16"/>
              </w:rPr>
            </w:pPr>
          </w:p>
        </w:tc>
        <w:tc>
          <w:tcPr>
            <w:tcW w:w="1471" w:type="dxa"/>
            <w:vAlign w:val="center"/>
          </w:tcPr>
          <w:p w:rsidR="00AA76EC" w:rsidRPr="003F40C3" w:rsidRDefault="00AA76EC" w:rsidP="00FF5F3F">
            <w:pPr>
              <w:pStyle w:val="ConsPlusNormal"/>
              <w:ind w:firstLine="0"/>
              <w:jc w:val="center"/>
              <w:rPr>
                <w:sz w:val="16"/>
                <w:szCs w:val="16"/>
              </w:rPr>
            </w:pPr>
          </w:p>
        </w:tc>
        <w:tc>
          <w:tcPr>
            <w:tcW w:w="1099" w:type="dxa"/>
            <w:vAlign w:val="center"/>
          </w:tcPr>
          <w:p w:rsidR="00AA76EC" w:rsidRPr="003F40C3" w:rsidRDefault="00AA76EC" w:rsidP="00FF5F3F">
            <w:pPr>
              <w:pStyle w:val="ConsPlusNormal"/>
              <w:ind w:firstLine="0"/>
              <w:jc w:val="center"/>
              <w:rPr>
                <w:sz w:val="16"/>
                <w:szCs w:val="16"/>
              </w:rPr>
            </w:pPr>
          </w:p>
        </w:tc>
        <w:tc>
          <w:tcPr>
            <w:tcW w:w="963" w:type="dxa"/>
            <w:vAlign w:val="center"/>
          </w:tcPr>
          <w:p w:rsidR="00AA76EC" w:rsidRPr="003F40C3" w:rsidRDefault="00AA76EC" w:rsidP="00FF5F3F">
            <w:pPr>
              <w:pStyle w:val="ConsPlusNormal"/>
              <w:ind w:firstLine="0"/>
              <w:jc w:val="center"/>
              <w:rPr>
                <w:sz w:val="16"/>
                <w:szCs w:val="16"/>
              </w:rPr>
            </w:pPr>
          </w:p>
        </w:tc>
        <w:tc>
          <w:tcPr>
            <w:tcW w:w="826" w:type="dxa"/>
            <w:vAlign w:val="center"/>
          </w:tcPr>
          <w:p w:rsidR="00AA76EC" w:rsidRPr="003F40C3" w:rsidRDefault="00AA76EC" w:rsidP="00FF5F3F">
            <w:pPr>
              <w:pStyle w:val="ConsPlusNormal"/>
              <w:ind w:firstLine="0"/>
              <w:jc w:val="center"/>
              <w:rPr>
                <w:sz w:val="16"/>
                <w:szCs w:val="16"/>
              </w:rPr>
            </w:pPr>
          </w:p>
        </w:tc>
        <w:tc>
          <w:tcPr>
            <w:tcW w:w="1028" w:type="dxa"/>
            <w:vAlign w:val="center"/>
          </w:tcPr>
          <w:p w:rsidR="00AA76EC" w:rsidRPr="003F40C3" w:rsidRDefault="00AA76EC" w:rsidP="00FF5F3F">
            <w:pPr>
              <w:pStyle w:val="ConsPlusNormal"/>
              <w:ind w:firstLine="0"/>
              <w:jc w:val="center"/>
              <w:rPr>
                <w:sz w:val="16"/>
                <w:szCs w:val="16"/>
              </w:rPr>
            </w:pPr>
          </w:p>
        </w:tc>
        <w:tc>
          <w:tcPr>
            <w:tcW w:w="690" w:type="dxa"/>
            <w:vAlign w:val="center"/>
          </w:tcPr>
          <w:p w:rsidR="00AA76EC" w:rsidRPr="003F40C3" w:rsidRDefault="00AA76EC" w:rsidP="00FF5F3F">
            <w:pPr>
              <w:pStyle w:val="ConsPlusNormal"/>
              <w:ind w:firstLine="0"/>
              <w:jc w:val="center"/>
              <w:rPr>
                <w:sz w:val="16"/>
                <w:szCs w:val="16"/>
              </w:rPr>
            </w:pPr>
          </w:p>
        </w:tc>
        <w:tc>
          <w:tcPr>
            <w:tcW w:w="727" w:type="dxa"/>
            <w:vAlign w:val="center"/>
          </w:tcPr>
          <w:p w:rsidR="00AA76EC" w:rsidRPr="003F40C3" w:rsidRDefault="00AA76EC" w:rsidP="00FF5F3F">
            <w:pPr>
              <w:pStyle w:val="ConsPlusNormal"/>
              <w:ind w:firstLine="0"/>
              <w:jc w:val="center"/>
              <w:rPr>
                <w:sz w:val="16"/>
                <w:szCs w:val="16"/>
              </w:rPr>
            </w:pP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от наружной стенки канала, тоннеля</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2</w:t>
            </w:r>
          </w:p>
          <w:p w:rsidR="00AA76EC" w:rsidRPr="003F40C3" w:rsidRDefault="00AA76EC" w:rsidP="00FF5F3F">
            <w:pPr>
              <w:pStyle w:val="ConsPlusNormal"/>
              <w:ind w:firstLine="0"/>
              <w:jc w:val="center"/>
              <w:rPr>
                <w:sz w:val="16"/>
                <w:szCs w:val="16"/>
              </w:rPr>
            </w:pP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4</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от оболочки бесканальной прокладки</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5</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4</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Кабели силовые всех напряжений и кабели связи</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0,6</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0,5</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3,2</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0,5</w:t>
            </w:r>
          </w:p>
          <w:p w:rsidR="00AA76EC" w:rsidRPr="003F40C3" w:rsidRDefault="00D10E3E" w:rsidP="00FF5F3F">
            <w:pPr>
              <w:pStyle w:val="ConsPlusNormal"/>
              <w:ind w:firstLine="0"/>
              <w:jc w:val="center"/>
              <w:rPr>
                <w:sz w:val="16"/>
                <w:szCs w:val="16"/>
              </w:rPr>
            </w:pPr>
            <w:hyperlink w:anchor="P2232" w:history="1">
              <w:r w:rsidR="00AA76EC" w:rsidRPr="003F40C3">
                <w:rPr>
                  <w:sz w:val="16"/>
                  <w:szCs w:val="16"/>
                </w:rPr>
                <w:t>&lt;*&gt;</w:t>
              </w:r>
            </w:hyperlink>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5</w:t>
            </w:r>
          </w:p>
          <w:p w:rsidR="00AA76EC" w:rsidRPr="003F40C3" w:rsidRDefault="00D10E3E" w:rsidP="00FF5F3F">
            <w:pPr>
              <w:pStyle w:val="ConsPlusNormal"/>
              <w:ind w:firstLine="0"/>
              <w:jc w:val="center"/>
              <w:rPr>
                <w:sz w:val="16"/>
                <w:szCs w:val="16"/>
              </w:rPr>
            </w:pPr>
            <w:hyperlink w:anchor="P2232" w:history="1">
              <w:r w:rsidR="00AA76EC" w:rsidRPr="003F40C3">
                <w:rPr>
                  <w:sz w:val="16"/>
                  <w:szCs w:val="16"/>
                </w:rPr>
                <w:t>&lt;*&gt;</w:t>
              </w:r>
            </w:hyperlink>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10</w:t>
            </w:r>
          </w:p>
          <w:p w:rsidR="00AA76EC" w:rsidRPr="003F40C3" w:rsidRDefault="00D10E3E" w:rsidP="00FF5F3F">
            <w:pPr>
              <w:pStyle w:val="ConsPlusNormal"/>
              <w:ind w:firstLine="0"/>
              <w:jc w:val="center"/>
              <w:rPr>
                <w:sz w:val="16"/>
                <w:szCs w:val="16"/>
              </w:rPr>
            </w:pPr>
            <w:hyperlink w:anchor="P2232" w:history="1">
              <w:r w:rsidR="00AA76EC" w:rsidRPr="003F40C3">
                <w:rPr>
                  <w:sz w:val="16"/>
                  <w:szCs w:val="16"/>
                </w:rPr>
                <w:t>&lt;*&gt;</w:t>
              </w:r>
            </w:hyperlink>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Каналы, коммуникационные тоннели</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4</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3</w:t>
            </w:r>
          </w:p>
          <w:p w:rsidR="00AA76EC" w:rsidRPr="003F40C3" w:rsidRDefault="00D10E3E" w:rsidP="00FF5F3F">
            <w:pPr>
              <w:pStyle w:val="ConsPlusNormal"/>
              <w:ind w:firstLine="0"/>
              <w:jc w:val="center"/>
              <w:rPr>
                <w:sz w:val="16"/>
                <w:szCs w:val="16"/>
              </w:rPr>
            </w:pPr>
            <w:hyperlink w:anchor="P2232" w:history="1">
              <w:r w:rsidR="00AA76EC" w:rsidRPr="003F40C3">
                <w:rPr>
                  <w:sz w:val="16"/>
                  <w:szCs w:val="16"/>
                </w:rPr>
                <w:t>&lt;*&gt;</w:t>
              </w:r>
            </w:hyperlink>
          </w:p>
        </w:tc>
      </w:tr>
      <w:tr w:rsidR="00AA76EC" w:rsidRPr="003F40C3" w:rsidTr="00FC0F1D">
        <w:tc>
          <w:tcPr>
            <w:tcW w:w="1560" w:type="dxa"/>
            <w:vAlign w:val="center"/>
          </w:tcPr>
          <w:p w:rsidR="00AA76EC" w:rsidRPr="003F40C3" w:rsidRDefault="00AA76EC" w:rsidP="00FF5F3F">
            <w:pPr>
              <w:pStyle w:val="ConsPlusNormal"/>
              <w:ind w:left="-108" w:right="-108" w:firstLine="0"/>
              <w:jc w:val="center"/>
              <w:rPr>
                <w:sz w:val="16"/>
                <w:szCs w:val="16"/>
              </w:rPr>
            </w:pPr>
            <w:r w:rsidRPr="003F40C3">
              <w:rPr>
                <w:sz w:val="16"/>
                <w:szCs w:val="16"/>
              </w:rPr>
              <w:t>Наружные пневмомусоропроводы</w:t>
            </w:r>
          </w:p>
        </w:tc>
        <w:tc>
          <w:tcPr>
            <w:tcW w:w="825" w:type="dxa"/>
            <w:vAlign w:val="center"/>
          </w:tcPr>
          <w:p w:rsidR="00AA76EC" w:rsidRPr="003F40C3" w:rsidRDefault="00AA76EC" w:rsidP="00FF5F3F">
            <w:pPr>
              <w:pStyle w:val="ConsPlusNormal"/>
              <w:ind w:firstLine="0"/>
              <w:jc w:val="center"/>
              <w:rPr>
                <w:sz w:val="16"/>
                <w:szCs w:val="16"/>
              </w:rPr>
            </w:pPr>
            <w:r w:rsidRPr="003F40C3">
              <w:rPr>
                <w:sz w:val="16"/>
                <w:szCs w:val="16"/>
              </w:rPr>
              <w:t>2</w:t>
            </w:r>
          </w:p>
        </w:tc>
        <w:tc>
          <w:tcPr>
            <w:tcW w:w="1017"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471" w:type="dxa"/>
            <w:vAlign w:val="center"/>
          </w:tcPr>
          <w:p w:rsidR="00AA76EC" w:rsidRPr="003F40C3" w:rsidRDefault="00AA76EC" w:rsidP="00FF5F3F">
            <w:pPr>
              <w:pStyle w:val="ConsPlusNormal"/>
              <w:ind w:firstLine="0"/>
              <w:jc w:val="center"/>
              <w:rPr>
                <w:sz w:val="16"/>
                <w:szCs w:val="16"/>
              </w:rPr>
            </w:pPr>
            <w:r w:rsidRPr="003F40C3">
              <w:rPr>
                <w:sz w:val="16"/>
                <w:szCs w:val="16"/>
              </w:rPr>
              <w:t>3,8</w:t>
            </w:r>
          </w:p>
        </w:tc>
        <w:tc>
          <w:tcPr>
            <w:tcW w:w="1099" w:type="dxa"/>
            <w:vAlign w:val="center"/>
          </w:tcPr>
          <w:p w:rsidR="00AA76EC" w:rsidRPr="003F40C3" w:rsidRDefault="00AA76EC" w:rsidP="00FF5F3F">
            <w:pPr>
              <w:pStyle w:val="ConsPlusNormal"/>
              <w:ind w:firstLine="0"/>
              <w:jc w:val="center"/>
              <w:rPr>
                <w:sz w:val="16"/>
                <w:szCs w:val="16"/>
              </w:rPr>
            </w:pPr>
            <w:r w:rsidRPr="003F40C3">
              <w:rPr>
                <w:sz w:val="16"/>
                <w:szCs w:val="16"/>
              </w:rPr>
              <w:t>2,8</w:t>
            </w:r>
          </w:p>
        </w:tc>
        <w:tc>
          <w:tcPr>
            <w:tcW w:w="963" w:type="dxa"/>
            <w:vAlign w:val="center"/>
          </w:tcPr>
          <w:p w:rsidR="00AA76EC" w:rsidRPr="003F40C3" w:rsidRDefault="00AA76EC" w:rsidP="00FF5F3F">
            <w:pPr>
              <w:pStyle w:val="ConsPlusNormal"/>
              <w:ind w:firstLine="0"/>
              <w:jc w:val="center"/>
              <w:rPr>
                <w:sz w:val="16"/>
                <w:szCs w:val="16"/>
              </w:rPr>
            </w:pPr>
            <w:r w:rsidRPr="003F40C3">
              <w:rPr>
                <w:sz w:val="16"/>
                <w:szCs w:val="16"/>
              </w:rPr>
              <w:t>1,5</w:t>
            </w:r>
          </w:p>
        </w:tc>
        <w:tc>
          <w:tcPr>
            <w:tcW w:w="826"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1028" w:type="dxa"/>
            <w:vAlign w:val="center"/>
          </w:tcPr>
          <w:p w:rsidR="00AA76EC" w:rsidRPr="003F40C3" w:rsidRDefault="00AA76EC" w:rsidP="00FF5F3F">
            <w:pPr>
              <w:pStyle w:val="ConsPlusNormal"/>
              <w:ind w:firstLine="0"/>
              <w:jc w:val="center"/>
              <w:rPr>
                <w:sz w:val="16"/>
                <w:szCs w:val="16"/>
              </w:rPr>
            </w:pPr>
            <w:r w:rsidRPr="003F40C3">
              <w:rPr>
                <w:sz w:val="16"/>
                <w:szCs w:val="16"/>
              </w:rPr>
              <w:t>1</w:t>
            </w:r>
          </w:p>
        </w:tc>
        <w:tc>
          <w:tcPr>
            <w:tcW w:w="690" w:type="dxa"/>
            <w:vAlign w:val="center"/>
          </w:tcPr>
          <w:p w:rsidR="00AA76EC" w:rsidRPr="003F40C3" w:rsidRDefault="00AA76EC" w:rsidP="00FF5F3F">
            <w:pPr>
              <w:pStyle w:val="ConsPlusNormal"/>
              <w:ind w:firstLine="0"/>
              <w:jc w:val="center"/>
              <w:rPr>
                <w:sz w:val="16"/>
                <w:szCs w:val="16"/>
              </w:rPr>
            </w:pPr>
            <w:r w:rsidRPr="003F40C3">
              <w:rPr>
                <w:sz w:val="16"/>
                <w:szCs w:val="16"/>
              </w:rPr>
              <w:t>3</w:t>
            </w:r>
          </w:p>
        </w:tc>
        <w:tc>
          <w:tcPr>
            <w:tcW w:w="727" w:type="dxa"/>
            <w:vAlign w:val="center"/>
          </w:tcPr>
          <w:p w:rsidR="00AA76EC" w:rsidRPr="003F40C3" w:rsidRDefault="00AA76EC" w:rsidP="00FF5F3F">
            <w:pPr>
              <w:pStyle w:val="ConsPlusNormal"/>
              <w:ind w:firstLine="0"/>
              <w:jc w:val="center"/>
              <w:rPr>
                <w:sz w:val="16"/>
                <w:szCs w:val="16"/>
              </w:rPr>
            </w:pPr>
            <w:r w:rsidRPr="003F40C3">
              <w:rPr>
                <w:sz w:val="16"/>
                <w:szCs w:val="16"/>
              </w:rPr>
              <w:t>5</w:t>
            </w:r>
          </w:p>
        </w:tc>
      </w:tr>
    </w:tbl>
    <w:p w:rsidR="00AA76EC" w:rsidRPr="00681EDF" w:rsidRDefault="00AA76EC" w:rsidP="00FF5F3F">
      <w:pPr>
        <w:pStyle w:val="ConsPlusNormal"/>
        <w:ind w:firstLine="540"/>
        <w:jc w:val="both"/>
        <w:rPr>
          <w:sz w:val="15"/>
          <w:szCs w:val="16"/>
        </w:rPr>
      </w:pPr>
      <w:r w:rsidRPr="00681EDF">
        <w:rPr>
          <w:sz w:val="15"/>
          <w:szCs w:val="16"/>
        </w:rPr>
        <w:t>&lt;*&gt; Относится только к расстояниям от силовых кабелей.</w:t>
      </w:r>
    </w:p>
    <w:p w:rsidR="00AA76EC" w:rsidRPr="00681EDF" w:rsidRDefault="00AA76EC" w:rsidP="00FF5F3F">
      <w:pPr>
        <w:pStyle w:val="ConsPlusNormal"/>
        <w:jc w:val="both"/>
        <w:rPr>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Расстояния от тепловых сетей при бесканальной прокладке до зданий и сооружений следует принимать как для водопровода.</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3F40C3">
          <w:rPr>
            <w:rFonts w:ascii="Arial" w:hAnsi="Arial" w:cs="Arial"/>
            <w:sz w:val="16"/>
            <w:szCs w:val="16"/>
          </w:rPr>
          <w:t>1,5 м</w:t>
        </w:r>
      </w:smartTag>
      <w:r w:rsidRPr="003F40C3">
        <w:rPr>
          <w:rFonts w:ascii="Arial" w:hAnsi="Arial" w:cs="Arial"/>
          <w:sz w:val="16"/>
          <w:szCs w:val="16"/>
        </w:rPr>
        <w:t>.</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Расстояния по горизонтали (в свету) между соседними инженерными подземными сетями при их параллельном размещении следует принимать по таблице 22.</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22</w:t>
      </w:r>
    </w:p>
    <w:tbl>
      <w:tblPr>
        <w:tblStyle w:val="af6"/>
        <w:tblW w:w="10206" w:type="dxa"/>
        <w:tblInd w:w="108" w:type="dxa"/>
        <w:tblLayout w:type="fixed"/>
        <w:tblLook w:val="0000" w:firstRow="0" w:lastRow="0" w:firstColumn="0" w:lastColumn="0" w:noHBand="0" w:noVBand="0"/>
      </w:tblPr>
      <w:tblGrid>
        <w:gridCol w:w="1985"/>
        <w:gridCol w:w="788"/>
        <w:gridCol w:w="850"/>
        <w:gridCol w:w="993"/>
        <w:gridCol w:w="992"/>
        <w:gridCol w:w="771"/>
        <w:gridCol w:w="930"/>
        <w:gridCol w:w="992"/>
        <w:gridCol w:w="851"/>
        <w:gridCol w:w="1054"/>
      </w:tblGrid>
      <w:tr w:rsidR="00AA76EC" w:rsidRPr="003F40C3" w:rsidTr="00681EDF">
        <w:tc>
          <w:tcPr>
            <w:tcW w:w="1985" w:type="dxa"/>
            <w:vMerge w:val="restart"/>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Инженерные сети</w:t>
            </w:r>
          </w:p>
        </w:tc>
        <w:tc>
          <w:tcPr>
            <w:tcW w:w="8221" w:type="dxa"/>
            <w:gridSpan w:val="9"/>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Расстояние, м, по горизонтали (в свету) от подземных по сетей до</w:t>
            </w:r>
          </w:p>
        </w:tc>
      </w:tr>
      <w:tr w:rsidR="00AA76EC" w:rsidRPr="003F40C3" w:rsidTr="00681EDF">
        <w:trPr>
          <w:trHeight w:val="91"/>
        </w:trPr>
        <w:tc>
          <w:tcPr>
            <w:tcW w:w="1985" w:type="dxa"/>
            <w:vMerge/>
            <w:vAlign w:val="center"/>
          </w:tcPr>
          <w:p w:rsidR="00AA76EC" w:rsidRPr="003F40C3" w:rsidRDefault="00AA76EC" w:rsidP="002C0748">
            <w:pPr>
              <w:widowControl w:val="0"/>
              <w:spacing w:line="228" w:lineRule="auto"/>
              <w:jc w:val="center"/>
              <w:rPr>
                <w:rFonts w:ascii="Arial" w:hAnsi="Arial" w:cs="Arial"/>
                <w:sz w:val="16"/>
                <w:szCs w:val="16"/>
              </w:rPr>
            </w:pPr>
          </w:p>
        </w:tc>
        <w:tc>
          <w:tcPr>
            <w:tcW w:w="788" w:type="dxa"/>
            <w:vMerge w:val="restart"/>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водопровод</w:t>
            </w:r>
          </w:p>
        </w:tc>
        <w:tc>
          <w:tcPr>
            <w:tcW w:w="850" w:type="dxa"/>
            <w:vMerge w:val="restart"/>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Канали</w:t>
            </w:r>
          </w:p>
          <w:p w:rsidR="00AA76EC" w:rsidRPr="003F40C3" w:rsidRDefault="00AA76EC" w:rsidP="002C0748">
            <w:pPr>
              <w:pStyle w:val="ConsPlusNormal"/>
              <w:spacing w:line="228" w:lineRule="auto"/>
              <w:ind w:firstLine="0"/>
              <w:jc w:val="center"/>
              <w:rPr>
                <w:sz w:val="16"/>
                <w:szCs w:val="16"/>
              </w:rPr>
            </w:pPr>
            <w:r w:rsidRPr="003F40C3">
              <w:rPr>
                <w:sz w:val="16"/>
                <w:szCs w:val="16"/>
              </w:rPr>
              <w:t>зации бытовой</w:t>
            </w:r>
          </w:p>
        </w:tc>
        <w:tc>
          <w:tcPr>
            <w:tcW w:w="993" w:type="dxa"/>
            <w:vMerge w:val="restart"/>
            <w:vAlign w:val="center"/>
          </w:tcPr>
          <w:p w:rsidR="00AA76EC" w:rsidRPr="003F40C3" w:rsidRDefault="00AA76EC" w:rsidP="002C0748">
            <w:pPr>
              <w:pStyle w:val="ConsPlusNormal"/>
              <w:spacing w:line="228" w:lineRule="auto"/>
              <w:ind w:left="-29" w:right="-45" w:firstLine="0"/>
              <w:jc w:val="center"/>
              <w:rPr>
                <w:sz w:val="16"/>
                <w:szCs w:val="16"/>
              </w:rPr>
            </w:pPr>
            <w:r w:rsidRPr="003F40C3">
              <w:rPr>
                <w:sz w:val="16"/>
                <w:szCs w:val="16"/>
              </w:rPr>
              <w:t>Дренажа и бытовой канализации</w:t>
            </w:r>
          </w:p>
        </w:tc>
        <w:tc>
          <w:tcPr>
            <w:tcW w:w="992" w:type="dxa"/>
            <w:vMerge w:val="restart"/>
            <w:vAlign w:val="center"/>
          </w:tcPr>
          <w:p w:rsidR="00681EDF" w:rsidRDefault="00AA76EC" w:rsidP="002C0748">
            <w:pPr>
              <w:pStyle w:val="ConsPlusNormal"/>
              <w:spacing w:line="228" w:lineRule="auto"/>
              <w:ind w:left="-171" w:right="-187" w:firstLine="0"/>
              <w:jc w:val="center"/>
              <w:rPr>
                <w:sz w:val="16"/>
                <w:szCs w:val="16"/>
              </w:rPr>
            </w:pPr>
            <w:r w:rsidRPr="003F40C3">
              <w:rPr>
                <w:sz w:val="16"/>
                <w:szCs w:val="16"/>
              </w:rPr>
              <w:t xml:space="preserve">Кабелей силовых </w:t>
            </w:r>
          </w:p>
          <w:p w:rsidR="00AA76EC" w:rsidRPr="003F40C3" w:rsidRDefault="00AA76EC" w:rsidP="002C0748">
            <w:pPr>
              <w:pStyle w:val="ConsPlusNormal"/>
              <w:spacing w:line="228" w:lineRule="auto"/>
              <w:ind w:left="-171" w:right="-187" w:firstLine="0"/>
              <w:jc w:val="center"/>
              <w:rPr>
                <w:sz w:val="16"/>
                <w:szCs w:val="16"/>
              </w:rPr>
            </w:pPr>
            <w:r w:rsidRPr="003F40C3">
              <w:rPr>
                <w:sz w:val="16"/>
                <w:szCs w:val="16"/>
              </w:rPr>
              <w:t>всех напряжений</w:t>
            </w:r>
          </w:p>
        </w:tc>
        <w:tc>
          <w:tcPr>
            <w:tcW w:w="771" w:type="dxa"/>
            <w:vMerge w:val="restart"/>
            <w:vAlign w:val="center"/>
          </w:tcPr>
          <w:p w:rsidR="00AA76EC" w:rsidRPr="003F40C3" w:rsidRDefault="00AA76EC" w:rsidP="002C0748">
            <w:pPr>
              <w:pStyle w:val="ConsPlusNormal"/>
              <w:spacing w:line="228" w:lineRule="auto"/>
              <w:ind w:left="-29" w:right="-45" w:firstLine="0"/>
              <w:jc w:val="center"/>
              <w:rPr>
                <w:sz w:val="16"/>
                <w:szCs w:val="16"/>
              </w:rPr>
            </w:pPr>
            <w:r w:rsidRPr="003F40C3">
              <w:rPr>
                <w:sz w:val="16"/>
                <w:szCs w:val="16"/>
              </w:rPr>
              <w:t>Кабелей связи</w:t>
            </w:r>
          </w:p>
        </w:tc>
        <w:tc>
          <w:tcPr>
            <w:tcW w:w="1922" w:type="dxa"/>
            <w:gridSpan w:val="2"/>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Тепловых сетей</w:t>
            </w:r>
          </w:p>
        </w:tc>
        <w:tc>
          <w:tcPr>
            <w:tcW w:w="851" w:type="dxa"/>
            <w:vMerge w:val="restart"/>
            <w:vAlign w:val="center"/>
          </w:tcPr>
          <w:p w:rsidR="00AA76EC" w:rsidRPr="003F40C3" w:rsidRDefault="00AA76EC" w:rsidP="002C0748">
            <w:pPr>
              <w:pStyle w:val="ConsPlusNormal"/>
              <w:spacing w:line="228" w:lineRule="auto"/>
              <w:ind w:left="-108" w:right="-107" w:firstLine="0"/>
              <w:jc w:val="center"/>
              <w:rPr>
                <w:sz w:val="16"/>
                <w:szCs w:val="16"/>
              </w:rPr>
            </w:pPr>
            <w:r w:rsidRPr="003F40C3">
              <w:rPr>
                <w:sz w:val="16"/>
                <w:szCs w:val="16"/>
              </w:rPr>
              <w:t>Каналов тоннелей</w:t>
            </w:r>
          </w:p>
        </w:tc>
        <w:tc>
          <w:tcPr>
            <w:tcW w:w="1054" w:type="dxa"/>
            <w:vMerge w:val="restart"/>
            <w:vAlign w:val="center"/>
          </w:tcPr>
          <w:p w:rsidR="00AA76EC" w:rsidRPr="003F40C3" w:rsidRDefault="00AA76EC" w:rsidP="002C0748">
            <w:pPr>
              <w:pStyle w:val="ConsPlusNormal"/>
              <w:spacing w:line="228" w:lineRule="auto"/>
              <w:ind w:left="-46" w:right="-108" w:firstLine="0"/>
              <w:jc w:val="center"/>
              <w:rPr>
                <w:sz w:val="16"/>
                <w:szCs w:val="16"/>
              </w:rPr>
            </w:pPr>
            <w:r w:rsidRPr="003F40C3">
              <w:rPr>
                <w:sz w:val="16"/>
                <w:szCs w:val="16"/>
              </w:rPr>
              <w:t>Наружных пневмомусоропроводов</w:t>
            </w:r>
          </w:p>
        </w:tc>
      </w:tr>
      <w:tr w:rsidR="00AA76EC" w:rsidRPr="003F40C3" w:rsidTr="00681EDF">
        <w:trPr>
          <w:trHeight w:val="604"/>
        </w:trPr>
        <w:tc>
          <w:tcPr>
            <w:tcW w:w="1985" w:type="dxa"/>
            <w:vMerge/>
            <w:vAlign w:val="center"/>
          </w:tcPr>
          <w:p w:rsidR="00AA76EC" w:rsidRPr="003F40C3" w:rsidRDefault="00AA76EC" w:rsidP="002C0748">
            <w:pPr>
              <w:widowControl w:val="0"/>
              <w:spacing w:line="228" w:lineRule="auto"/>
              <w:jc w:val="center"/>
              <w:rPr>
                <w:rFonts w:ascii="Arial" w:hAnsi="Arial" w:cs="Arial"/>
                <w:sz w:val="16"/>
                <w:szCs w:val="16"/>
              </w:rPr>
            </w:pPr>
          </w:p>
        </w:tc>
        <w:tc>
          <w:tcPr>
            <w:tcW w:w="788" w:type="dxa"/>
            <w:vMerge/>
            <w:vAlign w:val="center"/>
          </w:tcPr>
          <w:p w:rsidR="00AA76EC" w:rsidRPr="003F40C3" w:rsidRDefault="00AA76EC" w:rsidP="002C0748">
            <w:pPr>
              <w:pStyle w:val="ConsPlusNormal"/>
              <w:spacing w:line="228" w:lineRule="auto"/>
              <w:ind w:firstLine="0"/>
              <w:jc w:val="center"/>
              <w:rPr>
                <w:sz w:val="16"/>
                <w:szCs w:val="16"/>
              </w:rPr>
            </w:pPr>
          </w:p>
        </w:tc>
        <w:tc>
          <w:tcPr>
            <w:tcW w:w="850" w:type="dxa"/>
            <w:vMerge/>
            <w:vAlign w:val="center"/>
          </w:tcPr>
          <w:p w:rsidR="00AA76EC" w:rsidRPr="003F40C3" w:rsidRDefault="00AA76EC" w:rsidP="002C0748">
            <w:pPr>
              <w:pStyle w:val="ConsPlusNormal"/>
              <w:spacing w:line="228" w:lineRule="auto"/>
              <w:ind w:firstLine="0"/>
              <w:jc w:val="center"/>
              <w:rPr>
                <w:sz w:val="16"/>
                <w:szCs w:val="16"/>
              </w:rPr>
            </w:pPr>
          </w:p>
        </w:tc>
        <w:tc>
          <w:tcPr>
            <w:tcW w:w="993" w:type="dxa"/>
            <w:vMerge/>
            <w:vAlign w:val="center"/>
          </w:tcPr>
          <w:p w:rsidR="00AA76EC" w:rsidRPr="003F40C3" w:rsidRDefault="00AA76EC" w:rsidP="002C0748">
            <w:pPr>
              <w:pStyle w:val="ConsPlusNormal"/>
              <w:spacing w:line="228" w:lineRule="auto"/>
              <w:ind w:firstLine="0"/>
              <w:jc w:val="center"/>
              <w:rPr>
                <w:sz w:val="16"/>
                <w:szCs w:val="16"/>
              </w:rPr>
            </w:pPr>
          </w:p>
        </w:tc>
        <w:tc>
          <w:tcPr>
            <w:tcW w:w="992" w:type="dxa"/>
            <w:vMerge/>
            <w:vAlign w:val="center"/>
          </w:tcPr>
          <w:p w:rsidR="00AA76EC" w:rsidRPr="003F40C3" w:rsidRDefault="00AA76EC" w:rsidP="002C0748">
            <w:pPr>
              <w:pStyle w:val="ConsPlusNormal"/>
              <w:spacing w:line="228" w:lineRule="auto"/>
              <w:ind w:firstLine="0"/>
              <w:jc w:val="center"/>
              <w:rPr>
                <w:sz w:val="16"/>
                <w:szCs w:val="16"/>
              </w:rPr>
            </w:pPr>
          </w:p>
        </w:tc>
        <w:tc>
          <w:tcPr>
            <w:tcW w:w="771" w:type="dxa"/>
            <w:vMerge/>
            <w:vAlign w:val="center"/>
          </w:tcPr>
          <w:p w:rsidR="00AA76EC" w:rsidRPr="003F40C3" w:rsidRDefault="00AA76EC" w:rsidP="002C0748">
            <w:pPr>
              <w:pStyle w:val="ConsPlusNormal"/>
              <w:spacing w:line="228" w:lineRule="auto"/>
              <w:ind w:firstLine="0"/>
              <w:jc w:val="center"/>
              <w:rPr>
                <w:sz w:val="16"/>
                <w:szCs w:val="16"/>
              </w:rPr>
            </w:pP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Наружная стенка канала, тоннеля</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Оболочка бесканальной прокладки</w:t>
            </w:r>
          </w:p>
        </w:tc>
        <w:tc>
          <w:tcPr>
            <w:tcW w:w="851" w:type="dxa"/>
            <w:vMerge/>
            <w:vAlign w:val="center"/>
          </w:tcPr>
          <w:p w:rsidR="00AA76EC" w:rsidRPr="003F40C3" w:rsidRDefault="00AA76EC" w:rsidP="002C0748">
            <w:pPr>
              <w:pStyle w:val="ConsPlusNormal"/>
              <w:spacing w:line="228" w:lineRule="auto"/>
              <w:ind w:firstLine="0"/>
              <w:jc w:val="center"/>
              <w:rPr>
                <w:sz w:val="16"/>
                <w:szCs w:val="16"/>
              </w:rPr>
            </w:pPr>
          </w:p>
        </w:tc>
        <w:tc>
          <w:tcPr>
            <w:tcW w:w="1054" w:type="dxa"/>
            <w:vMerge/>
            <w:vAlign w:val="center"/>
          </w:tcPr>
          <w:p w:rsidR="00AA76EC" w:rsidRPr="003F40C3" w:rsidRDefault="00AA76EC" w:rsidP="002C0748">
            <w:pPr>
              <w:pStyle w:val="ConsPlusNormal"/>
              <w:spacing w:line="228" w:lineRule="auto"/>
              <w:ind w:firstLine="0"/>
              <w:jc w:val="center"/>
              <w:rPr>
                <w:sz w:val="16"/>
                <w:szCs w:val="16"/>
              </w:rPr>
            </w:pP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Водопровод</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прим 1</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прим 2</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Канализация бытовая</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прим 2</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0,4</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0,4</w:t>
            </w:r>
          </w:p>
        </w:tc>
        <w:tc>
          <w:tcPr>
            <w:tcW w:w="992" w:type="dxa"/>
            <w:vAlign w:val="center"/>
          </w:tcPr>
          <w:p w:rsidR="00AA76EC" w:rsidRPr="003F40C3" w:rsidRDefault="00AA76EC" w:rsidP="002C0748">
            <w:pPr>
              <w:widowControl w:val="0"/>
              <w:spacing w:line="228" w:lineRule="auto"/>
              <w:jc w:val="center"/>
              <w:rPr>
                <w:rFonts w:ascii="Arial" w:hAnsi="Arial" w:cs="Arial"/>
                <w:sz w:val="16"/>
                <w:szCs w:val="16"/>
              </w:rPr>
            </w:pPr>
            <w:r w:rsidRPr="003F40C3">
              <w:rPr>
                <w:rFonts w:ascii="Arial" w:hAnsi="Arial" w:cs="Arial"/>
                <w:sz w:val="16"/>
                <w:szCs w:val="16"/>
              </w:rPr>
              <w:t>0,5*</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Канализация дождевая</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0,4</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0,4</w:t>
            </w:r>
          </w:p>
        </w:tc>
        <w:tc>
          <w:tcPr>
            <w:tcW w:w="992" w:type="dxa"/>
            <w:vAlign w:val="center"/>
          </w:tcPr>
          <w:p w:rsidR="00AA76EC" w:rsidRPr="003F40C3" w:rsidRDefault="00AA76EC" w:rsidP="002C0748">
            <w:pPr>
              <w:widowControl w:val="0"/>
              <w:spacing w:line="228" w:lineRule="auto"/>
              <w:jc w:val="center"/>
              <w:rPr>
                <w:rFonts w:ascii="Arial" w:hAnsi="Arial" w:cs="Arial"/>
                <w:sz w:val="16"/>
                <w:szCs w:val="16"/>
              </w:rPr>
            </w:pPr>
            <w:r w:rsidRPr="003F40C3">
              <w:rPr>
                <w:rFonts w:ascii="Arial" w:hAnsi="Arial" w:cs="Arial"/>
                <w:sz w:val="16"/>
                <w:szCs w:val="16"/>
              </w:rPr>
              <w:t>0,5*</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Газопроводы горючих газов давления, МПа (кгс/см2);</w:t>
            </w:r>
          </w:p>
        </w:tc>
        <w:tc>
          <w:tcPr>
            <w:tcW w:w="788" w:type="dxa"/>
            <w:vAlign w:val="center"/>
          </w:tcPr>
          <w:p w:rsidR="00AA76EC" w:rsidRPr="003F40C3" w:rsidRDefault="00AA76EC" w:rsidP="002C0748">
            <w:pPr>
              <w:pStyle w:val="ConsPlusNormal"/>
              <w:spacing w:line="228" w:lineRule="auto"/>
              <w:ind w:firstLine="0"/>
              <w:jc w:val="center"/>
              <w:rPr>
                <w:sz w:val="16"/>
                <w:szCs w:val="16"/>
              </w:rPr>
            </w:pPr>
          </w:p>
        </w:tc>
        <w:tc>
          <w:tcPr>
            <w:tcW w:w="850" w:type="dxa"/>
            <w:vAlign w:val="center"/>
          </w:tcPr>
          <w:p w:rsidR="00AA76EC" w:rsidRPr="003F40C3" w:rsidRDefault="00AA76EC" w:rsidP="002C0748">
            <w:pPr>
              <w:pStyle w:val="ConsPlusNormal"/>
              <w:spacing w:line="228" w:lineRule="auto"/>
              <w:ind w:firstLine="0"/>
              <w:jc w:val="center"/>
              <w:rPr>
                <w:sz w:val="16"/>
                <w:szCs w:val="16"/>
              </w:rPr>
            </w:pPr>
          </w:p>
        </w:tc>
        <w:tc>
          <w:tcPr>
            <w:tcW w:w="993" w:type="dxa"/>
            <w:vAlign w:val="center"/>
          </w:tcPr>
          <w:p w:rsidR="00AA76EC" w:rsidRPr="003F40C3" w:rsidRDefault="00AA76EC" w:rsidP="002C0748">
            <w:pPr>
              <w:pStyle w:val="ConsPlusNormal"/>
              <w:spacing w:line="228" w:lineRule="auto"/>
              <w:ind w:firstLine="0"/>
              <w:jc w:val="center"/>
              <w:rPr>
                <w:sz w:val="16"/>
                <w:szCs w:val="16"/>
              </w:rPr>
            </w:pPr>
          </w:p>
        </w:tc>
        <w:tc>
          <w:tcPr>
            <w:tcW w:w="992" w:type="dxa"/>
            <w:vAlign w:val="center"/>
          </w:tcPr>
          <w:p w:rsidR="00AA76EC" w:rsidRPr="003F40C3" w:rsidRDefault="00AA76EC" w:rsidP="002C0748">
            <w:pPr>
              <w:pStyle w:val="ConsPlusNormal"/>
              <w:spacing w:line="228" w:lineRule="auto"/>
              <w:ind w:firstLine="0"/>
              <w:jc w:val="center"/>
              <w:rPr>
                <w:sz w:val="16"/>
                <w:szCs w:val="16"/>
              </w:rPr>
            </w:pPr>
          </w:p>
        </w:tc>
        <w:tc>
          <w:tcPr>
            <w:tcW w:w="771" w:type="dxa"/>
            <w:vAlign w:val="center"/>
          </w:tcPr>
          <w:p w:rsidR="00AA76EC" w:rsidRPr="003F40C3" w:rsidRDefault="00AA76EC" w:rsidP="002C0748">
            <w:pPr>
              <w:pStyle w:val="ConsPlusNormal"/>
              <w:spacing w:line="228" w:lineRule="auto"/>
              <w:ind w:firstLine="0"/>
              <w:jc w:val="center"/>
              <w:rPr>
                <w:sz w:val="16"/>
                <w:szCs w:val="16"/>
              </w:rPr>
            </w:pPr>
          </w:p>
        </w:tc>
        <w:tc>
          <w:tcPr>
            <w:tcW w:w="930" w:type="dxa"/>
            <w:vAlign w:val="center"/>
          </w:tcPr>
          <w:p w:rsidR="00AA76EC" w:rsidRPr="003F40C3" w:rsidRDefault="00AA76EC" w:rsidP="002C0748">
            <w:pPr>
              <w:pStyle w:val="ConsPlusNormal"/>
              <w:spacing w:line="228" w:lineRule="auto"/>
              <w:ind w:firstLine="0"/>
              <w:jc w:val="center"/>
              <w:rPr>
                <w:sz w:val="16"/>
                <w:szCs w:val="16"/>
              </w:rPr>
            </w:pPr>
          </w:p>
        </w:tc>
        <w:tc>
          <w:tcPr>
            <w:tcW w:w="992" w:type="dxa"/>
            <w:vAlign w:val="center"/>
          </w:tcPr>
          <w:p w:rsidR="00AA76EC" w:rsidRPr="003F40C3" w:rsidRDefault="00AA76EC" w:rsidP="002C0748">
            <w:pPr>
              <w:pStyle w:val="ConsPlusNormal"/>
              <w:spacing w:line="228" w:lineRule="auto"/>
              <w:ind w:firstLine="0"/>
              <w:jc w:val="center"/>
              <w:rPr>
                <w:sz w:val="16"/>
                <w:szCs w:val="16"/>
              </w:rPr>
            </w:pPr>
          </w:p>
        </w:tc>
        <w:tc>
          <w:tcPr>
            <w:tcW w:w="851" w:type="dxa"/>
            <w:vAlign w:val="center"/>
          </w:tcPr>
          <w:p w:rsidR="00AA76EC" w:rsidRPr="003F40C3" w:rsidRDefault="00AA76EC" w:rsidP="002C0748">
            <w:pPr>
              <w:pStyle w:val="ConsPlusNormal"/>
              <w:spacing w:line="228" w:lineRule="auto"/>
              <w:ind w:firstLine="0"/>
              <w:jc w:val="center"/>
              <w:rPr>
                <w:sz w:val="16"/>
                <w:szCs w:val="16"/>
              </w:rPr>
            </w:pPr>
          </w:p>
        </w:tc>
        <w:tc>
          <w:tcPr>
            <w:tcW w:w="1054" w:type="dxa"/>
            <w:vAlign w:val="center"/>
          </w:tcPr>
          <w:p w:rsidR="00AA76EC" w:rsidRPr="003F40C3" w:rsidRDefault="00AA76EC" w:rsidP="002C0748">
            <w:pPr>
              <w:pStyle w:val="ConsPlusNormal"/>
              <w:spacing w:line="228" w:lineRule="auto"/>
              <w:ind w:firstLine="0"/>
              <w:jc w:val="center"/>
              <w:rPr>
                <w:sz w:val="16"/>
                <w:szCs w:val="16"/>
              </w:rPr>
            </w:pP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низкого до 0,005 (0,05)</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среднего св. 0,005 (0,05) до 0,3 (3)</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высокого: св. 0,3 (3) до 0,6 (6)</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св. 0,6 (6) до 1,2 (12)</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5</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5</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4</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4</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Тепловые сети: от наружной стенки канала, тоннеля</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от оболочки бесканальной прокладки</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Кабели силовые всех напряжений и кабели связи</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0,5</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Каналы, коммуникационные тоннели</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2</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r>
      <w:tr w:rsidR="00AA76EC" w:rsidRPr="003F40C3" w:rsidTr="00681EDF">
        <w:tc>
          <w:tcPr>
            <w:tcW w:w="1985"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Наружные пневмомусоропроводы</w:t>
            </w:r>
          </w:p>
        </w:tc>
        <w:tc>
          <w:tcPr>
            <w:tcW w:w="788"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3"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1,5</w:t>
            </w:r>
          </w:p>
        </w:tc>
        <w:tc>
          <w:tcPr>
            <w:tcW w:w="77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30"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992"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851"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1</w:t>
            </w:r>
          </w:p>
        </w:tc>
        <w:tc>
          <w:tcPr>
            <w:tcW w:w="1054" w:type="dxa"/>
            <w:vAlign w:val="center"/>
          </w:tcPr>
          <w:p w:rsidR="00AA76EC" w:rsidRPr="003F40C3" w:rsidRDefault="00AA76EC" w:rsidP="002C0748">
            <w:pPr>
              <w:pStyle w:val="ConsPlusNormal"/>
              <w:spacing w:line="228" w:lineRule="auto"/>
              <w:ind w:firstLine="0"/>
              <w:jc w:val="center"/>
              <w:rPr>
                <w:sz w:val="16"/>
                <w:szCs w:val="16"/>
              </w:rPr>
            </w:pPr>
            <w:r w:rsidRPr="003F40C3">
              <w:rPr>
                <w:sz w:val="16"/>
                <w:szCs w:val="16"/>
              </w:rPr>
              <w:t>-</w:t>
            </w:r>
          </w:p>
        </w:tc>
      </w:tr>
    </w:tbl>
    <w:p w:rsidR="00AA76EC" w:rsidRPr="00681EDF" w:rsidRDefault="00AA76EC" w:rsidP="00FF5F3F">
      <w:pPr>
        <w:pStyle w:val="ConsPlusCell"/>
        <w:ind w:firstLine="567"/>
        <w:jc w:val="both"/>
        <w:rPr>
          <w:sz w:val="15"/>
          <w:szCs w:val="16"/>
        </w:rPr>
      </w:pPr>
      <w:r w:rsidRPr="00681EDF">
        <w:rPr>
          <w:sz w:val="15"/>
          <w:szCs w:val="16"/>
        </w:rPr>
        <w:t xml:space="preserve">&lt;*&gt; В соответствии с требованиями раздела 2 правил устройства электроустановок (ПЭУ), утвержденных Минэнерго СССР 18 августа 1975 г. по согласованию с Госстроем СССР </w:t>
      </w:r>
    </w:p>
    <w:p w:rsidR="00AA76EC" w:rsidRPr="00681EDF" w:rsidRDefault="00AA76EC" w:rsidP="00FF5F3F">
      <w:pPr>
        <w:pStyle w:val="ConsPlusCell"/>
        <w:ind w:firstLine="284"/>
        <w:jc w:val="both"/>
        <w:rPr>
          <w:sz w:val="15"/>
          <w:szCs w:val="16"/>
        </w:rPr>
      </w:pPr>
      <w:r w:rsidRPr="00681EDF">
        <w:rPr>
          <w:sz w:val="15"/>
          <w:szCs w:val="16"/>
        </w:rPr>
        <w:t>Примечания</w:t>
      </w:r>
      <w:r w:rsidR="00681EDF">
        <w:rPr>
          <w:sz w:val="15"/>
          <w:szCs w:val="16"/>
        </w:rPr>
        <w:t>:</w:t>
      </w:r>
    </w:p>
    <w:p w:rsidR="00AA76EC" w:rsidRPr="00681EDF" w:rsidRDefault="00AA76EC" w:rsidP="00FF5F3F">
      <w:pPr>
        <w:pStyle w:val="ConsPlusNormal"/>
        <w:ind w:firstLine="284"/>
        <w:jc w:val="both"/>
        <w:rPr>
          <w:sz w:val="15"/>
          <w:szCs w:val="16"/>
        </w:rPr>
      </w:pPr>
      <w:r w:rsidRPr="00681EDF">
        <w:rPr>
          <w:sz w:val="15"/>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 «Водоснабжение. Наружные сети и сооружения».</w:t>
      </w:r>
    </w:p>
    <w:p w:rsidR="00AA76EC" w:rsidRPr="00681EDF" w:rsidRDefault="00AA76EC" w:rsidP="00FF5F3F">
      <w:pPr>
        <w:pStyle w:val="ConsPlusNormal"/>
        <w:ind w:firstLine="284"/>
        <w:jc w:val="both"/>
        <w:rPr>
          <w:sz w:val="15"/>
          <w:szCs w:val="16"/>
        </w:rPr>
      </w:pPr>
      <w:r w:rsidRPr="00681EDF">
        <w:rPr>
          <w:sz w:val="15"/>
          <w:szCs w:val="16"/>
        </w:rPr>
        <w:t xml:space="preserve">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681EDF">
          <w:rPr>
            <w:sz w:val="15"/>
            <w:szCs w:val="16"/>
          </w:rPr>
          <w:t>200 мм</w:t>
        </w:r>
      </w:smartTag>
      <w:r w:rsidRPr="00681EDF">
        <w:rPr>
          <w:sz w:val="15"/>
          <w:szCs w:val="16"/>
        </w:rPr>
        <w:t xml:space="preserve"> - 1,5; диаметром свыше </w:t>
      </w:r>
      <w:smartTag w:uri="urn:schemas-microsoft-com:office:smarttags" w:element="metricconverter">
        <w:smartTagPr>
          <w:attr w:name="ProductID" w:val="200 мм"/>
        </w:smartTagPr>
        <w:r w:rsidRPr="00681EDF">
          <w:rPr>
            <w:sz w:val="15"/>
            <w:szCs w:val="16"/>
          </w:rPr>
          <w:t>200 мм</w:t>
        </w:r>
      </w:smartTag>
      <w:r w:rsidRPr="00681EDF">
        <w:rPr>
          <w:sz w:val="15"/>
          <w:szCs w:val="16"/>
        </w:rPr>
        <w:t xml:space="preserve"> - 3; до водопровода из пластмассовых труб - 1,5. </w:t>
      </w:r>
    </w:p>
    <w:p w:rsidR="00AA76EC" w:rsidRPr="00681EDF" w:rsidRDefault="00AA76EC" w:rsidP="00FF5F3F">
      <w:pPr>
        <w:pStyle w:val="ConsPlusNormal"/>
        <w:ind w:firstLine="284"/>
        <w:jc w:val="both"/>
        <w:rPr>
          <w:sz w:val="15"/>
          <w:szCs w:val="16"/>
        </w:rPr>
      </w:pPr>
      <w:r w:rsidRPr="00681EDF">
        <w:rPr>
          <w:sz w:val="15"/>
          <w:szCs w:val="16"/>
        </w:rPr>
        <w:t xml:space="preserve">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681EDF">
          <w:rPr>
            <w:sz w:val="15"/>
            <w:szCs w:val="16"/>
          </w:rPr>
          <w:t>1,5 м</w:t>
        </w:r>
      </w:smartTag>
      <w:r w:rsidRPr="00681EDF">
        <w:rPr>
          <w:sz w:val="15"/>
          <w:szCs w:val="16"/>
        </w:rPr>
        <w:t>.</w:t>
      </w:r>
    </w:p>
    <w:p w:rsidR="00AA76EC" w:rsidRPr="00681EDF" w:rsidRDefault="00AA76EC" w:rsidP="00FF5F3F">
      <w:pPr>
        <w:pStyle w:val="ConsPlusNormal"/>
        <w:jc w:val="both"/>
        <w:rPr>
          <w:sz w:val="6"/>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 23.</w:t>
      </w:r>
    </w:p>
    <w:p w:rsidR="002C0748" w:rsidRDefault="002C0748" w:rsidP="00FF5F3F">
      <w:pPr>
        <w:pStyle w:val="af7"/>
        <w:widowControl w:val="0"/>
        <w:spacing w:after="0"/>
        <w:jc w:val="right"/>
        <w:rPr>
          <w:rFonts w:ascii="Arial" w:hAnsi="Arial" w:cs="Arial"/>
          <w:b w:val="0"/>
          <w:color w:val="auto"/>
          <w:sz w:val="16"/>
          <w:szCs w:val="16"/>
        </w:rPr>
      </w:pPr>
    </w:p>
    <w:p w:rsidR="00AA76EC" w:rsidRPr="003F40C3" w:rsidRDefault="00AA76EC" w:rsidP="00FF5F3F">
      <w:pPr>
        <w:pStyle w:val="af7"/>
        <w:widowControl w:val="0"/>
        <w:spacing w:after="0"/>
        <w:jc w:val="right"/>
        <w:rPr>
          <w:rFonts w:ascii="Arial" w:hAnsi="Arial" w:cs="Arial"/>
          <w:b w:val="0"/>
          <w:color w:val="auto"/>
          <w:sz w:val="16"/>
          <w:szCs w:val="16"/>
          <w:highlight w:val="yellow"/>
          <w:lang w:val="en-US"/>
        </w:rPr>
      </w:pPr>
      <w:r w:rsidRPr="003F40C3">
        <w:rPr>
          <w:rFonts w:ascii="Arial" w:hAnsi="Arial" w:cs="Arial"/>
          <w:b w:val="0"/>
          <w:color w:val="auto"/>
          <w:sz w:val="16"/>
          <w:szCs w:val="16"/>
        </w:rPr>
        <w:lastRenderedPageBreak/>
        <w:t xml:space="preserve">Таблица </w:t>
      </w:r>
      <w:r w:rsidRPr="003F40C3">
        <w:rPr>
          <w:rFonts w:ascii="Arial" w:hAnsi="Arial" w:cs="Arial"/>
          <w:b w:val="0"/>
          <w:color w:val="auto"/>
          <w:sz w:val="16"/>
          <w:szCs w:val="16"/>
          <w:lang w:val="en-US"/>
        </w:rPr>
        <w:t>23</w:t>
      </w:r>
    </w:p>
    <w:tbl>
      <w:tblPr>
        <w:tblStyle w:val="af6"/>
        <w:tblW w:w="10206" w:type="dxa"/>
        <w:tblInd w:w="108" w:type="dxa"/>
        <w:tblLook w:val="01E0" w:firstRow="1" w:lastRow="1" w:firstColumn="1" w:lastColumn="1" w:noHBand="0" w:noVBand="0"/>
      </w:tblPr>
      <w:tblGrid>
        <w:gridCol w:w="3774"/>
        <w:gridCol w:w="3456"/>
        <w:gridCol w:w="2976"/>
      </w:tblGrid>
      <w:tr w:rsidR="00AA76EC" w:rsidRPr="003F40C3" w:rsidTr="00681EDF">
        <w:trPr>
          <w:trHeight w:val="50"/>
        </w:trPr>
        <w:tc>
          <w:tcPr>
            <w:tcW w:w="0" w:type="auto"/>
            <w:vMerge w:val="restart"/>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Наименование</w:t>
            </w:r>
          </w:p>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объектов</w:t>
            </w:r>
          </w:p>
        </w:tc>
        <w:tc>
          <w:tcPr>
            <w:tcW w:w="6432" w:type="dxa"/>
            <w:gridSpan w:val="2"/>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Предельные значения расчетных показателей</w:t>
            </w:r>
          </w:p>
        </w:tc>
      </w:tr>
      <w:tr w:rsidR="00AA76EC" w:rsidRPr="003F40C3" w:rsidTr="00681EDF">
        <w:trPr>
          <w:trHeight w:val="225"/>
        </w:trPr>
        <w:tc>
          <w:tcPr>
            <w:tcW w:w="0" w:type="auto"/>
            <w:vMerge/>
            <w:vAlign w:val="center"/>
          </w:tcPr>
          <w:p w:rsidR="00AA76EC" w:rsidRPr="00681EDF" w:rsidRDefault="00AA76EC" w:rsidP="00FF5F3F">
            <w:pPr>
              <w:widowControl w:val="0"/>
              <w:jc w:val="center"/>
              <w:rPr>
                <w:rFonts w:ascii="Arial" w:hAnsi="Arial" w:cs="Arial"/>
                <w:sz w:val="16"/>
                <w:szCs w:val="16"/>
              </w:rPr>
            </w:pPr>
          </w:p>
        </w:tc>
        <w:tc>
          <w:tcPr>
            <w:tcW w:w="3456" w:type="dxa"/>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минимально допустимого уровня обеспеченности</w:t>
            </w:r>
          </w:p>
        </w:tc>
        <w:tc>
          <w:tcPr>
            <w:tcW w:w="2976" w:type="dxa"/>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максимально допустимого уровня территориальной доступности</w:t>
            </w:r>
          </w:p>
        </w:tc>
      </w:tr>
      <w:tr w:rsidR="00AA76EC" w:rsidRPr="003F40C3" w:rsidTr="00681EDF">
        <w:trPr>
          <w:trHeight w:val="50"/>
        </w:trPr>
        <w:tc>
          <w:tcPr>
            <w:tcW w:w="0" w:type="auto"/>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1</w:t>
            </w:r>
          </w:p>
        </w:tc>
        <w:tc>
          <w:tcPr>
            <w:tcW w:w="3456" w:type="dxa"/>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2</w:t>
            </w:r>
          </w:p>
        </w:tc>
        <w:tc>
          <w:tcPr>
            <w:tcW w:w="2976" w:type="dxa"/>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3</w:t>
            </w:r>
          </w:p>
        </w:tc>
      </w:tr>
      <w:tr w:rsidR="00AA76EC" w:rsidRPr="003F40C3" w:rsidTr="00681EDF">
        <w:trPr>
          <w:trHeight w:val="242"/>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Отделение почтовой связи</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объект на 9,0 тыс. чел., но не менее 1 объекта на поселение</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Радиус пешеходной доступности:</w:t>
            </w:r>
          </w:p>
          <w:p w:rsidR="00AA76EC" w:rsidRPr="003F40C3" w:rsidRDefault="00AA76EC" w:rsidP="00FF5F3F">
            <w:pPr>
              <w:widowControl w:val="0"/>
              <w:ind w:left="-108" w:right="-108"/>
              <w:jc w:val="center"/>
              <w:rPr>
                <w:rFonts w:ascii="Arial" w:hAnsi="Arial" w:cs="Arial"/>
                <w:sz w:val="16"/>
                <w:szCs w:val="16"/>
              </w:rPr>
            </w:pPr>
            <w:r w:rsidRPr="003F40C3">
              <w:rPr>
                <w:rFonts w:ascii="Arial" w:hAnsi="Arial" w:cs="Arial"/>
                <w:sz w:val="16"/>
                <w:szCs w:val="16"/>
              </w:rPr>
              <w:t xml:space="preserve">- при многоэтажной застройке – </w:t>
            </w:r>
            <w:smartTag w:uri="urn:schemas-microsoft-com:office:smarttags" w:element="metricconverter">
              <w:smartTagPr>
                <w:attr w:name="ProductID" w:val="500 м"/>
              </w:smartTagPr>
              <w:r w:rsidRPr="003F40C3">
                <w:rPr>
                  <w:rFonts w:ascii="Arial" w:hAnsi="Arial" w:cs="Arial"/>
                  <w:sz w:val="16"/>
                  <w:szCs w:val="16"/>
                </w:rPr>
                <w:t>500 м</w:t>
              </w:r>
            </w:smartTag>
            <w:r w:rsidRPr="003F40C3">
              <w:rPr>
                <w:rFonts w:ascii="Arial" w:hAnsi="Arial" w:cs="Arial"/>
                <w:sz w:val="16"/>
                <w:szCs w:val="16"/>
              </w:rPr>
              <w:t>;</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 при одно- и двухэтажной застройке – 800 м</w:t>
            </w:r>
          </w:p>
        </w:tc>
      </w:tr>
      <w:tr w:rsidR="00AA76EC" w:rsidRPr="003F40C3" w:rsidTr="00681EDF">
        <w:trPr>
          <w:trHeight w:val="54"/>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Телефонная сеть общего пользования</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абонентская точка</w:t>
            </w:r>
          </w:p>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на 1 квартиру</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w:t>
            </w:r>
          </w:p>
        </w:tc>
      </w:tr>
      <w:tr w:rsidR="00AA76EC" w:rsidRPr="003F40C3" w:rsidTr="00681EDF">
        <w:trPr>
          <w:trHeight w:val="50"/>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Сеть радиовещания и радиотрансляции</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радиоточка на 1 квартиру</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w:t>
            </w:r>
          </w:p>
        </w:tc>
      </w:tr>
      <w:tr w:rsidR="00AA76EC" w:rsidRPr="003F40C3" w:rsidTr="00681EDF">
        <w:trPr>
          <w:trHeight w:val="50"/>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Сеть приема телевизионных программ</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точка доступа на 1 квартиру</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w:t>
            </w:r>
          </w:p>
        </w:tc>
      </w:tr>
      <w:tr w:rsidR="00AA76EC" w:rsidRPr="003F40C3" w:rsidTr="00681EDF">
        <w:trPr>
          <w:trHeight w:val="419"/>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Система оповещения РСЧС *</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В составе систем радиотрансляции либо в рамках строительства общественных и культурно-бытовых объектов</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не нормируется</w:t>
            </w:r>
          </w:p>
        </w:tc>
      </w:tr>
      <w:tr w:rsidR="00AA76EC" w:rsidRPr="003F40C3" w:rsidTr="00681EDF">
        <w:trPr>
          <w:trHeight w:val="50"/>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АТС</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объект на 10 тыс. абонентских номеров</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r w:rsidR="00AA76EC" w:rsidRPr="003F40C3" w:rsidTr="00681EDF">
        <w:trPr>
          <w:trHeight w:val="89"/>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Звуковые трансформаторные подстанции</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объект на 10 тыс. абонентов</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r w:rsidR="00AA76EC" w:rsidRPr="003F40C3" w:rsidTr="00681EDF">
        <w:trPr>
          <w:trHeight w:val="50"/>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Блок-станция проводного вещания</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объект на 30 тыс. абонентов</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r w:rsidR="00AA76EC" w:rsidRPr="003F40C3" w:rsidTr="00681EDF">
        <w:trPr>
          <w:trHeight w:val="50"/>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Опорно-усилительная станция</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объект на 60 абонентов</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r w:rsidR="00AA76EC" w:rsidRPr="003F40C3" w:rsidTr="00681EDF">
        <w:trPr>
          <w:trHeight w:val="211"/>
        </w:trPr>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Технический центр кабельного телевидения, коммутируемого доступа к сети Интернет, сотовой связи</w:t>
            </w:r>
          </w:p>
        </w:tc>
        <w:tc>
          <w:tcPr>
            <w:tcW w:w="345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1 объект на 30 тыс. чел.</w:t>
            </w:r>
          </w:p>
        </w:tc>
        <w:tc>
          <w:tcPr>
            <w:tcW w:w="2976"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bl>
    <w:p w:rsidR="00AA76EC" w:rsidRPr="00681EDF" w:rsidRDefault="00AA76EC" w:rsidP="00FF5F3F">
      <w:pPr>
        <w:widowControl w:val="0"/>
        <w:ind w:firstLine="709"/>
        <w:jc w:val="both"/>
        <w:rPr>
          <w:rFonts w:ascii="Arial" w:hAnsi="Arial" w:cs="Arial"/>
          <w:sz w:val="15"/>
          <w:szCs w:val="16"/>
        </w:rPr>
      </w:pPr>
      <w:r w:rsidRPr="00681EDF">
        <w:rPr>
          <w:rFonts w:ascii="Arial" w:hAnsi="Arial" w:cs="Arial"/>
          <w:sz w:val="15"/>
          <w:szCs w:val="16"/>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AA76EC" w:rsidRPr="00681EDF" w:rsidRDefault="00AA76EC" w:rsidP="00FF5F3F">
      <w:pPr>
        <w:widowControl w:val="0"/>
        <w:jc w:val="both"/>
        <w:rPr>
          <w:rFonts w:ascii="Arial" w:hAnsi="Arial" w:cs="Arial"/>
          <w:sz w:val="4"/>
          <w:szCs w:val="16"/>
          <w:highlight w:val="yellow"/>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сбора, вывоза, утилизации и переработки твердых коммунальных отходов в поселениях, городских округах принимаются аналогично пункту 36 подраздела </w:t>
      </w:r>
      <w:r w:rsidRPr="003F40C3">
        <w:rPr>
          <w:rFonts w:ascii="Arial" w:hAnsi="Arial" w:cs="Arial"/>
          <w:sz w:val="16"/>
          <w:szCs w:val="16"/>
          <w:lang w:val="en-US"/>
        </w:rPr>
        <w:t>II</w:t>
      </w:r>
      <w:r w:rsidRPr="003F40C3">
        <w:rPr>
          <w:rFonts w:ascii="Arial" w:hAnsi="Arial" w:cs="Arial"/>
          <w:sz w:val="16"/>
          <w:szCs w:val="16"/>
        </w:rPr>
        <w:t xml:space="preserve"> настоящего раздела. </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 xml:space="preserve">Нормы накопления коммунальных отходов принимаются по таблице 24. </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24</w:t>
      </w:r>
    </w:p>
    <w:tbl>
      <w:tblPr>
        <w:tblStyle w:val="af6"/>
        <w:tblW w:w="10206" w:type="dxa"/>
        <w:tblInd w:w="108" w:type="dxa"/>
        <w:tblLayout w:type="fixed"/>
        <w:tblLook w:val="0000" w:firstRow="0" w:lastRow="0" w:firstColumn="0" w:lastColumn="0" w:noHBand="0" w:noVBand="0"/>
      </w:tblPr>
      <w:tblGrid>
        <w:gridCol w:w="6723"/>
        <w:gridCol w:w="1789"/>
        <w:gridCol w:w="1694"/>
      </w:tblGrid>
      <w:tr w:rsidR="00AA76EC" w:rsidRPr="003F40C3" w:rsidTr="00681EDF">
        <w:tc>
          <w:tcPr>
            <w:tcW w:w="6723" w:type="dxa"/>
            <w:vMerge w:val="restart"/>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Коммунальные отходы</w:t>
            </w:r>
          </w:p>
        </w:tc>
        <w:tc>
          <w:tcPr>
            <w:tcW w:w="3483" w:type="dxa"/>
            <w:gridSpan w:val="2"/>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Расчетные показатели - количество коммунальных отходов на 1 чел. в год</w:t>
            </w:r>
          </w:p>
        </w:tc>
      </w:tr>
      <w:tr w:rsidR="00AA76EC" w:rsidRPr="003F40C3" w:rsidTr="00681EDF">
        <w:tc>
          <w:tcPr>
            <w:tcW w:w="6723" w:type="dxa"/>
            <w:vMerge/>
            <w:vAlign w:val="center"/>
          </w:tcPr>
          <w:p w:rsidR="00AA76EC" w:rsidRPr="003F40C3" w:rsidRDefault="00AA76EC" w:rsidP="00FF5F3F">
            <w:pPr>
              <w:widowControl w:val="0"/>
              <w:jc w:val="center"/>
              <w:rPr>
                <w:rFonts w:ascii="Arial" w:hAnsi="Arial" w:cs="Arial"/>
                <w:bCs/>
                <w:sz w:val="16"/>
                <w:szCs w:val="16"/>
              </w:rPr>
            </w:pPr>
          </w:p>
        </w:tc>
        <w:tc>
          <w:tcPr>
            <w:tcW w:w="1789"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кг</w:t>
            </w:r>
          </w:p>
        </w:tc>
        <w:tc>
          <w:tcPr>
            <w:tcW w:w="1694"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л</w:t>
            </w:r>
          </w:p>
        </w:tc>
      </w:tr>
      <w:tr w:rsidR="00AA76EC" w:rsidRPr="003F40C3" w:rsidTr="00681EDF">
        <w:tc>
          <w:tcPr>
            <w:tcW w:w="6723"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Твердые:</w:t>
            </w:r>
          </w:p>
        </w:tc>
        <w:tc>
          <w:tcPr>
            <w:tcW w:w="1789" w:type="dxa"/>
            <w:vAlign w:val="center"/>
          </w:tcPr>
          <w:p w:rsidR="00AA76EC" w:rsidRPr="003F40C3" w:rsidRDefault="00AA76EC" w:rsidP="00FF5F3F">
            <w:pPr>
              <w:widowControl w:val="0"/>
              <w:jc w:val="center"/>
              <w:rPr>
                <w:rFonts w:ascii="Arial" w:hAnsi="Arial" w:cs="Arial"/>
                <w:bCs/>
                <w:sz w:val="16"/>
                <w:szCs w:val="16"/>
              </w:rPr>
            </w:pPr>
          </w:p>
        </w:tc>
        <w:tc>
          <w:tcPr>
            <w:tcW w:w="1694" w:type="dxa"/>
            <w:vAlign w:val="center"/>
          </w:tcPr>
          <w:p w:rsidR="00AA76EC" w:rsidRPr="003F40C3" w:rsidRDefault="00AA76EC" w:rsidP="00FF5F3F">
            <w:pPr>
              <w:widowControl w:val="0"/>
              <w:jc w:val="center"/>
              <w:rPr>
                <w:rFonts w:ascii="Arial" w:hAnsi="Arial" w:cs="Arial"/>
                <w:bCs/>
                <w:sz w:val="16"/>
                <w:szCs w:val="16"/>
              </w:rPr>
            </w:pPr>
          </w:p>
        </w:tc>
      </w:tr>
      <w:tr w:rsidR="00AA76EC" w:rsidRPr="003F40C3" w:rsidTr="00681EDF">
        <w:tc>
          <w:tcPr>
            <w:tcW w:w="6723"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от жилых зданий, оборудованных водопроводом, канализацией, центральным отоплением и газом</w:t>
            </w:r>
          </w:p>
        </w:tc>
        <w:tc>
          <w:tcPr>
            <w:tcW w:w="1789"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190</w:t>
            </w:r>
          </w:p>
        </w:tc>
        <w:tc>
          <w:tcPr>
            <w:tcW w:w="1694"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900</w:t>
            </w:r>
          </w:p>
        </w:tc>
      </w:tr>
      <w:tr w:rsidR="00AA76EC" w:rsidRPr="003F40C3" w:rsidTr="00681EDF">
        <w:tc>
          <w:tcPr>
            <w:tcW w:w="6723"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от прочих жилых зданий</w:t>
            </w:r>
          </w:p>
        </w:tc>
        <w:tc>
          <w:tcPr>
            <w:tcW w:w="1789"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300</w:t>
            </w:r>
          </w:p>
        </w:tc>
        <w:tc>
          <w:tcPr>
            <w:tcW w:w="1694"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1100</w:t>
            </w:r>
          </w:p>
        </w:tc>
      </w:tr>
      <w:tr w:rsidR="00AA76EC" w:rsidRPr="003F40C3" w:rsidTr="00681EDF">
        <w:tc>
          <w:tcPr>
            <w:tcW w:w="6723"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 xml:space="preserve">Смет с </w:t>
            </w:r>
            <w:smartTag w:uri="urn:schemas-microsoft-com:office:smarttags" w:element="metricconverter">
              <w:smartTagPr>
                <w:attr w:name="ProductID" w:val="1 м2"/>
              </w:smartTagPr>
              <w:r w:rsidRPr="003F40C3">
                <w:rPr>
                  <w:rFonts w:ascii="Arial" w:hAnsi="Arial" w:cs="Arial"/>
                  <w:bCs/>
                  <w:sz w:val="16"/>
                  <w:szCs w:val="16"/>
                </w:rPr>
                <w:t>1 м</w:t>
              </w:r>
              <w:r w:rsidRPr="003F40C3">
                <w:rPr>
                  <w:rFonts w:ascii="Arial" w:hAnsi="Arial" w:cs="Arial"/>
                  <w:bCs/>
                  <w:sz w:val="16"/>
                  <w:szCs w:val="16"/>
                  <w:vertAlign w:val="superscript"/>
                </w:rPr>
                <w:t>2</w:t>
              </w:r>
            </w:smartTag>
            <w:r w:rsidRPr="003F40C3">
              <w:rPr>
                <w:rFonts w:ascii="Arial" w:hAnsi="Arial" w:cs="Arial"/>
                <w:bCs/>
                <w:sz w:val="16"/>
                <w:szCs w:val="16"/>
              </w:rPr>
              <w:t xml:space="preserve"> твердых покрытий улиц, площадей и парков</w:t>
            </w:r>
          </w:p>
        </w:tc>
        <w:tc>
          <w:tcPr>
            <w:tcW w:w="1789"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5</w:t>
            </w:r>
          </w:p>
        </w:tc>
        <w:tc>
          <w:tcPr>
            <w:tcW w:w="1694" w:type="dxa"/>
            <w:vAlign w:val="center"/>
          </w:tcPr>
          <w:p w:rsidR="00AA76EC" w:rsidRPr="003F40C3" w:rsidRDefault="00AA76EC" w:rsidP="00FF5F3F">
            <w:pPr>
              <w:widowControl w:val="0"/>
              <w:jc w:val="center"/>
              <w:rPr>
                <w:rFonts w:ascii="Arial" w:hAnsi="Arial" w:cs="Arial"/>
                <w:bCs/>
                <w:sz w:val="16"/>
                <w:szCs w:val="16"/>
              </w:rPr>
            </w:pPr>
            <w:r w:rsidRPr="003F40C3">
              <w:rPr>
                <w:rFonts w:ascii="Arial" w:hAnsi="Arial" w:cs="Arial"/>
                <w:bCs/>
                <w:sz w:val="16"/>
                <w:szCs w:val="16"/>
              </w:rPr>
              <w:t>8</w:t>
            </w:r>
          </w:p>
        </w:tc>
      </w:tr>
    </w:tbl>
    <w:p w:rsidR="00AA76EC" w:rsidRPr="00681EDF" w:rsidRDefault="00AA76EC" w:rsidP="00FF5F3F">
      <w:pPr>
        <w:widowControl w:val="0"/>
        <w:ind w:right="283"/>
        <w:rPr>
          <w:rFonts w:ascii="Arial" w:hAnsi="Arial" w:cs="Arial"/>
          <w:sz w:val="4"/>
          <w:szCs w:val="16"/>
        </w:rPr>
      </w:pP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3F40C3">
        <w:rPr>
          <w:rFonts w:ascii="Arial" w:hAnsi="Arial" w:cs="Arial"/>
          <w:sz w:val="16"/>
          <w:szCs w:val="16"/>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приведены в таблице 25.</w:t>
      </w:r>
    </w:p>
    <w:p w:rsidR="00AA76EC" w:rsidRPr="003F40C3" w:rsidRDefault="00AA76EC" w:rsidP="00FF5F3F">
      <w:pPr>
        <w:pStyle w:val="af7"/>
        <w:widowControl w:val="0"/>
        <w:spacing w:after="0"/>
        <w:jc w:val="right"/>
        <w:rPr>
          <w:rFonts w:ascii="Arial" w:hAnsi="Arial" w:cs="Arial"/>
          <w:b w:val="0"/>
          <w:color w:val="auto"/>
          <w:sz w:val="16"/>
          <w:szCs w:val="16"/>
          <w:lang w:val="en-US"/>
        </w:rPr>
      </w:pPr>
      <w:r w:rsidRPr="003F40C3">
        <w:rPr>
          <w:rFonts w:ascii="Arial" w:hAnsi="Arial" w:cs="Arial"/>
          <w:b w:val="0"/>
          <w:color w:val="auto"/>
          <w:sz w:val="16"/>
          <w:szCs w:val="16"/>
        </w:rPr>
        <w:t xml:space="preserve">Таблица </w:t>
      </w:r>
      <w:r w:rsidRPr="003F40C3">
        <w:rPr>
          <w:rFonts w:ascii="Arial" w:hAnsi="Arial" w:cs="Arial"/>
          <w:b w:val="0"/>
          <w:color w:val="auto"/>
          <w:sz w:val="16"/>
          <w:szCs w:val="16"/>
          <w:lang w:val="en-US"/>
        </w:rPr>
        <w:t>25</w:t>
      </w:r>
    </w:p>
    <w:tbl>
      <w:tblPr>
        <w:tblStyle w:val="af6"/>
        <w:tblW w:w="10215" w:type="dxa"/>
        <w:tblInd w:w="108" w:type="dxa"/>
        <w:tblLook w:val="01E0" w:firstRow="1" w:lastRow="1" w:firstColumn="1" w:lastColumn="1" w:noHBand="0" w:noVBand="0"/>
      </w:tblPr>
      <w:tblGrid>
        <w:gridCol w:w="2977"/>
        <w:gridCol w:w="4251"/>
        <w:gridCol w:w="2987"/>
      </w:tblGrid>
      <w:tr w:rsidR="00AA76EC" w:rsidRPr="003F40C3" w:rsidTr="00681EDF">
        <w:trPr>
          <w:trHeight w:val="122"/>
        </w:trPr>
        <w:tc>
          <w:tcPr>
            <w:tcW w:w="2977" w:type="dxa"/>
            <w:vMerge w:val="restart"/>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Наименование</w:t>
            </w:r>
            <w:r w:rsidR="00681EDF">
              <w:rPr>
                <w:rFonts w:ascii="Arial" w:hAnsi="Arial" w:cs="Arial"/>
                <w:sz w:val="16"/>
                <w:szCs w:val="16"/>
              </w:rPr>
              <w:t xml:space="preserve"> </w:t>
            </w:r>
            <w:r w:rsidRPr="00681EDF">
              <w:rPr>
                <w:rFonts w:ascii="Arial" w:hAnsi="Arial" w:cs="Arial"/>
                <w:sz w:val="16"/>
                <w:szCs w:val="16"/>
              </w:rPr>
              <w:t>объектов</w:t>
            </w:r>
          </w:p>
        </w:tc>
        <w:tc>
          <w:tcPr>
            <w:tcW w:w="7238" w:type="dxa"/>
            <w:gridSpan w:val="2"/>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Предельные значения расчетных показателей</w:t>
            </w:r>
          </w:p>
        </w:tc>
      </w:tr>
      <w:tr w:rsidR="00AA76EC" w:rsidRPr="003F40C3" w:rsidTr="00681EDF">
        <w:trPr>
          <w:trHeight w:val="302"/>
        </w:trPr>
        <w:tc>
          <w:tcPr>
            <w:tcW w:w="2977" w:type="dxa"/>
            <w:vMerge/>
            <w:vAlign w:val="center"/>
          </w:tcPr>
          <w:p w:rsidR="00AA76EC" w:rsidRPr="00681EDF" w:rsidRDefault="00AA76EC" w:rsidP="00FF5F3F">
            <w:pPr>
              <w:widowControl w:val="0"/>
              <w:jc w:val="center"/>
              <w:rPr>
                <w:rFonts w:ascii="Arial" w:hAnsi="Arial" w:cs="Arial"/>
                <w:sz w:val="16"/>
                <w:szCs w:val="16"/>
              </w:rPr>
            </w:pPr>
          </w:p>
        </w:tc>
        <w:tc>
          <w:tcPr>
            <w:tcW w:w="0" w:type="auto"/>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минимально допустимого уровня обеспеченности</w:t>
            </w:r>
          </w:p>
        </w:tc>
        <w:tc>
          <w:tcPr>
            <w:tcW w:w="2987" w:type="dxa"/>
            <w:vAlign w:val="center"/>
          </w:tcPr>
          <w:p w:rsidR="00AA76EC" w:rsidRPr="00681EDF" w:rsidRDefault="00AA76EC" w:rsidP="00FF5F3F">
            <w:pPr>
              <w:widowControl w:val="0"/>
              <w:jc w:val="center"/>
              <w:rPr>
                <w:rFonts w:ascii="Arial" w:hAnsi="Arial" w:cs="Arial"/>
                <w:sz w:val="16"/>
                <w:szCs w:val="16"/>
              </w:rPr>
            </w:pPr>
            <w:r w:rsidRPr="00681EDF">
              <w:rPr>
                <w:rFonts w:ascii="Arial" w:hAnsi="Arial" w:cs="Arial"/>
                <w:sz w:val="16"/>
                <w:szCs w:val="16"/>
              </w:rPr>
              <w:t>максимально допустимого уровня территориальной доступности</w:t>
            </w:r>
          </w:p>
        </w:tc>
      </w:tr>
      <w:tr w:rsidR="00AA76EC" w:rsidRPr="003F40C3" w:rsidTr="0078576C">
        <w:trPr>
          <w:trHeight w:val="97"/>
        </w:trPr>
        <w:tc>
          <w:tcPr>
            <w:tcW w:w="2977"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Бюро похоронного обслуживания</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По заданию на проектирование, но не менее 1 объекта на 500 тыс. чел.</w:t>
            </w:r>
          </w:p>
        </w:tc>
        <w:tc>
          <w:tcPr>
            <w:tcW w:w="2987"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не нормируется</w:t>
            </w:r>
          </w:p>
        </w:tc>
      </w:tr>
      <w:tr w:rsidR="00AA76EC" w:rsidRPr="003F40C3" w:rsidTr="0078576C">
        <w:trPr>
          <w:trHeight w:val="50"/>
        </w:trPr>
        <w:tc>
          <w:tcPr>
            <w:tcW w:w="2977"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Дом траурных обрядов</w:t>
            </w:r>
          </w:p>
        </w:tc>
        <w:tc>
          <w:tcPr>
            <w:tcW w:w="0" w:type="auto"/>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c>
          <w:tcPr>
            <w:tcW w:w="2987" w:type="dxa"/>
            <w:vAlign w:val="center"/>
          </w:tcPr>
          <w:p w:rsidR="00AA76EC" w:rsidRPr="003F40C3" w:rsidRDefault="00AA76EC" w:rsidP="00FF5F3F">
            <w:pPr>
              <w:widowControl w:val="0"/>
              <w:jc w:val="center"/>
              <w:rPr>
                <w:rFonts w:ascii="Arial" w:hAnsi="Arial" w:cs="Arial"/>
                <w:sz w:val="16"/>
                <w:szCs w:val="16"/>
              </w:rPr>
            </w:pPr>
            <w:r w:rsidRPr="003F40C3">
              <w:rPr>
                <w:rFonts w:ascii="Arial" w:hAnsi="Arial" w:cs="Arial"/>
                <w:sz w:val="16"/>
                <w:szCs w:val="16"/>
              </w:rPr>
              <w:t>то же</w:t>
            </w:r>
          </w:p>
        </w:tc>
      </w:tr>
    </w:tbl>
    <w:p w:rsidR="00AA76EC" w:rsidRPr="00AA76EC" w:rsidRDefault="00AA76EC" w:rsidP="00FF5F3F">
      <w:pPr>
        <w:pStyle w:val="afffffffb"/>
        <w:keepNext w:val="0"/>
        <w:keepLines w:val="0"/>
        <w:widowControl w:val="0"/>
        <w:spacing w:before="0" w:after="0"/>
        <w:rPr>
          <w:rFonts w:ascii="Arial" w:hAnsi="Arial" w:cs="Arial"/>
          <w:sz w:val="18"/>
        </w:rPr>
      </w:pPr>
      <w:bookmarkStart w:id="13" w:name="_Toc511729682"/>
      <w:r w:rsidRPr="00AA76EC">
        <w:rPr>
          <w:rFonts w:ascii="Arial" w:hAnsi="Arial" w:cs="Arial"/>
          <w:sz w:val="18"/>
        </w:rPr>
        <w:t xml:space="preserve">Раздел </w:t>
      </w:r>
      <w:r w:rsidRPr="00AA76EC">
        <w:rPr>
          <w:rFonts w:ascii="Arial" w:hAnsi="Arial" w:cs="Arial"/>
          <w:sz w:val="18"/>
          <w:lang w:val="en-US"/>
        </w:rPr>
        <w:t>III</w:t>
      </w:r>
      <w:r w:rsidRPr="00AA76EC">
        <w:rPr>
          <w:rFonts w:ascii="Arial" w:hAnsi="Arial" w:cs="Arial"/>
          <w:sz w:val="18"/>
        </w:rPr>
        <w:t>. Материалы по обоснованию расчетных показателей, содержащихся в основной части нормативов</w:t>
      </w:r>
      <w:bookmarkEnd w:id="13"/>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Разработка нормативов осуществлена в соответствии со статьей 8 Градостроительного кодекса Российской Федерации в целях реализации полномочий муниципального образования ЗАТО Солнечный Тверской области и включения нормативов в систему нормативных документов, регламентирующих градостроительную деятельность на территории Тверской области.</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Закрытое административно-территориальное образование Солнечный – муниципальное образование в составе Тверской области. Площадь территории – 4,6 км2. Численность населения составляет на 01.01.2018 – 2012 чел. Плотность населения – 437 чел./км</w:t>
      </w:r>
      <w:r w:rsidRPr="003F40C3">
        <w:rPr>
          <w:rFonts w:ascii="Arial" w:hAnsi="Arial" w:cs="Arial"/>
          <w:sz w:val="16"/>
          <w:szCs w:val="28"/>
          <w:vertAlign w:val="superscript"/>
        </w:rPr>
        <w:t>2</w:t>
      </w:r>
      <w:r w:rsidRPr="003F40C3">
        <w:rPr>
          <w:rFonts w:ascii="Arial" w:hAnsi="Arial" w:cs="Arial"/>
          <w:sz w:val="16"/>
          <w:szCs w:val="28"/>
        </w:rPr>
        <w:t xml:space="preserve">. </w:t>
      </w:r>
      <w:r w:rsidRPr="003F40C3">
        <w:rPr>
          <w:rFonts w:ascii="Arial" w:hAnsi="Arial" w:cs="Arial"/>
          <w:bCs/>
          <w:sz w:val="16"/>
          <w:szCs w:val="28"/>
        </w:rPr>
        <w:t>В границах ЗАТО Солнечный расположен 1 населенный пункт – поселок Солнечный (далее – поселок).</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Предельные значения расчетных показателей минимально допустимого уровня обеспеченности населения объектами местного значения городского округа и предельные значения расчетных показателей максимально допустимого уровня территориальной доступности таких объектов для населения Тверской области,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AA76EC" w:rsidRDefault="00AA76EC" w:rsidP="00FF5F3F">
      <w:pPr>
        <w:pStyle w:val="afffffffb"/>
        <w:keepNext w:val="0"/>
        <w:keepLines w:val="0"/>
        <w:widowControl w:val="0"/>
        <w:spacing w:before="0" w:after="0"/>
        <w:rPr>
          <w:rFonts w:ascii="Arial" w:hAnsi="Arial" w:cs="Arial"/>
          <w:sz w:val="18"/>
        </w:rPr>
      </w:pPr>
      <w:bookmarkStart w:id="14" w:name="_Toc511729683"/>
      <w:r w:rsidRPr="00AA76EC">
        <w:rPr>
          <w:rFonts w:ascii="Arial" w:hAnsi="Arial" w:cs="Arial"/>
          <w:sz w:val="18"/>
        </w:rPr>
        <w:t xml:space="preserve">Раздел </w:t>
      </w:r>
      <w:r w:rsidRPr="00AA76EC">
        <w:rPr>
          <w:rFonts w:ascii="Arial" w:hAnsi="Arial" w:cs="Arial"/>
          <w:sz w:val="18"/>
          <w:lang w:val="en-US"/>
        </w:rPr>
        <w:t>IV</w:t>
      </w:r>
      <w:r w:rsidRPr="00AA76EC">
        <w:rPr>
          <w:rFonts w:ascii="Arial" w:hAnsi="Arial" w:cs="Arial"/>
          <w:sz w:val="18"/>
        </w:rPr>
        <w:t>. Параметры функциональных зон</w:t>
      </w:r>
      <w:bookmarkEnd w:id="14"/>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С учетом преимущественного функционального использования территория ЗАТО Солнечный подразделяется на следующие функциональные зоны:</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жилые зоны;</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общественно-деловые зоны;</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зоны производственного использования;</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зоны инженерной инфраструктуры;</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зоны транспортной инфраструктуры;</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зоны рекреационного назначения;</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зоны специального назначения;</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иные виды зон.</w:t>
      </w:r>
    </w:p>
    <w:p w:rsidR="00AA76EC" w:rsidRDefault="00AA76EC" w:rsidP="00FF5F3F">
      <w:pPr>
        <w:pStyle w:val="ae"/>
        <w:widowControl w:val="0"/>
        <w:ind w:left="0"/>
        <w:jc w:val="center"/>
        <w:outlineLvl w:val="1"/>
        <w:rPr>
          <w:rFonts w:ascii="Arial" w:hAnsi="Arial" w:cs="Arial"/>
          <w:sz w:val="18"/>
          <w:szCs w:val="28"/>
        </w:rPr>
      </w:pPr>
      <w:bookmarkStart w:id="15" w:name="_Toc511729684"/>
      <w:r w:rsidRPr="00AA76EC">
        <w:rPr>
          <w:rFonts w:ascii="Arial" w:hAnsi="Arial" w:cs="Arial"/>
          <w:sz w:val="18"/>
          <w:szCs w:val="28"/>
        </w:rPr>
        <w:t>Подраздел I. Жилые зоны</w:t>
      </w:r>
      <w:bookmarkEnd w:id="15"/>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Жилые зоны должны располагаться в границах населенных пунктов.</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В состав жилых зон ЗАТО Солнечный включаются следующие типы застройки:</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малоэтажная жилая застройка –застройка блокированными жилыми домами высотой до 3 этажей включительно; застройка секционными многоквартирными жилыми домами высотой до 4 этажей включительно;</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среднеэтажная жилая застройка – застройка многоквартирными жилыми домами высотой от 5 до 8 этажей включительно;</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 xml:space="preserve">В жилых зонах допускается размещать отдельные объекты общественно-делового и коммунального назначения с площадью </w:t>
      </w:r>
      <w:r w:rsidRPr="003F40C3">
        <w:rPr>
          <w:rFonts w:ascii="Arial" w:hAnsi="Arial" w:cs="Arial"/>
          <w:sz w:val="16"/>
          <w:szCs w:val="28"/>
        </w:rPr>
        <w:lastRenderedPageBreak/>
        <w:t>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AA76EC" w:rsidRPr="003F40C3" w:rsidRDefault="00AA76EC" w:rsidP="00FF5F3F">
      <w:pPr>
        <w:widowControl w:val="0"/>
        <w:autoSpaceDE w:val="0"/>
        <w:autoSpaceDN w:val="0"/>
        <w:adjustRightInd w:val="0"/>
        <w:ind w:firstLine="284"/>
        <w:jc w:val="both"/>
        <w:rPr>
          <w:rFonts w:ascii="Arial" w:hAnsi="Arial" w:cs="Arial"/>
          <w:spacing w:val="-2"/>
          <w:sz w:val="16"/>
          <w:szCs w:val="28"/>
        </w:rPr>
      </w:pPr>
      <w:r w:rsidRPr="003F40C3">
        <w:rPr>
          <w:rFonts w:ascii="Arial" w:hAnsi="Arial" w:cs="Arial"/>
          <w:spacing w:val="-2"/>
          <w:sz w:val="16"/>
          <w:szCs w:val="28"/>
        </w:rP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площади микрорайона (квартала) жилой зоны.</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На территории жилых зон не допускается размещать:</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производственные предприятия, которые по величине территорий нарушают функционально-планировочную организацию жилых территорий;</w:t>
      </w:r>
    </w:p>
    <w:p w:rsidR="00AA76EC" w:rsidRPr="003F40C3" w:rsidRDefault="00AA76EC" w:rsidP="00FF5F3F">
      <w:pPr>
        <w:widowControl w:val="0"/>
        <w:autoSpaceDE w:val="0"/>
        <w:autoSpaceDN w:val="0"/>
        <w:adjustRightInd w:val="0"/>
        <w:ind w:firstLine="284"/>
        <w:jc w:val="both"/>
        <w:rPr>
          <w:rFonts w:ascii="Arial" w:hAnsi="Arial" w:cs="Arial"/>
          <w:sz w:val="16"/>
          <w:szCs w:val="28"/>
        </w:rPr>
      </w:pPr>
      <w:r w:rsidRPr="003F40C3">
        <w:rPr>
          <w:rFonts w:ascii="Arial" w:hAnsi="Arial" w:cs="Arial"/>
          <w:sz w:val="16"/>
          <w:szCs w:val="28"/>
        </w:rPr>
        <w:t>- производственные территории,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AA76EC" w:rsidRPr="003F40C3"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3F40C3">
        <w:rPr>
          <w:rFonts w:ascii="Arial" w:hAnsi="Arial" w:cs="Arial"/>
          <w:sz w:val="16"/>
          <w:szCs w:val="28"/>
        </w:rPr>
        <w:t>Расчетный показатель обеспеченности общей площадью жилых помещений в зависимости от уровня комфортности принимается по таблице 26.</w:t>
      </w:r>
    </w:p>
    <w:p w:rsidR="00AA76EC" w:rsidRPr="003F40C3" w:rsidRDefault="00AA76EC" w:rsidP="00FF5F3F">
      <w:pPr>
        <w:pStyle w:val="af7"/>
        <w:widowControl w:val="0"/>
        <w:spacing w:after="0"/>
        <w:ind w:firstLine="284"/>
        <w:jc w:val="right"/>
        <w:rPr>
          <w:rFonts w:ascii="Arial" w:hAnsi="Arial" w:cs="Arial"/>
          <w:b w:val="0"/>
          <w:color w:val="auto"/>
          <w:sz w:val="16"/>
          <w:szCs w:val="28"/>
        </w:rPr>
      </w:pPr>
      <w:r w:rsidRPr="003F40C3">
        <w:rPr>
          <w:rFonts w:ascii="Arial" w:hAnsi="Arial" w:cs="Arial"/>
          <w:b w:val="0"/>
          <w:color w:val="auto"/>
          <w:sz w:val="16"/>
          <w:szCs w:val="28"/>
        </w:rPr>
        <w:t>Таблица 26</w:t>
      </w:r>
    </w:p>
    <w:tbl>
      <w:tblPr>
        <w:tblStyle w:val="af6"/>
        <w:tblW w:w="9991" w:type="dxa"/>
        <w:tblInd w:w="108" w:type="dxa"/>
        <w:tblLayout w:type="fixed"/>
        <w:tblLook w:val="01E0" w:firstRow="1" w:lastRow="1" w:firstColumn="1" w:lastColumn="1" w:noHBand="0" w:noVBand="0"/>
      </w:tblPr>
      <w:tblGrid>
        <w:gridCol w:w="3261"/>
        <w:gridCol w:w="2835"/>
        <w:gridCol w:w="1842"/>
        <w:gridCol w:w="2053"/>
      </w:tblGrid>
      <w:tr w:rsidR="00AA76EC" w:rsidRPr="00AA76EC" w:rsidTr="00BE729F">
        <w:tc>
          <w:tcPr>
            <w:tcW w:w="3261"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Уровень комфорта жилья</w:t>
            </w:r>
          </w:p>
        </w:tc>
        <w:tc>
          <w:tcPr>
            <w:tcW w:w="2835"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Расчетная норма общей площади</w:t>
            </w:r>
          </w:p>
          <w:p w:rsidR="00AA76EC" w:rsidRPr="00AA76EC" w:rsidRDefault="00AA76EC" w:rsidP="00FF5F3F">
            <w:pPr>
              <w:widowControl w:val="0"/>
              <w:jc w:val="center"/>
              <w:rPr>
                <w:rFonts w:ascii="Arial" w:hAnsi="Arial" w:cs="Arial"/>
                <w:sz w:val="16"/>
                <w:vertAlign w:val="superscript"/>
              </w:rPr>
            </w:pPr>
            <w:r w:rsidRPr="00AA76EC">
              <w:rPr>
                <w:rFonts w:ascii="Arial" w:hAnsi="Arial" w:cs="Arial"/>
                <w:sz w:val="16"/>
              </w:rPr>
              <w:t>на 1 человека, м</w:t>
            </w:r>
            <w:r w:rsidRPr="00AA76EC">
              <w:rPr>
                <w:rFonts w:ascii="Arial" w:hAnsi="Arial" w:cs="Arial"/>
                <w:sz w:val="16"/>
                <w:vertAlign w:val="superscript"/>
              </w:rPr>
              <w:t>2</w:t>
            </w:r>
            <w:r w:rsidRPr="00AA76EC">
              <w:rPr>
                <w:rFonts w:ascii="Arial" w:hAnsi="Arial" w:cs="Arial"/>
                <w:sz w:val="16"/>
              </w:rPr>
              <w:t>.</w:t>
            </w:r>
          </w:p>
        </w:tc>
        <w:tc>
          <w:tcPr>
            <w:tcW w:w="1842"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Формула заселения квартиры (дома)</w:t>
            </w:r>
          </w:p>
        </w:tc>
        <w:tc>
          <w:tcPr>
            <w:tcW w:w="2053"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Доля в общем объеме строительства, %</w:t>
            </w:r>
          </w:p>
        </w:tc>
      </w:tr>
      <w:tr w:rsidR="00AA76EC" w:rsidRPr="00AA76EC" w:rsidTr="00BE729F">
        <w:tc>
          <w:tcPr>
            <w:tcW w:w="3261"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1</w:t>
            </w:r>
          </w:p>
        </w:tc>
        <w:tc>
          <w:tcPr>
            <w:tcW w:w="2835"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2</w:t>
            </w:r>
          </w:p>
        </w:tc>
        <w:tc>
          <w:tcPr>
            <w:tcW w:w="1842"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3</w:t>
            </w:r>
          </w:p>
        </w:tc>
        <w:tc>
          <w:tcPr>
            <w:tcW w:w="2053"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4</w:t>
            </w:r>
          </w:p>
        </w:tc>
      </w:tr>
      <w:tr w:rsidR="00AA76EC" w:rsidRPr="00AA76EC" w:rsidTr="003F40C3">
        <w:tc>
          <w:tcPr>
            <w:tcW w:w="3261" w:type="dxa"/>
          </w:tcPr>
          <w:p w:rsidR="00AA76EC" w:rsidRPr="00AA76EC" w:rsidRDefault="00AA76EC" w:rsidP="00FF5F3F">
            <w:pPr>
              <w:widowControl w:val="0"/>
              <w:jc w:val="both"/>
              <w:rPr>
                <w:rFonts w:ascii="Arial" w:hAnsi="Arial" w:cs="Arial"/>
                <w:sz w:val="16"/>
              </w:rPr>
            </w:pPr>
            <w:r w:rsidRPr="00AA76EC">
              <w:rPr>
                <w:rFonts w:ascii="Arial" w:hAnsi="Arial" w:cs="Arial"/>
                <w:sz w:val="16"/>
              </w:rPr>
              <w:t>Высококомфортный</w:t>
            </w:r>
          </w:p>
        </w:tc>
        <w:tc>
          <w:tcPr>
            <w:tcW w:w="2835" w:type="dxa"/>
          </w:tcPr>
          <w:p w:rsidR="00AA76EC" w:rsidRPr="00AA76EC" w:rsidRDefault="00AA76EC" w:rsidP="00FF5F3F">
            <w:pPr>
              <w:widowControl w:val="0"/>
              <w:rPr>
                <w:rFonts w:ascii="Arial" w:hAnsi="Arial" w:cs="Arial"/>
                <w:sz w:val="16"/>
              </w:rPr>
            </w:pPr>
            <w:r w:rsidRPr="00AA76EC">
              <w:rPr>
                <w:rFonts w:ascii="Arial" w:hAnsi="Arial" w:cs="Arial"/>
                <w:sz w:val="16"/>
              </w:rPr>
              <w:t>от 45</w:t>
            </w:r>
            <w:r w:rsidR="00BE729F">
              <w:rPr>
                <w:rFonts w:ascii="Arial" w:hAnsi="Arial" w:cs="Arial"/>
                <w:sz w:val="16"/>
              </w:rPr>
              <w:t xml:space="preserve"> </w:t>
            </w:r>
            <w:r w:rsidRPr="00AA76EC">
              <w:rPr>
                <w:rFonts w:ascii="Arial" w:hAnsi="Arial" w:cs="Arial"/>
                <w:sz w:val="16"/>
              </w:rPr>
              <w:t>(без ограничений)</w:t>
            </w:r>
          </w:p>
        </w:tc>
        <w:tc>
          <w:tcPr>
            <w:tcW w:w="1842" w:type="dxa"/>
          </w:tcPr>
          <w:p w:rsidR="00AA76EC" w:rsidRPr="00AA76EC" w:rsidRDefault="00AA76EC" w:rsidP="00FF5F3F">
            <w:pPr>
              <w:widowControl w:val="0"/>
              <w:jc w:val="both"/>
              <w:rPr>
                <w:rFonts w:ascii="Arial" w:hAnsi="Arial" w:cs="Arial"/>
                <w:sz w:val="16"/>
                <w:lang w:val="en-US"/>
              </w:rPr>
            </w:pPr>
            <w:r w:rsidRPr="00AA76EC">
              <w:rPr>
                <w:rFonts w:ascii="Arial" w:hAnsi="Arial" w:cs="Arial"/>
                <w:sz w:val="16"/>
                <w:lang w:val="en-US"/>
              </w:rPr>
              <w:t>k = n+2*</w:t>
            </w:r>
          </w:p>
        </w:tc>
        <w:tc>
          <w:tcPr>
            <w:tcW w:w="2053" w:type="dxa"/>
            <w:vMerge w:val="restart"/>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15-20</w:t>
            </w:r>
          </w:p>
        </w:tc>
      </w:tr>
      <w:tr w:rsidR="00AA76EC" w:rsidRPr="00AA76EC" w:rsidTr="003F40C3">
        <w:tc>
          <w:tcPr>
            <w:tcW w:w="3261" w:type="dxa"/>
          </w:tcPr>
          <w:p w:rsidR="00AA76EC" w:rsidRPr="00AA76EC" w:rsidRDefault="00AA76EC" w:rsidP="00FF5F3F">
            <w:pPr>
              <w:widowControl w:val="0"/>
              <w:jc w:val="both"/>
              <w:rPr>
                <w:rFonts w:ascii="Arial" w:hAnsi="Arial" w:cs="Arial"/>
                <w:sz w:val="16"/>
              </w:rPr>
            </w:pPr>
            <w:r w:rsidRPr="00AA76EC">
              <w:rPr>
                <w:rFonts w:ascii="Arial" w:hAnsi="Arial" w:cs="Arial"/>
                <w:sz w:val="16"/>
              </w:rPr>
              <w:t>Комфортный</w:t>
            </w:r>
          </w:p>
        </w:tc>
        <w:tc>
          <w:tcPr>
            <w:tcW w:w="2835" w:type="dxa"/>
          </w:tcPr>
          <w:p w:rsidR="00AA76EC" w:rsidRPr="00AA76EC" w:rsidRDefault="00AA76EC" w:rsidP="00FF5F3F">
            <w:pPr>
              <w:widowControl w:val="0"/>
              <w:rPr>
                <w:rFonts w:ascii="Arial" w:hAnsi="Arial" w:cs="Arial"/>
                <w:sz w:val="16"/>
              </w:rPr>
            </w:pPr>
            <w:r w:rsidRPr="00AA76EC">
              <w:rPr>
                <w:rFonts w:ascii="Arial" w:hAnsi="Arial" w:cs="Arial"/>
                <w:sz w:val="16"/>
              </w:rPr>
              <w:t>30 - 40</w:t>
            </w:r>
          </w:p>
        </w:tc>
        <w:tc>
          <w:tcPr>
            <w:tcW w:w="1842" w:type="dxa"/>
          </w:tcPr>
          <w:p w:rsidR="00AA76EC" w:rsidRPr="00AA76EC" w:rsidRDefault="00AA76EC" w:rsidP="00FF5F3F">
            <w:pPr>
              <w:widowControl w:val="0"/>
              <w:jc w:val="both"/>
              <w:rPr>
                <w:rFonts w:ascii="Arial" w:hAnsi="Arial" w:cs="Arial"/>
                <w:sz w:val="16"/>
                <w:lang w:val="en-US"/>
              </w:rPr>
            </w:pPr>
            <w:r w:rsidRPr="00AA76EC">
              <w:rPr>
                <w:rFonts w:ascii="Arial" w:hAnsi="Arial" w:cs="Arial"/>
                <w:sz w:val="16"/>
                <w:lang w:val="en-US"/>
              </w:rPr>
              <w:t xml:space="preserve">k = n+1 </w:t>
            </w:r>
          </w:p>
        </w:tc>
        <w:tc>
          <w:tcPr>
            <w:tcW w:w="2053" w:type="dxa"/>
            <w:vMerge/>
            <w:vAlign w:val="center"/>
          </w:tcPr>
          <w:p w:rsidR="00AA76EC" w:rsidRPr="00AA76EC" w:rsidRDefault="00AA76EC" w:rsidP="00FF5F3F">
            <w:pPr>
              <w:widowControl w:val="0"/>
              <w:jc w:val="center"/>
              <w:rPr>
                <w:rFonts w:ascii="Arial" w:hAnsi="Arial" w:cs="Arial"/>
                <w:sz w:val="16"/>
              </w:rPr>
            </w:pPr>
          </w:p>
        </w:tc>
      </w:tr>
      <w:tr w:rsidR="00AA76EC" w:rsidRPr="00AA76EC" w:rsidTr="003F40C3">
        <w:tc>
          <w:tcPr>
            <w:tcW w:w="3261" w:type="dxa"/>
          </w:tcPr>
          <w:p w:rsidR="00AA76EC" w:rsidRPr="00AA76EC" w:rsidRDefault="00AA76EC" w:rsidP="00FF5F3F">
            <w:pPr>
              <w:widowControl w:val="0"/>
              <w:jc w:val="both"/>
              <w:rPr>
                <w:rFonts w:ascii="Arial" w:hAnsi="Arial" w:cs="Arial"/>
                <w:sz w:val="16"/>
              </w:rPr>
            </w:pPr>
            <w:r w:rsidRPr="00AA76EC">
              <w:rPr>
                <w:rFonts w:ascii="Arial" w:hAnsi="Arial" w:cs="Arial"/>
                <w:sz w:val="16"/>
              </w:rPr>
              <w:t>Массовый</w:t>
            </w:r>
            <w:r w:rsidR="00BE729F">
              <w:rPr>
                <w:rFonts w:ascii="Arial" w:hAnsi="Arial" w:cs="Arial"/>
                <w:sz w:val="16"/>
              </w:rPr>
              <w:t xml:space="preserve"> </w:t>
            </w:r>
            <w:r w:rsidRPr="00AA76EC">
              <w:rPr>
                <w:rFonts w:ascii="Arial" w:hAnsi="Arial" w:cs="Arial"/>
                <w:sz w:val="16"/>
              </w:rPr>
              <w:t>(по расчетной минимальной обеспеченности)</w:t>
            </w:r>
          </w:p>
        </w:tc>
        <w:tc>
          <w:tcPr>
            <w:tcW w:w="2835" w:type="dxa"/>
          </w:tcPr>
          <w:p w:rsidR="00AA76EC" w:rsidRPr="00AA76EC" w:rsidRDefault="00AA76EC" w:rsidP="00FF5F3F">
            <w:pPr>
              <w:widowControl w:val="0"/>
              <w:rPr>
                <w:rFonts w:ascii="Arial" w:hAnsi="Arial" w:cs="Arial"/>
                <w:sz w:val="16"/>
              </w:rPr>
            </w:pPr>
            <w:r w:rsidRPr="00AA76EC">
              <w:rPr>
                <w:rFonts w:ascii="Arial" w:hAnsi="Arial" w:cs="Arial"/>
                <w:sz w:val="16"/>
              </w:rPr>
              <w:t>25 - 30</w:t>
            </w:r>
          </w:p>
        </w:tc>
        <w:tc>
          <w:tcPr>
            <w:tcW w:w="1842" w:type="dxa"/>
          </w:tcPr>
          <w:p w:rsidR="00AA76EC" w:rsidRPr="00AA76EC" w:rsidRDefault="00AA76EC" w:rsidP="00FF5F3F">
            <w:pPr>
              <w:widowControl w:val="0"/>
              <w:jc w:val="both"/>
              <w:rPr>
                <w:rFonts w:ascii="Arial" w:hAnsi="Arial" w:cs="Arial"/>
                <w:sz w:val="16"/>
              </w:rPr>
            </w:pPr>
            <w:r w:rsidRPr="00AA76EC">
              <w:rPr>
                <w:rFonts w:ascii="Arial" w:hAnsi="Arial" w:cs="Arial"/>
                <w:sz w:val="16"/>
                <w:lang w:val="en-US"/>
              </w:rPr>
              <w:t>k</w:t>
            </w:r>
            <w:r w:rsidRPr="00AA76EC">
              <w:rPr>
                <w:rFonts w:ascii="Arial" w:hAnsi="Arial" w:cs="Arial"/>
                <w:sz w:val="16"/>
              </w:rPr>
              <w:t xml:space="preserve"> = </w:t>
            </w:r>
            <w:r w:rsidRPr="00AA76EC">
              <w:rPr>
                <w:rFonts w:ascii="Arial" w:hAnsi="Arial" w:cs="Arial"/>
                <w:sz w:val="16"/>
                <w:lang w:val="en-US"/>
              </w:rPr>
              <w:t>n</w:t>
            </w:r>
          </w:p>
          <w:p w:rsidR="00AA76EC" w:rsidRPr="00AA76EC" w:rsidRDefault="00AA76EC" w:rsidP="00FF5F3F">
            <w:pPr>
              <w:widowControl w:val="0"/>
              <w:jc w:val="both"/>
              <w:rPr>
                <w:rFonts w:ascii="Arial" w:hAnsi="Arial" w:cs="Arial"/>
                <w:sz w:val="16"/>
              </w:rPr>
            </w:pPr>
            <w:r w:rsidRPr="00AA76EC">
              <w:rPr>
                <w:rFonts w:ascii="Arial" w:hAnsi="Arial" w:cs="Arial"/>
                <w:sz w:val="16"/>
                <w:lang w:val="en-US"/>
              </w:rPr>
              <w:t>k</w:t>
            </w:r>
            <w:r w:rsidRPr="00AA76EC">
              <w:rPr>
                <w:rFonts w:ascii="Arial" w:hAnsi="Arial" w:cs="Arial"/>
                <w:sz w:val="16"/>
              </w:rPr>
              <w:t xml:space="preserve"> = </w:t>
            </w:r>
            <w:r w:rsidRPr="00AA76EC">
              <w:rPr>
                <w:rFonts w:ascii="Arial" w:hAnsi="Arial" w:cs="Arial"/>
                <w:sz w:val="16"/>
                <w:lang w:val="en-US"/>
              </w:rPr>
              <w:t>n</w:t>
            </w:r>
            <w:r w:rsidRPr="00AA76EC">
              <w:rPr>
                <w:rFonts w:ascii="Arial" w:hAnsi="Arial" w:cs="Arial"/>
                <w:sz w:val="16"/>
              </w:rPr>
              <w:t>+1</w:t>
            </w:r>
          </w:p>
        </w:tc>
        <w:tc>
          <w:tcPr>
            <w:tcW w:w="2053"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60-70</w:t>
            </w:r>
          </w:p>
        </w:tc>
      </w:tr>
      <w:tr w:rsidR="00AA76EC" w:rsidRPr="00AA76EC" w:rsidTr="003F40C3">
        <w:tc>
          <w:tcPr>
            <w:tcW w:w="3261" w:type="dxa"/>
          </w:tcPr>
          <w:p w:rsidR="00AA76EC" w:rsidRPr="00AA76EC" w:rsidRDefault="00AA76EC" w:rsidP="00FF5F3F">
            <w:pPr>
              <w:widowControl w:val="0"/>
              <w:jc w:val="both"/>
              <w:rPr>
                <w:rFonts w:ascii="Arial" w:hAnsi="Arial" w:cs="Arial"/>
                <w:sz w:val="16"/>
              </w:rPr>
            </w:pPr>
            <w:r w:rsidRPr="00AA76EC">
              <w:rPr>
                <w:rFonts w:ascii="Arial" w:hAnsi="Arial" w:cs="Arial"/>
                <w:sz w:val="16"/>
              </w:rPr>
              <w:t>Социальный</w:t>
            </w:r>
          </w:p>
        </w:tc>
        <w:tc>
          <w:tcPr>
            <w:tcW w:w="2835" w:type="dxa"/>
          </w:tcPr>
          <w:p w:rsidR="00AA76EC" w:rsidRPr="00AA76EC" w:rsidRDefault="00AA76EC" w:rsidP="00FF5F3F">
            <w:pPr>
              <w:widowControl w:val="0"/>
              <w:rPr>
                <w:rFonts w:ascii="Arial" w:hAnsi="Arial" w:cs="Arial"/>
                <w:sz w:val="16"/>
              </w:rPr>
            </w:pPr>
            <w:r w:rsidRPr="00AA76EC">
              <w:rPr>
                <w:rFonts w:ascii="Arial" w:hAnsi="Arial" w:cs="Arial"/>
                <w:sz w:val="16"/>
              </w:rPr>
              <w:t>20</w:t>
            </w:r>
          </w:p>
        </w:tc>
        <w:tc>
          <w:tcPr>
            <w:tcW w:w="1842" w:type="dxa"/>
          </w:tcPr>
          <w:p w:rsidR="00AA76EC" w:rsidRPr="00AA76EC" w:rsidRDefault="00AA76EC" w:rsidP="00FF5F3F">
            <w:pPr>
              <w:widowControl w:val="0"/>
              <w:jc w:val="both"/>
              <w:rPr>
                <w:rFonts w:ascii="Arial" w:hAnsi="Arial" w:cs="Arial"/>
                <w:sz w:val="16"/>
              </w:rPr>
            </w:pPr>
            <w:r w:rsidRPr="00AA76EC">
              <w:rPr>
                <w:rFonts w:ascii="Arial" w:hAnsi="Arial" w:cs="Arial"/>
                <w:sz w:val="16"/>
                <w:lang w:val="en-US"/>
              </w:rPr>
              <w:t>k</w:t>
            </w:r>
            <w:r w:rsidRPr="00AA76EC">
              <w:rPr>
                <w:rFonts w:ascii="Arial" w:hAnsi="Arial" w:cs="Arial"/>
                <w:sz w:val="16"/>
              </w:rPr>
              <w:t xml:space="preserve"> = </w:t>
            </w:r>
            <w:r w:rsidRPr="00AA76EC">
              <w:rPr>
                <w:rFonts w:ascii="Arial" w:hAnsi="Arial" w:cs="Arial"/>
                <w:sz w:val="16"/>
                <w:lang w:val="en-US"/>
              </w:rPr>
              <w:t>n</w:t>
            </w:r>
            <w:r w:rsidRPr="00AA76EC">
              <w:rPr>
                <w:rFonts w:ascii="Arial" w:hAnsi="Arial" w:cs="Arial"/>
                <w:sz w:val="16"/>
              </w:rPr>
              <w:t>-1</w:t>
            </w:r>
          </w:p>
          <w:p w:rsidR="00AA76EC" w:rsidRPr="00AA76EC" w:rsidRDefault="00AA76EC" w:rsidP="00FF5F3F">
            <w:pPr>
              <w:widowControl w:val="0"/>
              <w:jc w:val="both"/>
              <w:rPr>
                <w:rFonts w:ascii="Arial" w:hAnsi="Arial" w:cs="Arial"/>
                <w:sz w:val="16"/>
              </w:rPr>
            </w:pPr>
            <w:r w:rsidRPr="00AA76EC">
              <w:rPr>
                <w:rFonts w:ascii="Arial" w:hAnsi="Arial" w:cs="Arial"/>
                <w:sz w:val="16"/>
                <w:lang w:val="en-US"/>
              </w:rPr>
              <w:t>k</w:t>
            </w:r>
            <w:r w:rsidRPr="00AA76EC">
              <w:rPr>
                <w:rFonts w:ascii="Arial" w:hAnsi="Arial" w:cs="Arial"/>
                <w:sz w:val="16"/>
              </w:rPr>
              <w:t xml:space="preserve"> = </w:t>
            </w:r>
            <w:r w:rsidRPr="00AA76EC">
              <w:rPr>
                <w:rFonts w:ascii="Arial" w:hAnsi="Arial" w:cs="Arial"/>
                <w:sz w:val="16"/>
                <w:lang w:val="en-US"/>
              </w:rPr>
              <w:t>n</w:t>
            </w:r>
          </w:p>
        </w:tc>
        <w:tc>
          <w:tcPr>
            <w:tcW w:w="2053"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20-25</w:t>
            </w:r>
          </w:p>
        </w:tc>
      </w:tr>
      <w:tr w:rsidR="00AA76EC" w:rsidRPr="00AA76EC" w:rsidTr="00BE729F">
        <w:tc>
          <w:tcPr>
            <w:tcW w:w="3261" w:type="dxa"/>
          </w:tcPr>
          <w:p w:rsidR="00AA76EC" w:rsidRPr="00AA76EC" w:rsidRDefault="00AA76EC" w:rsidP="00FF5F3F">
            <w:pPr>
              <w:widowControl w:val="0"/>
              <w:jc w:val="both"/>
              <w:rPr>
                <w:rFonts w:ascii="Arial" w:hAnsi="Arial" w:cs="Arial"/>
                <w:sz w:val="16"/>
              </w:rPr>
            </w:pPr>
            <w:r w:rsidRPr="00AA76EC">
              <w:rPr>
                <w:rFonts w:ascii="Arial" w:hAnsi="Arial" w:cs="Arial"/>
                <w:sz w:val="16"/>
              </w:rPr>
              <w:t xml:space="preserve">Специализированный </w:t>
            </w:r>
          </w:p>
        </w:tc>
        <w:tc>
          <w:tcPr>
            <w:tcW w:w="4677" w:type="dxa"/>
            <w:gridSpan w:val="2"/>
          </w:tcPr>
          <w:p w:rsidR="00AA76EC" w:rsidRPr="00AA76EC" w:rsidRDefault="00AA76EC" w:rsidP="00FF5F3F">
            <w:pPr>
              <w:widowControl w:val="0"/>
              <w:jc w:val="both"/>
              <w:rPr>
                <w:rFonts w:ascii="Arial" w:hAnsi="Arial" w:cs="Arial"/>
                <w:sz w:val="16"/>
              </w:rPr>
            </w:pPr>
            <w:r w:rsidRPr="00AA76EC">
              <w:rPr>
                <w:rFonts w:ascii="Arial" w:hAnsi="Arial" w:cs="Arial"/>
                <w:sz w:val="16"/>
              </w:rPr>
              <w:t xml:space="preserve">в соответствии со специальными нормами и правилами </w:t>
            </w:r>
          </w:p>
        </w:tc>
        <w:tc>
          <w:tcPr>
            <w:tcW w:w="2053" w:type="dxa"/>
          </w:tcPr>
          <w:p w:rsidR="00AA76EC" w:rsidRPr="00AA76EC" w:rsidRDefault="00AA76EC" w:rsidP="00FF5F3F">
            <w:pPr>
              <w:widowControl w:val="0"/>
              <w:jc w:val="center"/>
              <w:rPr>
                <w:rFonts w:ascii="Arial" w:hAnsi="Arial" w:cs="Arial"/>
                <w:sz w:val="16"/>
              </w:rPr>
            </w:pPr>
            <w:r w:rsidRPr="00AA76EC">
              <w:rPr>
                <w:rFonts w:ascii="Arial" w:hAnsi="Arial" w:cs="Arial"/>
                <w:sz w:val="16"/>
              </w:rPr>
              <w:t>около 5</w:t>
            </w:r>
          </w:p>
        </w:tc>
      </w:tr>
    </w:tbl>
    <w:p w:rsidR="00AA76EC" w:rsidRPr="00BE729F" w:rsidRDefault="00AA76EC" w:rsidP="00FF5F3F">
      <w:pPr>
        <w:widowControl w:val="0"/>
        <w:ind w:firstLine="709"/>
        <w:jc w:val="both"/>
        <w:rPr>
          <w:rFonts w:ascii="Arial" w:hAnsi="Arial" w:cs="Arial"/>
          <w:sz w:val="15"/>
        </w:rPr>
      </w:pPr>
      <w:r w:rsidRPr="00BE729F">
        <w:rPr>
          <w:rFonts w:ascii="Arial" w:hAnsi="Arial" w:cs="Arial"/>
          <w:sz w:val="15"/>
        </w:rPr>
        <w:t>* где к – количество комнат в квартире;</w:t>
      </w:r>
    </w:p>
    <w:p w:rsidR="00AA76EC" w:rsidRPr="00BE729F" w:rsidRDefault="00AA76EC" w:rsidP="00FF5F3F">
      <w:pPr>
        <w:widowControl w:val="0"/>
        <w:ind w:firstLine="1276"/>
        <w:jc w:val="both"/>
        <w:rPr>
          <w:rFonts w:ascii="Arial" w:hAnsi="Arial" w:cs="Arial"/>
          <w:sz w:val="15"/>
        </w:rPr>
      </w:pPr>
      <w:r w:rsidRPr="00BE729F">
        <w:rPr>
          <w:rFonts w:ascii="Arial" w:hAnsi="Arial" w:cs="Arial"/>
          <w:sz w:val="15"/>
          <w:lang w:val="en-US"/>
        </w:rPr>
        <w:t>n</w:t>
      </w:r>
      <w:r w:rsidRPr="00BE729F">
        <w:rPr>
          <w:rFonts w:ascii="Arial" w:hAnsi="Arial" w:cs="Arial"/>
          <w:sz w:val="15"/>
        </w:rPr>
        <w:t xml:space="preserve"> – количество членов семьи.</w:t>
      </w:r>
    </w:p>
    <w:p w:rsidR="00AA76EC" w:rsidRPr="00BE729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BE729F">
        <w:rPr>
          <w:rFonts w:ascii="Arial" w:hAnsi="Arial" w:cs="Arial"/>
          <w:sz w:val="16"/>
          <w:szCs w:val="28"/>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27.  </w:t>
      </w:r>
    </w:p>
    <w:p w:rsidR="00AA76EC" w:rsidRPr="00BE729F" w:rsidRDefault="00AA76EC" w:rsidP="00FF5F3F">
      <w:pPr>
        <w:pStyle w:val="af7"/>
        <w:widowControl w:val="0"/>
        <w:spacing w:after="0"/>
        <w:ind w:firstLine="284"/>
        <w:jc w:val="right"/>
        <w:rPr>
          <w:rFonts w:ascii="Arial" w:hAnsi="Arial" w:cs="Arial"/>
          <w:b w:val="0"/>
          <w:color w:val="auto"/>
          <w:sz w:val="16"/>
          <w:szCs w:val="28"/>
        </w:rPr>
      </w:pPr>
      <w:r w:rsidRPr="00BE729F">
        <w:rPr>
          <w:rFonts w:ascii="Arial" w:hAnsi="Arial" w:cs="Arial"/>
          <w:b w:val="0"/>
          <w:color w:val="auto"/>
          <w:sz w:val="16"/>
          <w:szCs w:val="28"/>
        </w:rPr>
        <w:t>Таблица 27</w:t>
      </w:r>
    </w:p>
    <w:tbl>
      <w:tblPr>
        <w:tblStyle w:val="af6"/>
        <w:tblW w:w="4897" w:type="pct"/>
        <w:tblInd w:w="108" w:type="dxa"/>
        <w:tblLayout w:type="fixed"/>
        <w:tblLook w:val="01E0" w:firstRow="1" w:lastRow="1" w:firstColumn="1" w:lastColumn="1" w:noHBand="0" w:noVBand="0"/>
      </w:tblPr>
      <w:tblGrid>
        <w:gridCol w:w="2552"/>
        <w:gridCol w:w="2551"/>
        <w:gridCol w:w="2693"/>
        <w:gridCol w:w="2409"/>
      </w:tblGrid>
      <w:tr w:rsidR="00AA76EC" w:rsidRPr="00AA76EC" w:rsidTr="00BE729F">
        <w:tc>
          <w:tcPr>
            <w:tcW w:w="10206" w:type="dxa"/>
            <w:gridSpan w:val="4"/>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Плотность населения территории жилого района, чел./га, для групп</w:t>
            </w:r>
            <w:r w:rsidR="00BE729F">
              <w:rPr>
                <w:rFonts w:ascii="Arial" w:hAnsi="Arial" w:cs="Arial"/>
                <w:sz w:val="16"/>
              </w:rPr>
              <w:t xml:space="preserve"> </w:t>
            </w:r>
            <w:r w:rsidRPr="00AA76EC">
              <w:rPr>
                <w:rFonts w:ascii="Arial" w:hAnsi="Arial" w:cs="Arial"/>
                <w:sz w:val="16"/>
              </w:rPr>
              <w:t>городских населенных пунктов</w:t>
            </w:r>
            <w:r w:rsidRPr="00AA76EC">
              <w:rPr>
                <w:rFonts w:ascii="Arial" w:hAnsi="Arial" w:cs="Arial"/>
                <w:bCs/>
                <w:sz w:val="16"/>
              </w:rPr>
              <w:t xml:space="preserve"> </w:t>
            </w:r>
            <w:r w:rsidRPr="00AA76EC">
              <w:rPr>
                <w:rFonts w:ascii="Arial" w:hAnsi="Arial" w:cs="Arial"/>
                <w:sz w:val="16"/>
              </w:rPr>
              <w:t>с числом жителей, тыс. чел.</w:t>
            </w:r>
          </w:p>
        </w:tc>
      </w:tr>
      <w:tr w:rsidR="00AA76EC" w:rsidRPr="00AA76EC" w:rsidTr="00BE729F">
        <w:trPr>
          <w:trHeight w:val="50"/>
        </w:trPr>
        <w:tc>
          <w:tcPr>
            <w:tcW w:w="5104" w:type="dxa"/>
            <w:gridSpan w:val="2"/>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зона А</w:t>
            </w:r>
          </w:p>
        </w:tc>
        <w:tc>
          <w:tcPr>
            <w:tcW w:w="2693" w:type="dxa"/>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зона Б</w:t>
            </w:r>
          </w:p>
        </w:tc>
        <w:tc>
          <w:tcPr>
            <w:tcW w:w="2409" w:type="dxa"/>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зона В</w:t>
            </w:r>
          </w:p>
        </w:tc>
      </w:tr>
      <w:tr w:rsidR="00AA76EC" w:rsidRPr="00AA76EC" w:rsidTr="00BE729F">
        <w:trPr>
          <w:trHeight w:val="50"/>
        </w:trPr>
        <w:tc>
          <w:tcPr>
            <w:tcW w:w="2553" w:type="dxa"/>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250-500</w:t>
            </w:r>
          </w:p>
        </w:tc>
        <w:tc>
          <w:tcPr>
            <w:tcW w:w="2551" w:type="dxa"/>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50-100</w:t>
            </w:r>
          </w:p>
        </w:tc>
        <w:tc>
          <w:tcPr>
            <w:tcW w:w="2693" w:type="dxa"/>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20-50</w:t>
            </w:r>
          </w:p>
        </w:tc>
        <w:tc>
          <w:tcPr>
            <w:tcW w:w="2409" w:type="dxa"/>
            <w:vAlign w:val="center"/>
          </w:tcPr>
          <w:p w:rsidR="00AA76EC" w:rsidRPr="00AA76EC" w:rsidRDefault="00AA76EC" w:rsidP="00FF5F3F">
            <w:pPr>
              <w:widowControl w:val="0"/>
              <w:ind w:right="-57"/>
              <w:jc w:val="center"/>
              <w:rPr>
                <w:rFonts w:ascii="Arial" w:hAnsi="Arial" w:cs="Arial"/>
                <w:sz w:val="16"/>
              </w:rPr>
            </w:pPr>
            <w:r w:rsidRPr="00AA76EC">
              <w:rPr>
                <w:rFonts w:ascii="Arial" w:hAnsi="Arial" w:cs="Arial"/>
                <w:sz w:val="16"/>
              </w:rPr>
              <w:t>до 20</w:t>
            </w:r>
          </w:p>
        </w:tc>
      </w:tr>
      <w:tr w:rsidR="00AA76EC" w:rsidRPr="00AA76EC" w:rsidTr="00BE729F">
        <w:trPr>
          <w:trHeight w:val="50"/>
        </w:trPr>
        <w:tc>
          <w:tcPr>
            <w:tcW w:w="2553"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bCs/>
                <w:sz w:val="16"/>
              </w:rPr>
              <w:t>100</w:t>
            </w:r>
          </w:p>
        </w:tc>
        <w:tc>
          <w:tcPr>
            <w:tcW w:w="2551"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bCs/>
                <w:sz w:val="16"/>
              </w:rPr>
              <w:t>95</w:t>
            </w:r>
          </w:p>
        </w:tc>
        <w:tc>
          <w:tcPr>
            <w:tcW w:w="2693"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bCs/>
                <w:sz w:val="16"/>
              </w:rPr>
              <w:t>65</w:t>
            </w:r>
          </w:p>
        </w:tc>
        <w:tc>
          <w:tcPr>
            <w:tcW w:w="2409"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bCs/>
                <w:sz w:val="16"/>
              </w:rPr>
              <w:t>40</w:t>
            </w:r>
          </w:p>
        </w:tc>
      </w:tr>
    </w:tbl>
    <w:p w:rsidR="00AA76EC" w:rsidRPr="00BE729F" w:rsidRDefault="00BE729F" w:rsidP="00FF5F3F">
      <w:pPr>
        <w:widowControl w:val="0"/>
        <w:ind w:firstLine="284"/>
        <w:jc w:val="both"/>
        <w:rPr>
          <w:rFonts w:ascii="Arial" w:hAnsi="Arial" w:cs="Arial"/>
          <w:bCs/>
          <w:iCs/>
          <w:sz w:val="15"/>
        </w:rPr>
      </w:pPr>
      <w:r>
        <w:rPr>
          <w:rFonts w:ascii="Arial" w:hAnsi="Arial" w:cs="Arial"/>
          <w:bCs/>
          <w:iCs/>
          <w:sz w:val="15"/>
        </w:rPr>
        <w:t>Примечания:</w:t>
      </w:r>
    </w:p>
    <w:p w:rsidR="00AA76EC" w:rsidRPr="00BE729F" w:rsidRDefault="00AA76EC" w:rsidP="00FF5F3F">
      <w:pPr>
        <w:widowControl w:val="0"/>
        <w:ind w:firstLine="284"/>
        <w:jc w:val="both"/>
        <w:rPr>
          <w:rFonts w:ascii="Arial" w:hAnsi="Arial" w:cs="Arial"/>
          <w:bCs/>
          <w:iCs/>
          <w:sz w:val="15"/>
        </w:rPr>
      </w:pPr>
      <w:r w:rsidRPr="00BE729F">
        <w:rPr>
          <w:rFonts w:ascii="Arial" w:hAnsi="Arial" w:cs="Arial"/>
          <w:bCs/>
          <w:iCs/>
          <w:sz w:val="15"/>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AA76EC" w:rsidRPr="00BE729F" w:rsidRDefault="00AA76EC" w:rsidP="00FF5F3F">
      <w:pPr>
        <w:widowControl w:val="0"/>
        <w:ind w:firstLine="720"/>
        <w:jc w:val="both"/>
        <w:rPr>
          <w:rFonts w:ascii="Arial" w:hAnsi="Arial" w:cs="Arial"/>
          <w:bCs/>
          <w:sz w:val="4"/>
        </w:rPr>
      </w:pPr>
    </w:p>
    <w:p w:rsidR="00AA76EC" w:rsidRPr="00BE729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BE729F">
        <w:rPr>
          <w:rFonts w:ascii="Arial" w:hAnsi="Arial" w:cs="Arial"/>
          <w:sz w:val="16"/>
          <w:szCs w:val="28"/>
        </w:rPr>
        <w:t>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28.</w:t>
      </w:r>
    </w:p>
    <w:p w:rsidR="00AA76EC" w:rsidRPr="00BE729F" w:rsidRDefault="00AA76EC" w:rsidP="00FF5F3F">
      <w:pPr>
        <w:widowControl w:val="0"/>
        <w:autoSpaceDE w:val="0"/>
        <w:autoSpaceDN w:val="0"/>
        <w:adjustRightInd w:val="0"/>
        <w:ind w:firstLine="284"/>
        <w:jc w:val="both"/>
        <w:rPr>
          <w:rFonts w:ascii="Arial" w:hAnsi="Arial" w:cs="Arial"/>
          <w:sz w:val="16"/>
          <w:szCs w:val="28"/>
        </w:rPr>
      </w:pPr>
      <w:r w:rsidRPr="00BE729F">
        <w:rPr>
          <w:rFonts w:ascii="Arial" w:hAnsi="Arial" w:cs="Arial"/>
          <w:sz w:val="16"/>
          <w:szCs w:val="28"/>
        </w:rPr>
        <w:t xml:space="preserve">Расчетная плотность населения территории микрорайона (квартала) не должна превышать 400 чел./га. </w:t>
      </w:r>
    </w:p>
    <w:p w:rsidR="00AA76EC" w:rsidRPr="00BE729F" w:rsidRDefault="00AA76EC" w:rsidP="00FF5F3F">
      <w:pPr>
        <w:pStyle w:val="af7"/>
        <w:widowControl w:val="0"/>
        <w:spacing w:after="0"/>
        <w:ind w:firstLine="284"/>
        <w:jc w:val="right"/>
        <w:rPr>
          <w:rFonts w:ascii="Arial" w:hAnsi="Arial" w:cs="Arial"/>
          <w:b w:val="0"/>
          <w:color w:val="auto"/>
          <w:sz w:val="16"/>
          <w:szCs w:val="28"/>
        </w:rPr>
      </w:pPr>
      <w:r w:rsidRPr="00BE729F">
        <w:rPr>
          <w:rFonts w:ascii="Arial" w:hAnsi="Arial" w:cs="Arial"/>
          <w:b w:val="0"/>
          <w:color w:val="auto"/>
          <w:sz w:val="16"/>
          <w:szCs w:val="28"/>
        </w:rPr>
        <w:t>Таблица 28</w:t>
      </w:r>
    </w:p>
    <w:tbl>
      <w:tblPr>
        <w:tblStyle w:val="af6"/>
        <w:tblW w:w="10206" w:type="dxa"/>
        <w:tblInd w:w="108" w:type="dxa"/>
        <w:tblLayout w:type="fixed"/>
        <w:tblLook w:val="01E0" w:firstRow="1" w:lastRow="1" w:firstColumn="1" w:lastColumn="1" w:noHBand="0" w:noVBand="0"/>
      </w:tblPr>
      <w:tblGrid>
        <w:gridCol w:w="3828"/>
        <w:gridCol w:w="3119"/>
        <w:gridCol w:w="3259"/>
      </w:tblGrid>
      <w:tr w:rsidR="00AA76EC" w:rsidRPr="00AA76EC" w:rsidTr="00BE729F">
        <w:trPr>
          <w:trHeight w:val="225"/>
        </w:trPr>
        <w:tc>
          <w:tcPr>
            <w:tcW w:w="3828" w:type="dxa"/>
            <w:vMerge w:val="restart"/>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Зона различной степени</w:t>
            </w:r>
          </w:p>
          <w:p w:rsidR="00AA76EC" w:rsidRPr="00AA76EC" w:rsidRDefault="00AA76EC" w:rsidP="00FF5F3F">
            <w:pPr>
              <w:widowControl w:val="0"/>
              <w:jc w:val="center"/>
              <w:rPr>
                <w:rFonts w:ascii="Arial" w:hAnsi="Arial" w:cs="Arial"/>
                <w:sz w:val="16"/>
              </w:rPr>
            </w:pPr>
            <w:r w:rsidRPr="00AA76EC">
              <w:rPr>
                <w:rFonts w:ascii="Arial" w:hAnsi="Arial" w:cs="Arial"/>
                <w:sz w:val="16"/>
              </w:rPr>
              <w:t>градостроительной ценности территории</w:t>
            </w:r>
          </w:p>
        </w:tc>
        <w:tc>
          <w:tcPr>
            <w:tcW w:w="6378" w:type="dxa"/>
            <w:gridSpan w:val="2"/>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Плотность населения на территории микрорайона, чел./га,</w:t>
            </w:r>
          </w:p>
          <w:p w:rsidR="00AA76EC" w:rsidRPr="00AA76EC" w:rsidRDefault="00AA76EC" w:rsidP="00FF5F3F">
            <w:pPr>
              <w:widowControl w:val="0"/>
              <w:jc w:val="center"/>
              <w:rPr>
                <w:rFonts w:ascii="Arial" w:hAnsi="Arial" w:cs="Arial"/>
                <w:sz w:val="16"/>
              </w:rPr>
            </w:pPr>
            <w:r w:rsidRPr="00AA76EC">
              <w:rPr>
                <w:rFonts w:ascii="Arial" w:hAnsi="Arial" w:cs="Arial"/>
                <w:sz w:val="16"/>
              </w:rPr>
              <w:t>при показателях жилищной обеспеченности, м</w:t>
            </w:r>
            <w:r w:rsidRPr="00AA76EC">
              <w:rPr>
                <w:rFonts w:ascii="Arial" w:hAnsi="Arial" w:cs="Arial"/>
                <w:sz w:val="16"/>
                <w:vertAlign w:val="superscript"/>
              </w:rPr>
              <w:t>2</w:t>
            </w:r>
            <w:r w:rsidRPr="00AA76EC">
              <w:rPr>
                <w:rFonts w:ascii="Arial" w:hAnsi="Arial" w:cs="Arial"/>
                <w:sz w:val="16"/>
              </w:rPr>
              <w:t>/чел.</w:t>
            </w:r>
          </w:p>
        </w:tc>
      </w:tr>
      <w:tr w:rsidR="00AA76EC" w:rsidRPr="00AA76EC" w:rsidTr="00BE729F">
        <w:trPr>
          <w:trHeight w:val="50"/>
        </w:trPr>
        <w:tc>
          <w:tcPr>
            <w:tcW w:w="3828" w:type="dxa"/>
            <w:vMerge/>
            <w:vAlign w:val="center"/>
          </w:tcPr>
          <w:p w:rsidR="00AA76EC" w:rsidRPr="00AA76EC" w:rsidRDefault="00AA76EC" w:rsidP="00FF5F3F">
            <w:pPr>
              <w:widowControl w:val="0"/>
              <w:jc w:val="center"/>
              <w:rPr>
                <w:rFonts w:ascii="Arial" w:hAnsi="Arial" w:cs="Arial"/>
                <w:sz w:val="16"/>
              </w:rPr>
            </w:pPr>
          </w:p>
        </w:tc>
        <w:tc>
          <w:tcPr>
            <w:tcW w:w="3119" w:type="dxa"/>
            <w:vAlign w:val="center"/>
          </w:tcPr>
          <w:p w:rsidR="00AA76EC" w:rsidRPr="00AA76EC" w:rsidRDefault="00AA76EC" w:rsidP="00FF5F3F">
            <w:pPr>
              <w:widowControl w:val="0"/>
              <w:jc w:val="center"/>
              <w:rPr>
                <w:rFonts w:ascii="Arial" w:hAnsi="Arial" w:cs="Arial"/>
                <w:sz w:val="16"/>
              </w:rPr>
            </w:pPr>
            <w:r w:rsidRPr="00AA76EC">
              <w:rPr>
                <w:rFonts w:ascii="Arial" w:hAnsi="Arial" w:cs="Arial"/>
                <w:sz w:val="16"/>
              </w:rPr>
              <w:t>2015 г.</w:t>
            </w:r>
          </w:p>
        </w:tc>
        <w:tc>
          <w:tcPr>
            <w:tcW w:w="3259" w:type="dxa"/>
            <w:vAlign w:val="center"/>
          </w:tcPr>
          <w:p w:rsidR="00AA76EC" w:rsidRPr="00AA76EC" w:rsidRDefault="00AA76EC" w:rsidP="00FF5F3F">
            <w:pPr>
              <w:widowControl w:val="0"/>
              <w:jc w:val="center"/>
              <w:rPr>
                <w:rFonts w:ascii="Arial" w:hAnsi="Arial" w:cs="Arial"/>
                <w:sz w:val="16"/>
              </w:rPr>
            </w:pPr>
            <w:smartTag w:uri="urn:schemas-microsoft-com:office:smarttags" w:element="metricconverter">
              <w:smartTagPr>
                <w:attr w:name="ProductID" w:val="2025 г"/>
              </w:smartTagPr>
              <w:r w:rsidRPr="00AA76EC">
                <w:rPr>
                  <w:rFonts w:ascii="Arial" w:hAnsi="Arial" w:cs="Arial"/>
                  <w:sz w:val="16"/>
                </w:rPr>
                <w:t>2025 г</w:t>
              </w:r>
            </w:smartTag>
            <w:r w:rsidRPr="00AA76EC">
              <w:rPr>
                <w:rFonts w:ascii="Arial" w:hAnsi="Arial" w:cs="Arial"/>
                <w:sz w:val="16"/>
              </w:rPr>
              <w:t>.</w:t>
            </w:r>
          </w:p>
        </w:tc>
      </w:tr>
      <w:tr w:rsidR="00AA76EC" w:rsidRPr="00AA76EC" w:rsidTr="00BE729F">
        <w:trPr>
          <w:trHeight w:val="227"/>
        </w:trPr>
        <w:tc>
          <w:tcPr>
            <w:tcW w:w="3828"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Зона А</w:t>
            </w:r>
          </w:p>
        </w:tc>
        <w:tc>
          <w:tcPr>
            <w:tcW w:w="3119"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280</w:t>
            </w:r>
          </w:p>
          <w:p w:rsidR="00AA76EC" w:rsidRPr="00AA76EC" w:rsidRDefault="00AA76EC" w:rsidP="00FF5F3F">
            <w:pPr>
              <w:widowControl w:val="0"/>
              <w:jc w:val="center"/>
              <w:rPr>
                <w:rFonts w:ascii="Arial" w:hAnsi="Arial" w:cs="Arial"/>
                <w:bCs/>
                <w:sz w:val="16"/>
              </w:rPr>
            </w:pPr>
            <w:r w:rsidRPr="00AA76EC">
              <w:rPr>
                <w:rFonts w:ascii="Arial" w:hAnsi="Arial" w:cs="Arial"/>
                <w:bCs/>
                <w:sz w:val="16"/>
              </w:rPr>
              <w:t>270</w:t>
            </w:r>
          </w:p>
        </w:tc>
        <w:tc>
          <w:tcPr>
            <w:tcW w:w="3259"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250</w:t>
            </w:r>
          </w:p>
          <w:p w:rsidR="00AA76EC" w:rsidRPr="00AA76EC" w:rsidRDefault="00AA76EC" w:rsidP="00FF5F3F">
            <w:pPr>
              <w:widowControl w:val="0"/>
              <w:jc w:val="center"/>
              <w:rPr>
                <w:rFonts w:ascii="Arial" w:hAnsi="Arial" w:cs="Arial"/>
                <w:bCs/>
                <w:sz w:val="16"/>
              </w:rPr>
            </w:pPr>
            <w:r w:rsidRPr="00AA76EC">
              <w:rPr>
                <w:rFonts w:ascii="Arial" w:hAnsi="Arial" w:cs="Arial"/>
                <w:bCs/>
                <w:sz w:val="16"/>
              </w:rPr>
              <w:t>240</w:t>
            </w:r>
          </w:p>
        </w:tc>
      </w:tr>
      <w:tr w:rsidR="00AA76EC" w:rsidRPr="00AA76EC" w:rsidTr="00BE729F">
        <w:trPr>
          <w:trHeight w:val="227"/>
        </w:trPr>
        <w:tc>
          <w:tcPr>
            <w:tcW w:w="3828"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Зона Б</w:t>
            </w:r>
          </w:p>
        </w:tc>
        <w:tc>
          <w:tcPr>
            <w:tcW w:w="3119"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235</w:t>
            </w:r>
          </w:p>
          <w:p w:rsidR="00AA76EC" w:rsidRPr="00AA76EC" w:rsidRDefault="00AA76EC" w:rsidP="00FF5F3F">
            <w:pPr>
              <w:widowControl w:val="0"/>
              <w:jc w:val="center"/>
              <w:rPr>
                <w:rFonts w:ascii="Arial" w:hAnsi="Arial" w:cs="Arial"/>
                <w:bCs/>
                <w:sz w:val="16"/>
              </w:rPr>
            </w:pPr>
            <w:r w:rsidRPr="00AA76EC">
              <w:rPr>
                <w:rFonts w:ascii="Arial" w:hAnsi="Arial" w:cs="Arial"/>
                <w:bCs/>
                <w:sz w:val="16"/>
              </w:rPr>
              <w:t>220</w:t>
            </w:r>
          </w:p>
        </w:tc>
        <w:tc>
          <w:tcPr>
            <w:tcW w:w="3259"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210</w:t>
            </w:r>
          </w:p>
          <w:p w:rsidR="00AA76EC" w:rsidRPr="00AA76EC" w:rsidRDefault="00AA76EC" w:rsidP="00FF5F3F">
            <w:pPr>
              <w:widowControl w:val="0"/>
              <w:jc w:val="center"/>
              <w:rPr>
                <w:rFonts w:ascii="Arial" w:hAnsi="Arial" w:cs="Arial"/>
                <w:bCs/>
                <w:sz w:val="16"/>
              </w:rPr>
            </w:pPr>
            <w:r w:rsidRPr="00AA76EC">
              <w:rPr>
                <w:rFonts w:ascii="Arial" w:hAnsi="Arial" w:cs="Arial"/>
                <w:bCs/>
                <w:sz w:val="16"/>
              </w:rPr>
              <w:t>195</w:t>
            </w:r>
          </w:p>
        </w:tc>
      </w:tr>
      <w:tr w:rsidR="00AA76EC" w:rsidRPr="00AA76EC" w:rsidTr="00BE729F">
        <w:trPr>
          <w:trHeight w:val="227"/>
        </w:trPr>
        <w:tc>
          <w:tcPr>
            <w:tcW w:w="3828"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Зона В</w:t>
            </w:r>
          </w:p>
        </w:tc>
        <w:tc>
          <w:tcPr>
            <w:tcW w:w="3119"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135</w:t>
            </w:r>
          </w:p>
          <w:p w:rsidR="00AA76EC" w:rsidRPr="00AA76EC" w:rsidRDefault="00AA76EC" w:rsidP="00FF5F3F">
            <w:pPr>
              <w:widowControl w:val="0"/>
              <w:jc w:val="center"/>
              <w:rPr>
                <w:rFonts w:ascii="Arial" w:hAnsi="Arial" w:cs="Arial"/>
                <w:bCs/>
                <w:sz w:val="16"/>
              </w:rPr>
            </w:pPr>
            <w:r w:rsidRPr="00AA76EC">
              <w:rPr>
                <w:rFonts w:ascii="Arial" w:hAnsi="Arial" w:cs="Arial"/>
                <w:bCs/>
                <w:sz w:val="16"/>
              </w:rPr>
              <w:t>120</w:t>
            </w:r>
          </w:p>
        </w:tc>
        <w:tc>
          <w:tcPr>
            <w:tcW w:w="3259" w:type="dxa"/>
            <w:vAlign w:val="center"/>
          </w:tcPr>
          <w:p w:rsidR="00AA76EC" w:rsidRPr="00AA76EC" w:rsidRDefault="00AA76EC" w:rsidP="00FF5F3F">
            <w:pPr>
              <w:widowControl w:val="0"/>
              <w:jc w:val="center"/>
              <w:rPr>
                <w:rFonts w:ascii="Arial" w:hAnsi="Arial" w:cs="Arial"/>
                <w:bCs/>
                <w:sz w:val="16"/>
              </w:rPr>
            </w:pPr>
            <w:r w:rsidRPr="00AA76EC">
              <w:rPr>
                <w:rFonts w:ascii="Arial" w:hAnsi="Arial" w:cs="Arial"/>
                <w:bCs/>
                <w:sz w:val="16"/>
              </w:rPr>
              <w:t>120</w:t>
            </w:r>
          </w:p>
          <w:p w:rsidR="00AA76EC" w:rsidRPr="00AA76EC" w:rsidRDefault="00AA76EC" w:rsidP="00FF5F3F">
            <w:pPr>
              <w:widowControl w:val="0"/>
              <w:jc w:val="center"/>
              <w:rPr>
                <w:rFonts w:ascii="Arial" w:hAnsi="Arial" w:cs="Arial"/>
                <w:bCs/>
                <w:sz w:val="16"/>
              </w:rPr>
            </w:pPr>
            <w:r w:rsidRPr="00AA76EC">
              <w:rPr>
                <w:rFonts w:ascii="Arial" w:hAnsi="Arial" w:cs="Arial"/>
                <w:bCs/>
                <w:sz w:val="16"/>
              </w:rPr>
              <w:t>105</w:t>
            </w:r>
          </w:p>
        </w:tc>
      </w:tr>
    </w:tbl>
    <w:p w:rsidR="00AA76EC" w:rsidRPr="00AA76EC" w:rsidRDefault="00AA76EC" w:rsidP="00FF5F3F">
      <w:pPr>
        <w:widowControl w:val="0"/>
        <w:ind w:firstLine="284"/>
        <w:jc w:val="both"/>
        <w:rPr>
          <w:rFonts w:ascii="Arial" w:hAnsi="Arial" w:cs="Arial"/>
          <w:bCs/>
          <w:sz w:val="16"/>
        </w:rPr>
      </w:pPr>
      <w:r w:rsidRPr="00AA76EC">
        <w:rPr>
          <w:rFonts w:ascii="Arial" w:hAnsi="Arial" w:cs="Arial"/>
          <w:bCs/>
          <w:sz w:val="16"/>
        </w:rPr>
        <w:t>* В ячейках таблицы приведена плотность населения на территории микрорайона (квартала):</w:t>
      </w:r>
    </w:p>
    <w:p w:rsidR="00AA76EC" w:rsidRPr="00AA76EC" w:rsidRDefault="00AA76EC" w:rsidP="00FF5F3F">
      <w:pPr>
        <w:widowControl w:val="0"/>
        <w:ind w:firstLine="284"/>
        <w:jc w:val="both"/>
        <w:rPr>
          <w:rFonts w:ascii="Arial" w:hAnsi="Arial" w:cs="Arial"/>
          <w:bCs/>
          <w:sz w:val="16"/>
        </w:rPr>
      </w:pPr>
      <w:r w:rsidRPr="00AA76EC">
        <w:rPr>
          <w:rFonts w:ascii="Arial" w:hAnsi="Arial" w:cs="Arial"/>
          <w:bCs/>
          <w:sz w:val="16"/>
        </w:rPr>
        <w:t xml:space="preserve">- в числителе – для территорий, расположенных севернее 58º с. ш.; </w:t>
      </w:r>
    </w:p>
    <w:p w:rsidR="00AA76EC" w:rsidRPr="00AA76EC" w:rsidRDefault="00AA76EC" w:rsidP="00FF5F3F">
      <w:pPr>
        <w:widowControl w:val="0"/>
        <w:ind w:firstLine="284"/>
        <w:jc w:val="both"/>
        <w:rPr>
          <w:rFonts w:ascii="Arial" w:hAnsi="Arial" w:cs="Arial"/>
          <w:bCs/>
          <w:iCs/>
          <w:sz w:val="16"/>
        </w:rPr>
      </w:pPr>
      <w:r w:rsidRPr="00AA76EC">
        <w:rPr>
          <w:rFonts w:ascii="Arial" w:hAnsi="Arial" w:cs="Arial"/>
          <w:bCs/>
          <w:sz w:val="16"/>
        </w:rPr>
        <w:t>- в знаменателе – для территорий, расположенных южнее 58º с. ш.</w:t>
      </w:r>
    </w:p>
    <w:p w:rsidR="00AA76EC" w:rsidRPr="00BE729F" w:rsidRDefault="00AA76EC" w:rsidP="00FF5F3F">
      <w:pPr>
        <w:widowControl w:val="0"/>
        <w:ind w:firstLine="851"/>
        <w:jc w:val="both"/>
        <w:rPr>
          <w:rFonts w:ascii="Arial" w:hAnsi="Arial" w:cs="Arial"/>
          <w:bCs/>
          <w:iCs/>
          <w:sz w:val="4"/>
        </w:rPr>
      </w:pPr>
    </w:p>
    <w:p w:rsidR="00AA76EC" w:rsidRPr="00BE729F" w:rsidRDefault="00BE729F" w:rsidP="00FF5F3F">
      <w:pPr>
        <w:widowControl w:val="0"/>
        <w:ind w:firstLine="284"/>
        <w:jc w:val="both"/>
        <w:rPr>
          <w:rFonts w:ascii="Arial" w:hAnsi="Arial" w:cs="Arial"/>
          <w:bCs/>
          <w:iCs/>
          <w:sz w:val="15"/>
        </w:rPr>
      </w:pPr>
      <w:r>
        <w:rPr>
          <w:rFonts w:ascii="Arial" w:hAnsi="Arial" w:cs="Arial"/>
          <w:bCs/>
          <w:iCs/>
          <w:sz w:val="15"/>
        </w:rPr>
        <w:t>Примечания:</w:t>
      </w:r>
    </w:p>
    <w:p w:rsidR="00AA76EC" w:rsidRPr="00BE729F" w:rsidRDefault="00AA76EC" w:rsidP="00FF5F3F">
      <w:pPr>
        <w:widowControl w:val="0"/>
        <w:ind w:firstLine="284"/>
        <w:jc w:val="both"/>
        <w:rPr>
          <w:rFonts w:ascii="Arial" w:hAnsi="Arial" w:cs="Arial"/>
          <w:bCs/>
          <w:sz w:val="15"/>
        </w:rPr>
      </w:pPr>
      <w:r w:rsidRPr="00BE729F">
        <w:rPr>
          <w:rFonts w:ascii="Arial" w:hAnsi="Arial" w:cs="Arial"/>
          <w:bCs/>
          <w:sz w:val="15"/>
        </w:rPr>
        <w:t xml:space="preserve">1. Границы расчетной территории микрорайона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BE729F">
          <w:rPr>
            <w:rFonts w:ascii="Arial" w:hAnsi="Arial" w:cs="Arial"/>
            <w:bCs/>
            <w:sz w:val="15"/>
          </w:rPr>
          <w:t>3 м</w:t>
        </w:r>
      </w:smartTag>
      <w:r w:rsidRPr="00BE729F">
        <w:rPr>
          <w:rFonts w:ascii="Arial" w:hAnsi="Arial" w:cs="Arial"/>
          <w:bCs/>
          <w:sz w:val="15"/>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A76EC" w:rsidRPr="00BE729F" w:rsidRDefault="00AA76EC" w:rsidP="00FF5F3F">
      <w:pPr>
        <w:widowControl w:val="0"/>
        <w:ind w:firstLine="284"/>
        <w:jc w:val="both"/>
        <w:rPr>
          <w:rFonts w:ascii="Arial" w:hAnsi="Arial" w:cs="Arial"/>
          <w:bCs/>
          <w:sz w:val="15"/>
        </w:rPr>
      </w:pPr>
      <w:r w:rsidRPr="00BE729F">
        <w:rPr>
          <w:rFonts w:ascii="Arial" w:hAnsi="Arial" w:cs="Arial"/>
          <w:bCs/>
          <w:sz w:val="15"/>
        </w:rPr>
        <w:t>2. В условиях реконструкции сложившейся застройки расчетную плотность населения допускается увеличивать или уменьшать, но не более чем на 10 %.</w:t>
      </w:r>
    </w:p>
    <w:p w:rsidR="00AA76EC" w:rsidRPr="00BE729F" w:rsidRDefault="00AA76EC" w:rsidP="00FF5F3F">
      <w:pPr>
        <w:widowControl w:val="0"/>
        <w:ind w:firstLine="284"/>
        <w:jc w:val="both"/>
        <w:rPr>
          <w:rFonts w:ascii="Arial" w:hAnsi="Arial" w:cs="Arial"/>
          <w:bCs/>
          <w:sz w:val="15"/>
        </w:rPr>
      </w:pPr>
      <w:r w:rsidRPr="00BE729F">
        <w:rPr>
          <w:rFonts w:ascii="Arial" w:hAnsi="Arial" w:cs="Arial"/>
          <w:bCs/>
          <w:sz w:val="15"/>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AA76EC" w:rsidRPr="00BE729F" w:rsidRDefault="00AA76EC" w:rsidP="00FF5F3F">
      <w:pPr>
        <w:widowControl w:val="0"/>
        <w:ind w:firstLine="284"/>
        <w:jc w:val="both"/>
        <w:rPr>
          <w:rFonts w:ascii="Arial" w:hAnsi="Arial" w:cs="Arial"/>
          <w:bCs/>
          <w:sz w:val="15"/>
        </w:rPr>
      </w:pPr>
      <w:r w:rsidRPr="00BE729F">
        <w:rPr>
          <w:rFonts w:ascii="Arial" w:hAnsi="Arial" w:cs="Arial"/>
          <w:bCs/>
          <w:sz w:val="15"/>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AA76EC" w:rsidRPr="00BE729F" w:rsidRDefault="00AA76EC" w:rsidP="00FF5F3F">
      <w:pPr>
        <w:widowControl w:val="0"/>
        <w:ind w:firstLine="284"/>
        <w:jc w:val="both"/>
        <w:rPr>
          <w:rFonts w:ascii="Arial" w:hAnsi="Arial" w:cs="Arial"/>
          <w:bCs/>
          <w:sz w:val="15"/>
        </w:rPr>
      </w:pPr>
      <w:r w:rsidRPr="00BE729F">
        <w:rPr>
          <w:rFonts w:ascii="Arial" w:hAnsi="Arial" w:cs="Arial"/>
          <w:bCs/>
          <w:sz w:val="15"/>
        </w:rPr>
        <w:t>5. Данные показатели плотности населения определены при расчетной минимальной обеспеченности общей площадью жилых помещений, приведенной в таблице 26 настоящих нормативов.</w:t>
      </w:r>
    </w:p>
    <w:p w:rsidR="00AA76EC" w:rsidRPr="00BE729F" w:rsidRDefault="00AA76EC" w:rsidP="00FF5F3F">
      <w:pPr>
        <w:widowControl w:val="0"/>
        <w:ind w:firstLine="720"/>
        <w:jc w:val="both"/>
        <w:rPr>
          <w:rFonts w:ascii="Arial" w:hAnsi="Arial" w:cs="Arial"/>
          <w:bCs/>
          <w:sz w:val="4"/>
        </w:rPr>
      </w:pPr>
    </w:p>
    <w:p w:rsidR="00AA76EC" w:rsidRPr="00BE729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BE729F">
        <w:rPr>
          <w:rFonts w:ascii="Arial" w:hAnsi="Arial" w:cs="Arial"/>
          <w:sz w:val="16"/>
          <w:szCs w:val="28"/>
        </w:rPr>
        <w:t>Расчетные показатели интенсивности использования жилых территорий в населенных пунктах Тверской области при различных типах застройки принимаются не более указанных в таблице 29.</w:t>
      </w:r>
    </w:p>
    <w:p w:rsidR="00AA76EC" w:rsidRPr="00BE729F" w:rsidRDefault="00AA76EC" w:rsidP="00FF5F3F">
      <w:pPr>
        <w:pStyle w:val="af7"/>
        <w:widowControl w:val="0"/>
        <w:spacing w:after="0"/>
        <w:ind w:firstLine="284"/>
        <w:jc w:val="right"/>
        <w:rPr>
          <w:rFonts w:ascii="Arial" w:hAnsi="Arial" w:cs="Arial"/>
          <w:b w:val="0"/>
          <w:color w:val="auto"/>
          <w:sz w:val="16"/>
          <w:szCs w:val="28"/>
        </w:rPr>
      </w:pPr>
      <w:r w:rsidRPr="00BE729F">
        <w:rPr>
          <w:rFonts w:ascii="Arial" w:hAnsi="Arial" w:cs="Arial"/>
          <w:b w:val="0"/>
          <w:color w:val="auto"/>
          <w:sz w:val="16"/>
          <w:szCs w:val="28"/>
        </w:rPr>
        <w:t>Таблица 29</w:t>
      </w:r>
    </w:p>
    <w:tbl>
      <w:tblPr>
        <w:tblStyle w:val="af6"/>
        <w:tblW w:w="10206" w:type="dxa"/>
        <w:tblInd w:w="108" w:type="dxa"/>
        <w:tblLayout w:type="fixed"/>
        <w:tblLook w:val="04A0" w:firstRow="1" w:lastRow="0" w:firstColumn="1" w:lastColumn="0" w:noHBand="0" w:noVBand="1"/>
      </w:tblPr>
      <w:tblGrid>
        <w:gridCol w:w="2268"/>
        <w:gridCol w:w="1134"/>
        <w:gridCol w:w="1276"/>
        <w:gridCol w:w="1866"/>
        <w:gridCol w:w="1678"/>
        <w:gridCol w:w="1984"/>
      </w:tblGrid>
      <w:tr w:rsidR="00AA76EC" w:rsidRPr="00094891" w:rsidTr="00BE729F">
        <w:tc>
          <w:tcPr>
            <w:tcW w:w="2268" w:type="dxa"/>
            <w:vMerge w:val="restart"/>
            <w:vAlign w:val="center"/>
            <w:hideMark/>
          </w:tcPr>
          <w:p w:rsidR="00AA76EC" w:rsidRPr="00094891" w:rsidRDefault="00AA76EC" w:rsidP="00FF5F3F">
            <w:pPr>
              <w:pStyle w:val="ConsPlusNormal"/>
              <w:ind w:firstLine="0"/>
              <w:jc w:val="center"/>
              <w:rPr>
                <w:sz w:val="16"/>
                <w:szCs w:val="16"/>
              </w:rPr>
            </w:pPr>
            <w:r w:rsidRPr="00094891">
              <w:rPr>
                <w:sz w:val="16"/>
                <w:szCs w:val="16"/>
              </w:rPr>
              <w:t>Тип застройки</w:t>
            </w:r>
          </w:p>
        </w:tc>
        <w:tc>
          <w:tcPr>
            <w:tcW w:w="1134" w:type="dxa"/>
            <w:vMerge w:val="restart"/>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Средняя этажность жилых домов</w:t>
            </w:r>
          </w:p>
        </w:tc>
        <w:tc>
          <w:tcPr>
            <w:tcW w:w="3142" w:type="dxa"/>
            <w:gridSpan w:val="2"/>
            <w:vAlign w:val="center"/>
            <w:hideMark/>
          </w:tcPr>
          <w:p w:rsidR="00AA76EC" w:rsidRPr="00094891" w:rsidRDefault="00AA76EC" w:rsidP="00FF5F3F">
            <w:pPr>
              <w:pStyle w:val="ConsPlusNormal"/>
              <w:ind w:firstLine="0"/>
              <w:jc w:val="center"/>
              <w:rPr>
                <w:sz w:val="16"/>
                <w:szCs w:val="16"/>
              </w:rPr>
            </w:pPr>
            <w:r w:rsidRPr="00094891">
              <w:rPr>
                <w:sz w:val="16"/>
                <w:szCs w:val="16"/>
              </w:rPr>
              <w:t>Микрорайон (квартал)</w:t>
            </w:r>
          </w:p>
        </w:tc>
        <w:tc>
          <w:tcPr>
            <w:tcW w:w="3662" w:type="dxa"/>
            <w:gridSpan w:val="2"/>
            <w:vAlign w:val="center"/>
            <w:hideMark/>
          </w:tcPr>
          <w:p w:rsidR="00AA76EC" w:rsidRPr="00094891" w:rsidRDefault="00AA76EC" w:rsidP="00FF5F3F">
            <w:pPr>
              <w:pStyle w:val="ConsPlusNormal"/>
              <w:jc w:val="center"/>
              <w:rPr>
                <w:sz w:val="16"/>
                <w:szCs w:val="16"/>
              </w:rPr>
            </w:pPr>
            <w:r w:rsidRPr="00094891">
              <w:rPr>
                <w:sz w:val="16"/>
                <w:szCs w:val="16"/>
              </w:rPr>
              <w:t>Жилой район</w:t>
            </w:r>
          </w:p>
        </w:tc>
      </w:tr>
      <w:tr w:rsidR="00AA76EC" w:rsidRPr="00094891" w:rsidTr="00BE729F">
        <w:tc>
          <w:tcPr>
            <w:tcW w:w="2268" w:type="dxa"/>
            <w:vMerge/>
            <w:vAlign w:val="center"/>
            <w:hideMark/>
          </w:tcPr>
          <w:p w:rsidR="00AA76EC" w:rsidRPr="00094891" w:rsidRDefault="00AA76EC" w:rsidP="00FF5F3F">
            <w:pPr>
              <w:widowControl w:val="0"/>
              <w:jc w:val="center"/>
              <w:rPr>
                <w:rFonts w:ascii="Arial" w:hAnsi="Arial" w:cs="Arial"/>
                <w:sz w:val="16"/>
                <w:szCs w:val="16"/>
              </w:rPr>
            </w:pPr>
          </w:p>
        </w:tc>
        <w:tc>
          <w:tcPr>
            <w:tcW w:w="1134" w:type="dxa"/>
            <w:vMerge/>
            <w:vAlign w:val="center"/>
            <w:hideMark/>
          </w:tcPr>
          <w:p w:rsidR="00AA76EC" w:rsidRPr="00094891" w:rsidRDefault="00AA76EC" w:rsidP="00FF5F3F">
            <w:pPr>
              <w:widowControl w:val="0"/>
              <w:jc w:val="center"/>
              <w:rPr>
                <w:rFonts w:ascii="Arial" w:hAnsi="Arial" w:cs="Arial"/>
                <w:sz w:val="16"/>
                <w:szCs w:val="16"/>
              </w:rPr>
            </w:pPr>
          </w:p>
        </w:tc>
        <w:tc>
          <w:tcPr>
            <w:tcW w:w="1276" w:type="dxa"/>
            <w:vAlign w:val="center"/>
            <w:hideMark/>
          </w:tcPr>
          <w:p w:rsidR="00AA76EC" w:rsidRPr="00094891" w:rsidRDefault="00AA76EC" w:rsidP="00FF5F3F">
            <w:pPr>
              <w:pStyle w:val="ConsPlusNormal"/>
              <w:ind w:left="-108" w:right="-131" w:firstLine="0"/>
              <w:jc w:val="center"/>
              <w:rPr>
                <w:sz w:val="16"/>
                <w:szCs w:val="16"/>
              </w:rPr>
            </w:pPr>
            <w:r w:rsidRPr="00094891">
              <w:rPr>
                <w:sz w:val="16"/>
                <w:szCs w:val="16"/>
              </w:rPr>
              <w:t>Коэффициент застройки, Кз</w:t>
            </w:r>
          </w:p>
        </w:tc>
        <w:tc>
          <w:tcPr>
            <w:tcW w:w="1866" w:type="dxa"/>
            <w:vAlign w:val="center"/>
            <w:hideMark/>
          </w:tcPr>
          <w:p w:rsidR="00AA76EC" w:rsidRPr="00094891" w:rsidRDefault="00AA76EC" w:rsidP="00FF5F3F">
            <w:pPr>
              <w:pStyle w:val="ConsPlusNormal"/>
              <w:ind w:left="-108" w:right="-131" w:firstLine="0"/>
              <w:jc w:val="center"/>
              <w:rPr>
                <w:sz w:val="16"/>
                <w:szCs w:val="16"/>
              </w:rPr>
            </w:pPr>
            <w:r w:rsidRPr="00BE729F">
              <w:rPr>
                <w:spacing w:val="-6"/>
                <w:sz w:val="16"/>
                <w:szCs w:val="16"/>
              </w:rPr>
              <w:t>Коэффициент плотности</w:t>
            </w:r>
            <w:r w:rsidRPr="00094891">
              <w:rPr>
                <w:sz w:val="16"/>
                <w:szCs w:val="16"/>
              </w:rPr>
              <w:t xml:space="preserve"> застройки, Кпз</w:t>
            </w:r>
          </w:p>
        </w:tc>
        <w:tc>
          <w:tcPr>
            <w:tcW w:w="1678" w:type="dxa"/>
            <w:vAlign w:val="center"/>
            <w:hideMark/>
          </w:tcPr>
          <w:p w:rsidR="00AA76EC" w:rsidRPr="00BE729F" w:rsidRDefault="00AA76EC" w:rsidP="00FF5F3F">
            <w:pPr>
              <w:pStyle w:val="ConsPlusNormal"/>
              <w:ind w:left="-108" w:right="-131" w:firstLine="0"/>
              <w:jc w:val="center"/>
              <w:rPr>
                <w:spacing w:val="-4"/>
                <w:sz w:val="16"/>
                <w:szCs w:val="16"/>
              </w:rPr>
            </w:pPr>
            <w:r w:rsidRPr="00BE729F">
              <w:rPr>
                <w:spacing w:val="-4"/>
                <w:sz w:val="16"/>
                <w:szCs w:val="16"/>
              </w:rPr>
              <w:t xml:space="preserve">Коэффициент </w:t>
            </w:r>
            <w:r w:rsidRPr="00BE729F">
              <w:rPr>
                <w:spacing w:val="-6"/>
                <w:sz w:val="16"/>
                <w:szCs w:val="16"/>
              </w:rPr>
              <w:t>застройки, Кз, не более</w:t>
            </w:r>
          </w:p>
        </w:tc>
        <w:tc>
          <w:tcPr>
            <w:tcW w:w="1984" w:type="dxa"/>
            <w:vAlign w:val="center"/>
            <w:hideMark/>
          </w:tcPr>
          <w:p w:rsidR="00AA76EC" w:rsidRPr="00BE729F" w:rsidRDefault="00AA76EC" w:rsidP="00FF5F3F">
            <w:pPr>
              <w:pStyle w:val="ConsPlusNormal"/>
              <w:ind w:left="-108" w:right="-131" w:firstLine="0"/>
              <w:jc w:val="center"/>
              <w:rPr>
                <w:spacing w:val="-4"/>
                <w:sz w:val="16"/>
                <w:szCs w:val="16"/>
              </w:rPr>
            </w:pPr>
            <w:r w:rsidRPr="00BE729F">
              <w:rPr>
                <w:spacing w:val="-4"/>
                <w:sz w:val="16"/>
                <w:szCs w:val="16"/>
              </w:rPr>
              <w:t>Коэффициент плотности застройки, Кпз</w:t>
            </w:r>
          </w:p>
        </w:tc>
      </w:tr>
      <w:tr w:rsidR="00AA76EC" w:rsidRPr="00094891" w:rsidTr="00BE729F">
        <w:tc>
          <w:tcPr>
            <w:tcW w:w="2268" w:type="dxa"/>
            <w:vAlign w:val="center"/>
            <w:hideMark/>
          </w:tcPr>
          <w:p w:rsidR="00AA76EC" w:rsidRPr="00094891" w:rsidRDefault="00AA76EC" w:rsidP="00FF5F3F">
            <w:pPr>
              <w:pStyle w:val="ConsPlusNormal"/>
              <w:jc w:val="center"/>
              <w:rPr>
                <w:sz w:val="16"/>
                <w:szCs w:val="16"/>
              </w:rPr>
            </w:pPr>
            <w:r w:rsidRPr="00094891">
              <w:rPr>
                <w:sz w:val="16"/>
                <w:szCs w:val="16"/>
              </w:rPr>
              <w:t>1</w:t>
            </w: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2</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3</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4</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5</w:t>
            </w:r>
          </w:p>
        </w:tc>
        <w:tc>
          <w:tcPr>
            <w:tcW w:w="198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6</w:t>
            </w:r>
          </w:p>
        </w:tc>
      </w:tr>
      <w:tr w:rsidR="00AA76EC" w:rsidRPr="00094891" w:rsidTr="00BE729F">
        <w:tc>
          <w:tcPr>
            <w:tcW w:w="2268" w:type="dxa"/>
            <w:vMerge w:val="restart"/>
            <w:vAlign w:val="center"/>
            <w:hideMark/>
          </w:tcPr>
          <w:p w:rsidR="00AA76EC" w:rsidRPr="00094891" w:rsidRDefault="00AA76EC" w:rsidP="00FF5F3F">
            <w:pPr>
              <w:pStyle w:val="ConsPlusNormal"/>
              <w:ind w:firstLine="0"/>
              <w:jc w:val="center"/>
              <w:rPr>
                <w:sz w:val="16"/>
                <w:szCs w:val="16"/>
              </w:rPr>
            </w:pPr>
            <w:r w:rsidRPr="00094891">
              <w:rPr>
                <w:sz w:val="16"/>
                <w:szCs w:val="16"/>
              </w:rPr>
              <w:t>Многоквартирные жилые дома, в том числе секционные</w:t>
            </w: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1</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0,4</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0,4</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0,30</w:t>
            </w:r>
          </w:p>
        </w:tc>
        <w:tc>
          <w:tcPr>
            <w:tcW w:w="1984" w:type="dxa"/>
            <w:vAlign w:val="center"/>
            <w:hideMark/>
          </w:tcPr>
          <w:p w:rsidR="00AA76EC" w:rsidRPr="00094891" w:rsidRDefault="00AA76EC" w:rsidP="00FF5F3F">
            <w:pPr>
              <w:widowControl w:val="0"/>
              <w:ind w:left="-108" w:right="-108"/>
              <w:jc w:val="center"/>
              <w:rPr>
                <w:rFonts w:ascii="Arial" w:hAnsi="Arial" w:cs="Arial"/>
                <w:sz w:val="16"/>
                <w:szCs w:val="16"/>
              </w:rPr>
            </w:pPr>
            <w:r w:rsidRPr="00094891">
              <w:rPr>
                <w:rFonts w:ascii="Arial" w:hAnsi="Arial" w:cs="Arial"/>
                <w:sz w:val="16"/>
                <w:szCs w:val="16"/>
              </w:rPr>
              <w:t>0,24</w:t>
            </w:r>
          </w:p>
        </w:tc>
      </w:tr>
      <w:tr w:rsidR="00AA76EC" w:rsidRPr="00094891" w:rsidTr="00BE729F">
        <w:tc>
          <w:tcPr>
            <w:tcW w:w="2268" w:type="dxa"/>
            <w:vMerge/>
            <w:vAlign w:val="center"/>
            <w:hideMark/>
          </w:tcPr>
          <w:p w:rsidR="00AA76EC" w:rsidRPr="00094891" w:rsidRDefault="00AA76EC" w:rsidP="00FF5F3F">
            <w:pPr>
              <w:widowControl w:val="0"/>
              <w:jc w:val="center"/>
              <w:rPr>
                <w:rFonts w:ascii="Arial" w:hAnsi="Arial" w:cs="Arial"/>
                <w:sz w:val="16"/>
                <w:szCs w:val="16"/>
              </w:rPr>
            </w:pP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2</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0,4</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0,8</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0,25</w:t>
            </w:r>
          </w:p>
        </w:tc>
        <w:tc>
          <w:tcPr>
            <w:tcW w:w="1984" w:type="dxa"/>
            <w:vAlign w:val="center"/>
            <w:hideMark/>
          </w:tcPr>
          <w:p w:rsidR="00AA76EC" w:rsidRPr="00094891" w:rsidRDefault="00AA76EC" w:rsidP="00FF5F3F">
            <w:pPr>
              <w:widowControl w:val="0"/>
              <w:ind w:left="-108" w:right="-108"/>
              <w:jc w:val="center"/>
              <w:rPr>
                <w:rFonts w:ascii="Arial" w:hAnsi="Arial" w:cs="Arial"/>
                <w:sz w:val="16"/>
                <w:szCs w:val="16"/>
              </w:rPr>
            </w:pPr>
            <w:r w:rsidRPr="00094891">
              <w:rPr>
                <w:rFonts w:ascii="Arial" w:hAnsi="Arial" w:cs="Arial"/>
                <w:sz w:val="16"/>
                <w:szCs w:val="16"/>
              </w:rPr>
              <w:t>0,4</w:t>
            </w:r>
          </w:p>
        </w:tc>
      </w:tr>
      <w:tr w:rsidR="00AA76EC" w:rsidRPr="00094891" w:rsidTr="00BE729F">
        <w:tc>
          <w:tcPr>
            <w:tcW w:w="2268" w:type="dxa"/>
            <w:vMerge/>
            <w:vAlign w:val="center"/>
            <w:hideMark/>
          </w:tcPr>
          <w:p w:rsidR="00AA76EC" w:rsidRPr="00094891" w:rsidRDefault="00AA76EC" w:rsidP="00FF5F3F">
            <w:pPr>
              <w:widowControl w:val="0"/>
              <w:jc w:val="center"/>
              <w:rPr>
                <w:rFonts w:ascii="Arial" w:hAnsi="Arial" w:cs="Arial"/>
                <w:sz w:val="16"/>
                <w:szCs w:val="16"/>
              </w:rPr>
            </w:pP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3</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0,8</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0,15</w:t>
            </w:r>
          </w:p>
        </w:tc>
        <w:tc>
          <w:tcPr>
            <w:tcW w:w="1984" w:type="dxa"/>
            <w:vAlign w:val="center"/>
            <w:hideMark/>
          </w:tcPr>
          <w:p w:rsidR="00AA76EC" w:rsidRPr="00094891" w:rsidRDefault="00AA76EC" w:rsidP="00FF5F3F">
            <w:pPr>
              <w:widowControl w:val="0"/>
              <w:ind w:left="-108" w:right="-108"/>
              <w:jc w:val="center"/>
              <w:rPr>
                <w:rFonts w:ascii="Arial" w:hAnsi="Arial" w:cs="Arial"/>
                <w:sz w:val="16"/>
                <w:szCs w:val="16"/>
              </w:rPr>
            </w:pPr>
            <w:r w:rsidRPr="00094891">
              <w:rPr>
                <w:rFonts w:ascii="Arial" w:hAnsi="Arial" w:cs="Arial"/>
                <w:sz w:val="16"/>
                <w:szCs w:val="16"/>
              </w:rPr>
              <w:t>0,4</w:t>
            </w:r>
          </w:p>
        </w:tc>
      </w:tr>
      <w:tr w:rsidR="00AA76EC" w:rsidRPr="00094891" w:rsidTr="00BE729F">
        <w:tc>
          <w:tcPr>
            <w:tcW w:w="2268" w:type="dxa"/>
            <w:vMerge/>
            <w:vAlign w:val="center"/>
            <w:hideMark/>
          </w:tcPr>
          <w:p w:rsidR="00AA76EC" w:rsidRPr="00094891" w:rsidRDefault="00AA76EC" w:rsidP="00FF5F3F">
            <w:pPr>
              <w:widowControl w:val="0"/>
              <w:jc w:val="center"/>
              <w:rPr>
                <w:rFonts w:ascii="Arial" w:hAnsi="Arial" w:cs="Arial"/>
                <w:sz w:val="16"/>
                <w:szCs w:val="16"/>
              </w:rPr>
            </w:pP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4</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0,8</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0,14</w:t>
            </w:r>
          </w:p>
        </w:tc>
        <w:tc>
          <w:tcPr>
            <w:tcW w:w="1984" w:type="dxa"/>
            <w:vAlign w:val="center"/>
            <w:hideMark/>
          </w:tcPr>
          <w:p w:rsidR="00AA76EC" w:rsidRPr="00094891" w:rsidRDefault="00AA76EC" w:rsidP="00FF5F3F">
            <w:pPr>
              <w:widowControl w:val="0"/>
              <w:ind w:left="-108" w:right="-108"/>
              <w:jc w:val="center"/>
              <w:rPr>
                <w:rFonts w:ascii="Arial" w:hAnsi="Arial" w:cs="Arial"/>
                <w:sz w:val="16"/>
                <w:szCs w:val="16"/>
              </w:rPr>
            </w:pPr>
            <w:r w:rsidRPr="00094891">
              <w:rPr>
                <w:rFonts w:ascii="Arial" w:hAnsi="Arial" w:cs="Arial"/>
                <w:sz w:val="16"/>
                <w:szCs w:val="16"/>
              </w:rPr>
              <w:t>0,37</w:t>
            </w:r>
          </w:p>
        </w:tc>
      </w:tr>
      <w:tr w:rsidR="00AA76EC" w:rsidRPr="00094891" w:rsidTr="00BE729F">
        <w:trPr>
          <w:trHeight w:val="82"/>
        </w:trPr>
        <w:tc>
          <w:tcPr>
            <w:tcW w:w="2268" w:type="dxa"/>
            <w:vMerge/>
            <w:vAlign w:val="center"/>
            <w:hideMark/>
          </w:tcPr>
          <w:p w:rsidR="00AA76EC" w:rsidRPr="00094891" w:rsidRDefault="00AA76EC" w:rsidP="00FF5F3F">
            <w:pPr>
              <w:widowControl w:val="0"/>
              <w:jc w:val="center"/>
              <w:rPr>
                <w:rFonts w:ascii="Arial" w:hAnsi="Arial" w:cs="Arial"/>
                <w:sz w:val="16"/>
                <w:szCs w:val="16"/>
              </w:rPr>
            </w:pP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5</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0,25</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0,8</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0,11</w:t>
            </w:r>
          </w:p>
        </w:tc>
        <w:tc>
          <w:tcPr>
            <w:tcW w:w="1984" w:type="dxa"/>
            <w:vAlign w:val="center"/>
            <w:hideMark/>
          </w:tcPr>
          <w:p w:rsidR="00AA76EC" w:rsidRPr="00094891" w:rsidRDefault="00AA76EC" w:rsidP="00FF5F3F">
            <w:pPr>
              <w:widowControl w:val="0"/>
              <w:ind w:left="-108" w:right="-108"/>
              <w:jc w:val="center"/>
              <w:rPr>
                <w:rFonts w:ascii="Arial" w:hAnsi="Arial" w:cs="Arial"/>
                <w:sz w:val="16"/>
                <w:szCs w:val="16"/>
              </w:rPr>
            </w:pPr>
            <w:r w:rsidRPr="00094891">
              <w:rPr>
                <w:rFonts w:ascii="Arial" w:hAnsi="Arial" w:cs="Arial"/>
                <w:sz w:val="16"/>
                <w:szCs w:val="16"/>
              </w:rPr>
              <w:t>0,35</w:t>
            </w:r>
          </w:p>
        </w:tc>
      </w:tr>
      <w:tr w:rsidR="00AA76EC" w:rsidRPr="00094891" w:rsidTr="00BE729F">
        <w:tc>
          <w:tcPr>
            <w:tcW w:w="2268" w:type="dxa"/>
            <w:vMerge w:val="restart"/>
            <w:vAlign w:val="center"/>
            <w:hideMark/>
          </w:tcPr>
          <w:p w:rsidR="00BE729F" w:rsidRDefault="00AA76EC" w:rsidP="00FF5F3F">
            <w:pPr>
              <w:pStyle w:val="ConsPlusNormal"/>
              <w:ind w:firstLine="0"/>
              <w:jc w:val="center"/>
              <w:rPr>
                <w:sz w:val="16"/>
                <w:szCs w:val="16"/>
              </w:rPr>
            </w:pPr>
            <w:r w:rsidRPr="00094891">
              <w:rPr>
                <w:sz w:val="16"/>
                <w:szCs w:val="16"/>
              </w:rPr>
              <w:t xml:space="preserve">Блокированные </w:t>
            </w:r>
          </w:p>
          <w:p w:rsidR="00AA76EC" w:rsidRPr="00094891" w:rsidRDefault="00AA76EC" w:rsidP="00FF5F3F">
            <w:pPr>
              <w:pStyle w:val="ConsPlusNormal"/>
              <w:ind w:firstLine="0"/>
              <w:jc w:val="center"/>
              <w:rPr>
                <w:sz w:val="16"/>
                <w:szCs w:val="16"/>
              </w:rPr>
            </w:pPr>
            <w:r w:rsidRPr="00094891">
              <w:rPr>
                <w:sz w:val="16"/>
                <w:szCs w:val="16"/>
              </w:rPr>
              <w:t>жилые дома</w:t>
            </w: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1</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98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0,4</w:t>
            </w:r>
          </w:p>
        </w:tc>
      </w:tr>
      <w:tr w:rsidR="00AA76EC" w:rsidRPr="00094891" w:rsidTr="00BE729F">
        <w:trPr>
          <w:trHeight w:val="116"/>
        </w:trPr>
        <w:tc>
          <w:tcPr>
            <w:tcW w:w="2268" w:type="dxa"/>
            <w:vMerge/>
            <w:vAlign w:val="center"/>
            <w:hideMark/>
          </w:tcPr>
          <w:p w:rsidR="00AA76EC" w:rsidRPr="00094891" w:rsidRDefault="00AA76EC" w:rsidP="00FF5F3F">
            <w:pPr>
              <w:widowControl w:val="0"/>
              <w:jc w:val="center"/>
              <w:rPr>
                <w:rFonts w:ascii="Arial" w:hAnsi="Arial" w:cs="Arial"/>
                <w:sz w:val="16"/>
                <w:szCs w:val="16"/>
              </w:rPr>
            </w:pP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2</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0,6</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98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0,6</w:t>
            </w:r>
          </w:p>
        </w:tc>
      </w:tr>
      <w:tr w:rsidR="00AA76EC" w:rsidRPr="00094891" w:rsidTr="00BE729F">
        <w:tc>
          <w:tcPr>
            <w:tcW w:w="2268" w:type="dxa"/>
            <w:vMerge/>
            <w:vAlign w:val="center"/>
            <w:hideMark/>
          </w:tcPr>
          <w:p w:rsidR="00AA76EC" w:rsidRPr="00094891" w:rsidRDefault="00AA76EC" w:rsidP="00FF5F3F">
            <w:pPr>
              <w:widowControl w:val="0"/>
              <w:jc w:val="center"/>
              <w:rPr>
                <w:rFonts w:ascii="Arial" w:hAnsi="Arial" w:cs="Arial"/>
                <w:sz w:val="16"/>
                <w:szCs w:val="16"/>
              </w:rPr>
            </w:pPr>
          </w:p>
        </w:tc>
        <w:tc>
          <w:tcPr>
            <w:tcW w:w="113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3</w:t>
            </w:r>
          </w:p>
        </w:tc>
        <w:tc>
          <w:tcPr>
            <w:tcW w:w="127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0,3</w:t>
            </w:r>
          </w:p>
        </w:tc>
        <w:tc>
          <w:tcPr>
            <w:tcW w:w="1866"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0,6</w:t>
            </w:r>
          </w:p>
        </w:tc>
        <w:tc>
          <w:tcPr>
            <w:tcW w:w="1678"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0,2</w:t>
            </w:r>
          </w:p>
        </w:tc>
        <w:tc>
          <w:tcPr>
            <w:tcW w:w="1984" w:type="dxa"/>
            <w:vAlign w:val="center"/>
            <w:hideMark/>
          </w:tcPr>
          <w:p w:rsidR="00AA76EC" w:rsidRPr="00094891" w:rsidRDefault="00AA76EC" w:rsidP="00FF5F3F">
            <w:pPr>
              <w:pStyle w:val="ConsPlusNormal"/>
              <w:ind w:left="-108" w:right="-108" w:firstLine="0"/>
              <w:jc w:val="center"/>
              <w:rPr>
                <w:sz w:val="16"/>
                <w:szCs w:val="16"/>
              </w:rPr>
            </w:pPr>
            <w:r w:rsidRPr="00094891">
              <w:rPr>
                <w:sz w:val="16"/>
                <w:szCs w:val="16"/>
              </w:rPr>
              <w:t>0,6</w:t>
            </w:r>
          </w:p>
        </w:tc>
      </w:tr>
    </w:tbl>
    <w:p w:rsidR="00AA76EC" w:rsidRPr="00754562" w:rsidRDefault="00AA76EC" w:rsidP="00FF5F3F">
      <w:pPr>
        <w:pStyle w:val="ConsPlusNormal"/>
        <w:ind w:firstLine="284"/>
        <w:jc w:val="both"/>
        <w:rPr>
          <w:sz w:val="15"/>
          <w:szCs w:val="24"/>
        </w:rPr>
      </w:pPr>
      <w:r w:rsidRPr="00754562">
        <w:rPr>
          <w:sz w:val="15"/>
          <w:szCs w:val="24"/>
        </w:rPr>
        <w:t>Примечания.</w:t>
      </w:r>
    </w:p>
    <w:p w:rsidR="00AA76EC" w:rsidRPr="00754562" w:rsidRDefault="00AA76EC" w:rsidP="00FF5F3F">
      <w:pPr>
        <w:pStyle w:val="ConsPlusNormal"/>
        <w:ind w:firstLine="284"/>
        <w:jc w:val="both"/>
        <w:rPr>
          <w:sz w:val="15"/>
          <w:szCs w:val="24"/>
        </w:rPr>
      </w:pPr>
      <w:r w:rsidRPr="00754562">
        <w:rPr>
          <w:sz w:val="15"/>
          <w:szCs w:val="24"/>
        </w:rPr>
        <w:t>1. Коэффициент застройки (Кз) - отношение суммы площадей застройки всех зданий и сооружений к площади микрорайона (квартала);</w:t>
      </w:r>
    </w:p>
    <w:p w:rsidR="00AA76EC" w:rsidRPr="00754562" w:rsidRDefault="00AA76EC" w:rsidP="00FF5F3F">
      <w:pPr>
        <w:pStyle w:val="ConsPlusNormal"/>
        <w:ind w:firstLine="284"/>
        <w:jc w:val="both"/>
        <w:rPr>
          <w:spacing w:val="-2"/>
          <w:sz w:val="15"/>
          <w:szCs w:val="24"/>
        </w:rPr>
      </w:pPr>
      <w:r w:rsidRPr="00754562">
        <w:rPr>
          <w:spacing w:val="-2"/>
          <w:sz w:val="15"/>
          <w:szCs w:val="24"/>
        </w:rPr>
        <w:t>2. Коэффициент плотности застройки (Кпз) - отношение суммы площадей всех этажей зданий и сооружений к площади микрорайона (квартала).</w:t>
      </w:r>
    </w:p>
    <w:p w:rsidR="00AA76EC" w:rsidRPr="00754562" w:rsidRDefault="00AA76EC" w:rsidP="00FF5F3F">
      <w:pPr>
        <w:pStyle w:val="ConsPlusNormal"/>
        <w:ind w:firstLine="284"/>
        <w:jc w:val="both"/>
        <w:rPr>
          <w:sz w:val="15"/>
          <w:szCs w:val="24"/>
        </w:rPr>
      </w:pPr>
      <w:r w:rsidRPr="00754562">
        <w:rPr>
          <w:sz w:val="15"/>
          <w:szCs w:val="24"/>
        </w:rPr>
        <w:t>3.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AA76EC" w:rsidRPr="00754562" w:rsidRDefault="00AA76EC" w:rsidP="00FF5F3F">
      <w:pPr>
        <w:pStyle w:val="ConsPlusNormal"/>
        <w:ind w:firstLine="284"/>
        <w:jc w:val="both"/>
        <w:rPr>
          <w:sz w:val="15"/>
          <w:szCs w:val="24"/>
        </w:rPr>
      </w:pPr>
      <w:r w:rsidRPr="00754562">
        <w:rPr>
          <w:sz w:val="15"/>
          <w:szCs w:val="24"/>
        </w:rPr>
        <w:t>4.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AA76EC" w:rsidRPr="00754562" w:rsidRDefault="00AA76EC" w:rsidP="00FF5F3F">
      <w:pPr>
        <w:pStyle w:val="ConsPlusNormal"/>
        <w:ind w:firstLine="540"/>
        <w:jc w:val="both"/>
        <w:rPr>
          <w:sz w:val="6"/>
          <w:szCs w:val="28"/>
        </w:rPr>
      </w:pPr>
    </w:p>
    <w:p w:rsidR="00AA76EC" w:rsidRPr="00754562"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754562">
        <w:rPr>
          <w:rFonts w:ascii="Arial" w:hAnsi="Arial" w:cs="Arial"/>
          <w:sz w:val="16"/>
          <w:szCs w:val="16"/>
        </w:rPr>
        <w:t>Расстояния (бытовые разрывы) между длинными сторонами многоквартирных (в том числе, секционных, блокированных)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AA76EC" w:rsidRPr="00754562"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754562">
        <w:rPr>
          <w:rFonts w:ascii="Arial" w:hAnsi="Arial" w:cs="Arial"/>
          <w:sz w:val="16"/>
          <w:szCs w:val="16"/>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A76EC" w:rsidRPr="00754562" w:rsidRDefault="00AA76EC" w:rsidP="00FF5F3F">
      <w:pPr>
        <w:widowControl w:val="0"/>
        <w:autoSpaceDE w:val="0"/>
        <w:autoSpaceDN w:val="0"/>
        <w:adjustRightInd w:val="0"/>
        <w:ind w:firstLine="284"/>
        <w:jc w:val="both"/>
        <w:rPr>
          <w:rFonts w:ascii="Arial" w:hAnsi="Arial" w:cs="Arial"/>
          <w:sz w:val="16"/>
          <w:szCs w:val="16"/>
        </w:rPr>
      </w:pPr>
      <w:r w:rsidRPr="00754562">
        <w:rPr>
          <w:rFonts w:ascii="Arial" w:hAnsi="Arial" w:cs="Arial"/>
          <w:sz w:val="16"/>
          <w:szCs w:val="16"/>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AA76EC" w:rsidRPr="00754562" w:rsidRDefault="00AA76EC" w:rsidP="00FF5F3F">
      <w:pPr>
        <w:widowControl w:val="0"/>
        <w:autoSpaceDE w:val="0"/>
        <w:autoSpaceDN w:val="0"/>
        <w:adjustRightInd w:val="0"/>
        <w:ind w:firstLine="284"/>
        <w:jc w:val="both"/>
        <w:rPr>
          <w:rFonts w:ascii="Arial" w:hAnsi="Arial" w:cs="Arial"/>
          <w:sz w:val="16"/>
          <w:szCs w:val="16"/>
        </w:rPr>
      </w:pPr>
      <w:r w:rsidRPr="00754562">
        <w:rPr>
          <w:rFonts w:ascii="Arial" w:hAnsi="Arial" w:cs="Arial"/>
          <w:sz w:val="16"/>
          <w:szCs w:val="16"/>
        </w:rPr>
        <w:t xml:space="preserve">Расчет площади нормируемых элементов дворовой территории осуществляется в соответствии с нормами, приведенными в </w:t>
      </w:r>
      <w:hyperlink r:id="rId13" w:anchor="P1071" w:history="1">
        <w:r w:rsidRPr="00754562">
          <w:rPr>
            <w:rFonts w:ascii="Arial" w:hAnsi="Arial" w:cs="Arial"/>
            <w:sz w:val="16"/>
            <w:szCs w:val="16"/>
          </w:rPr>
          <w:t xml:space="preserve">таблице </w:t>
        </w:r>
      </w:hyperlink>
      <w:r w:rsidRPr="00754562">
        <w:rPr>
          <w:rFonts w:ascii="Arial" w:hAnsi="Arial" w:cs="Arial"/>
          <w:sz w:val="16"/>
          <w:szCs w:val="16"/>
        </w:rPr>
        <w:t>30.</w:t>
      </w:r>
    </w:p>
    <w:p w:rsidR="00AA76EC" w:rsidRPr="00754562" w:rsidRDefault="00AA76EC" w:rsidP="00FF5F3F">
      <w:pPr>
        <w:pStyle w:val="af7"/>
        <w:widowControl w:val="0"/>
        <w:spacing w:after="0"/>
        <w:ind w:firstLine="284"/>
        <w:jc w:val="right"/>
        <w:rPr>
          <w:rFonts w:ascii="Arial" w:hAnsi="Arial" w:cs="Arial"/>
          <w:b w:val="0"/>
          <w:color w:val="auto"/>
          <w:sz w:val="16"/>
          <w:szCs w:val="16"/>
        </w:rPr>
      </w:pPr>
      <w:r w:rsidRPr="00754562">
        <w:rPr>
          <w:rFonts w:ascii="Arial" w:hAnsi="Arial" w:cs="Arial"/>
          <w:b w:val="0"/>
          <w:color w:val="auto"/>
          <w:sz w:val="16"/>
          <w:szCs w:val="16"/>
        </w:rPr>
        <w:t>Таблица 30</w:t>
      </w:r>
    </w:p>
    <w:tbl>
      <w:tblPr>
        <w:tblStyle w:val="af6"/>
        <w:tblW w:w="0" w:type="auto"/>
        <w:tblLayout w:type="fixed"/>
        <w:tblLook w:val="04A0" w:firstRow="1" w:lastRow="0" w:firstColumn="1" w:lastColumn="0" w:noHBand="0" w:noVBand="1"/>
      </w:tblPr>
      <w:tblGrid>
        <w:gridCol w:w="6583"/>
        <w:gridCol w:w="3731"/>
      </w:tblGrid>
      <w:tr w:rsidR="00AA76EC" w:rsidRPr="00AA76EC" w:rsidTr="00754562">
        <w:tc>
          <w:tcPr>
            <w:tcW w:w="6583" w:type="dxa"/>
            <w:vAlign w:val="center"/>
            <w:hideMark/>
          </w:tcPr>
          <w:p w:rsidR="00AA76EC" w:rsidRPr="00AA76EC" w:rsidRDefault="00AA76EC" w:rsidP="00FF5F3F">
            <w:pPr>
              <w:pStyle w:val="ConsPlusNormal"/>
              <w:jc w:val="center"/>
              <w:rPr>
                <w:sz w:val="16"/>
                <w:szCs w:val="24"/>
              </w:rPr>
            </w:pPr>
            <w:r w:rsidRPr="00AA76EC">
              <w:rPr>
                <w:sz w:val="16"/>
                <w:szCs w:val="24"/>
              </w:rPr>
              <w:t>Площадки</w:t>
            </w:r>
          </w:p>
        </w:tc>
        <w:tc>
          <w:tcPr>
            <w:tcW w:w="3731" w:type="dxa"/>
            <w:vAlign w:val="center"/>
            <w:hideMark/>
          </w:tcPr>
          <w:p w:rsidR="00AA76EC" w:rsidRPr="00AA76EC" w:rsidRDefault="00AA76EC" w:rsidP="00FF5F3F">
            <w:pPr>
              <w:pStyle w:val="ConsPlusNormal"/>
              <w:ind w:firstLine="0"/>
              <w:jc w:val="center"/>
              <w:rPr>
                <w:sz w:val="16"/>
                <w:szCs w:val="24"/>
              </w:rPr>
            </w:pPr>
            <w:r w:rsidRPr="00AA76EC">
              <w:rPr>
                <w:sz w:val="16"/>
                <w:szCs w:val="24"/>
              </w:rPr>
              <w:t>Удельные размеры площадок, кв. м/чел.</w:t>
            </w:r>
          </w:p>
        </w:tc>
      </w:tr>
      <w:tr w:rsidR="00AA76EC" w:rsidRPr="00AA76EC" w:rsidTr="00754562">
        <w:tc>
          <w:tcPr>
            <w:tcW w:w="6583"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игр детей дошкольного и младшего школьного возраста</w:t>
            </w:r>
          </w:p>
        </w:tc>
        <w:tc>
          <w:tcPr>
            <w:tcW w:w="3731" w:type="dxa"/>
            <w:vAlign w:val="center"/>
            <w:hideMark/>
          </w:tcPr>
          <w:p w:rsidR="00AA76EC" w:rsidRPr="00AA76EC" w:rsidRDefault="00AA76EC" w:rsidP="00FF5F3F">
            <w:pPr>
              <w:pStyle w:val="ConsPlusNormal"/>
              <w:ind w:firstLine="0"/>
              <w:jc w:val="center"/>
              <w:rPr>
                <w:sz w:val="16"/>
                <w:szCs w:val="24"/>
              </w:rPr>
            </w:pPr>
            <w:r w:rsidRPr="00AA76EC">
              <w:rPr>
                <w:sz w:val="16"/>
                <w:szCs w:val="24"/>
              </w:rPr>
              <w:t>0,7</w:t>
            </w:r>
          </w:p>
        </w:tc>
      </w:tr>
      <w:tr w:rsidR="00AA76EC" w:rsidRPr="00AA76EC" w:rsidTr="00754562">
        <w:tc>
          <w:tcPr>
            <w:tcW w:w="6583"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отдыха взрослого населения</w:t>
            </w:r>
          </w:p>
        </w:tc>
        <w:tc>
          <w:tcPr>
            <w:tcW w:w="3731" w:type="dxa"/>
            <w:vAlign w:val="center"/>
            <w:hideMark/>
          </w:tcPr>
          <w:p w:rsidR="00AA76EC" w:rsidRPr="00AA76EC" w:rsidRDefault="00AA76EC" w:rsidP="00FF5F3F">
            <w:pPr>
              <w:pStyle w:val="ConsPlusNormal"/>
              <w:ind w:firstLine="0"/>
              <w:jc w:val="center"/>
              <w:rPr>
                <w:sz w:val="16"/>
                <w:szCs w:val="24"/>
              </w:rPr>
            </w:pPr>
            <w:r w:rsidRPr="00AA76EC">
              <w:rPr>
                <w:sz w:val="16"/>
                <w:szCs w:val="24"/>
              </w:rPr>
              <w:t>0,1</w:t>
            </w:r>
          </w:p>
        </w:tc>
      </w:tr>
      <w:tr w:rsidR="00AA76EC" w:rsidRPr="00AA76EC" w:rsidTr="00754562">
        <w:tc>
          <w:tcPr>
            <w:tcW w:w="6583"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занятий физкультурой</w:t>
            </w:r>
          </w:p>
        </w:tc>
        <w:tc>
          <w:tcPr>
            <w:tcW w:w="3731" w:type="dxa"/>
            <w:vAlign w:val="center"/>
            <w:hideMark/>
          </w:tcPr>
          <w:p w:rsidR="00AA76EC" w:rsidRPr="00AA76EC" w:rsidRDefault="00AA76EC" w:rsidP="00FF5F3F">
            <w:pPr>
              <w:pStyle w:val="ConsPlusNormal"/>
              <w:ind w:firstLine="0"/>
              <w:jc w:val="center"/>
              <w:rPr>
                <w:sz w:val="16"/>
                <w:szCs w:val="24"/>
              </w:rPr>
            </w:pPr>
            <w:r w:rsidRPr="00AA76EC">
              <w:rPr>
                <w:sz w:val="16"/>
                <w:szCs w:val="24"/>
              </w:rPr>
              <w:t>2,0</w:t>
            </w:r>
          </w:p>
        </w:tc>
      </w:tr>
      <w:tr w:rsidR="00AA76EC" w:rsidRPr="00AA76EC" w:rsidTr="00754562">
        <w:tc>
          <w:tcPr>
            <w:tcW w:w="6583"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хозяйственных целей и выгула собак</w:t>
            </w:r>
          </w:p>
        </w:tc>
        <w:tc>
          <w:tcPr>
            <w:tcW w:w="3731" w:type="dxa"/>
            <w:vAlign w:val="center"/>
            <w:hideMark/>
          </w:tcPr>
          <w:p w:rsidR="00AA76EC" w:rsidRPr="00AA76EC" w:rsidRDefault="00AA76EC" w:rsidP="00FF5F3F">
            <w:pPr>
              <w:pStyle w:val="ConsPlusNormal"/>
              <w:ind w:firstLine="0"/>
              <w:jc w:val="center"/>
              <w:rPr>
                <w:sz w:val="16"/>
                <w:szCs w:val="24"/>
              </w:rPr>
            </w:pPr>
            <w:r w:rsidRPr="00AA76EC">
              <w:rPr>
                <w:sz w:val="16"/>
                <w:szCs w:val="24"/>
              </w:rPr>
              <w:t>0,3</w:t>
            </w:r>
          </w:p>
        </w:tc>
      </w:tr>
      <w:tr w:rsidR="00AA76EC" w:rsidRPr="00AA76EC" w:rsidTr="00754562">
        <w:tc>
          <w:tcPr>
            <w:tcW w:w="6583"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временной стоянки (парковки) автотранспорта</w:t>
            </w:r>
          </w:p>
        </w:tc>
        <w:tc>
          <w:tcPr>
            <w:tcW w:w="3731" w:type="dxa"/>
            <w:vAlign w:val="center"/>
            <w:hideMark/>
          </w:tcPr>
          <w:p w:rsidR="00AA76EC" w:rsidRPr="00AA76EC" w:rsidRDefault="00AA76EC" w:rsidP="00FF5F3F">
            <w:pPr>
              <w:pStyle w:val="ConsPlusNormal"/>
              <w:ind w:firstLine="0"/>
              <w:jc w:val="center"/>
              <w:rPr>
                <w:sz w:val="16"/>
                <w:szCs w:val="24"/>
              </w:rPr>
            </w:pPr>
            <w:r w:rsidRPr="00AA76EC">
              <w:rPr>
                <w:sz w:val="16"/>
                <w:szCs w:val="24"/>
              </w:rPr>
              <w:t>по таблице 6 нормативов</w:t>
            </w:r>
          </w:p>
        </w:tc>
      </w:tr>
    </w:tbl>
    <w:p w:rsidR="00AA76EC" w:rsidRPr="00754562" w:rsidRDefault="00AA76EC" w:rsidP="00FF5F3F">
      <w:pPr>
        <w:pStyle w:val="ConsPlusNormal"/>
        <w:ind w:firstLine="284"/>
        <w:jc w:val="both"/>
        <w:rPr>
          <w:sz w:val="15"/>
          <w:szCs w:val="24"/>
        </w:rPr>
      </w:pPr>
      <w:r w:rsidRPr="00754562">
        <w:rPr>
          <w:sz w:val="15"/>
          <w:szCs w:val="24"/>
        </w:rPr>
        <w:t>Примечание.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A76EC" w:rsidRPr="00754562" w:rsidRDefault="00AA76EC" w:rsidP="00FF5F3F">
      <w:pPr>
        <w:pStyle w:val="ConsPlusNormal"/>
        <w:ind w:firstLine="540"/>
        <w:jc w:val="both"/>
        <w:rPr>
          <w:sz w:val="6"/>
          <w:szCs w:val="24"/>
        </w:rPr>
      </w:pPr>
    </w:p>
    <w:p w:rsidR="00AA76EC" w:rsidRPr="00754562"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754562">
        <w:rPr>
          <w:rFonts w:ascii="Arial" w:hAnsi="Arial" w:cs="Arial"/>
          <w:sz w:val="16"/>
          <w:szCs w:val="16"/>
        </w:rPr>
        <w:t xml:space="preserve">Минимально допустимые расстояния от окон жилых и общественных зданий до площадок следует принимать по </w:t>
      </w:r>
      <w:hyperlink r:id="rId14" w:anchor="P1090" w:history="1">
        <w:r w:rsidRPr="00754562">
          <w:rPr>
            <w:rFonts w:ascii="Arial" w:hAnsi="Arial" w:cs="Arial"/>
            <w:sz w:val="16"/>
            <w:szCs w:val="16"/>
          </w:rPr>
          <w:t xml:space="preserve">таблице </w:t>
        </w:r>
      </w:hyperlink>
      <w:r w:rsidRPr="00754562">
        <w:rPr>
          <w:rFonts w:ascii="Arial" w:hAnsi="Arial" w:cs="Arial"/>
          <w:sz w:val="16"/>
          <w:szCs w:val="16"/>
        </w:rPr>
        <w:t>31.</w:t>
      </w:r>
    </w:p>
    <w:p w:rsidR="002C0748" w:rsidRPr="002C0748" w:rsidRDefault="002C0748" w:rsidP="00FF5F3F">
      <w:pPr>
        <w:pStyle w:val="af7"/>
        <w:widowControl w:val="0"/>
        <w:spacing w:after="0"/>
        <w:ind w:firstLine="284"/>
        <w:jc w:val="right"/>
        <w:rPr>
          <w:rFonts w:ascii="Arial" w:hAnsi="Arial" w:cs="Arial"/>
          <w:b w:val="0"/>
          <w:color w:val="auto"/>
          <w:sz w:val="4"/>
          <w:szCs w:val="4"/>
        </w:rPr>
      </w:pPr>
      <w:bookmarkStart w:id="16" w:name="P1090"/>
      <w:bookmarkEnd w:id="16"/>
    </w:p>
    <w:p w:rsidR="00AA76EC" w:rsidRPr="00754562" w:rsidRDefault="00AA76EC" w:rsidP="00FF5F3F">
      <w:pPr>
        <w:pStyle w:val="af7"/>
        <w:widowControl w:val="0"/>
        <w:spacing w:after="0"/>
        <w:ind w:firstLine="284"/>
        <w:jc w:val="right"/>
        <w:rPr>
          <w:rFonts w:ascii="Arial" w:hAnsi="Arial" w:cs="Arial"/>
          <w:b w:val="0"/>
          <w:color w:val="auto"/>
          <w:sz w:val="16"/>
          <w:szCs w:val="16"/>
        </w:rPr>
      </w:pPr>
      <w:r w:rsidRPr="00754562">
        <w:rPr>
          <w:rFonts w:ascii="Arial" w:hAnsi="Arial" w:cs="Arial"/>
          <w:b w:val="0"/>
          <w:color w:val="auto"/>
          <w:sz w:val="16"/>
          <w:szCs w:val="16"/>
        </w:rPr>
        <w:t>Таблица 31</w:t>
      </w:r>
    </w:p>
    <w:tbl>
      <w:tblPr>
        <w:tblStyle w:val="af6"/>
        <w:tblW w:w="10206" w:type="dxa"/>
        <w:tblInd w:w="108" w:type="dxa"/>
        <w:tblLayout w:type="fixed"/>
        <w:tblLook w:val="04A0" w:firstRow="1" w:lastRow="0" w:firstColumn="1" w:lastColumn="0" w:noHBand="0" w:noVBand="1"/>
      </w:tblPr>
      <w:tblGrid>
        <w:gridCol w:w="6690"/>
        <w:gridCol w:w="3516"/>
      </w:tblGrid>
      <w:tr w:rsidR="00AA76EC" w:rsidRPr="00AA76EC" w:rsidTr="002C0748">
        <w:trPr>
          <w:trHeight w:val="483"/>
        </w:trPr>
        <w:tc>
          <w:tcPr>
            <w:tcW w:w="6690" w:type="dxa"/>
            <w:vAlign w:val="center"/>
            <w:hideMark/>
          </w:tcPr>
          <w:p w:rsidR="00AA76EC" w:rsidRPr="00AA76EC" w:rsidRDefault="00AA76EC" w:rsidP="00FF5F3F">
            <w:pPr>
              <w:pStyle w:val="ConsPlusNormal"/>
              <w:jc w:val="center"/>
              <w:rPr>
                <w:sz w:val="16"/>
                <w:szCs w:val="24"/>
              </w:rPr>
            </w:pPr>
            <w:r w:rsidRPr="00AA76EC">
              <w:rPr>
                <w:sz w:val="16"/>
                <w:szCs w:val="24"/>
              </w:rPr>
              <w:t>Назначение площадок</w:t>
            </w:r>
          </w:p>
        </w:tc>
        <w:tc>
          <w:tcPr>
            <w:tcW w:w="3516" w:type="dxa"/>
            <w:vAlign w:val="center"/>
            <w:hideMark/>
          </w:tcPr>
          <w:p w:rsidR="00AA76EC" w:rsidRPr="00AA76EC" w:rsidRDefault="00AA76EC" w:rsidP="00FF5F3F">
            <w:pPr>
              <w:pStyle w:val="ConsPlusNormal"/>
              <w:ind w:firstLine="0"/>
              <w:jc w:val="center"/>
              <w:rPr>
                <w:sz w:val="16"/>
                <w:szCs w:val="24"/>
              </w:rPr>
            </w:pPr>
            <w:r w:rsidRPr="00AA76EC">
              <w:rPr>
                <w:sz w:val="16"/>
                <w:szCs w:val="24"/>
              </w:rPr>
              <w:t>Расстояние от окон жилых и общественных зданий, м, не менее</w:t>
            </w:r>
          </w:p>
        </w:tc>
      </w:tr>
      <w:tr w:rsidR="00AA76EC" w:rsidRPr="00AA76EC" w:rsidTr="00754562">
        <w:tc>
          <w:tcPr>
            <w:tcW w:w="6690"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игр детей дошкольного и младшего школьного возраста</w:t>
            </w:r>
          </w:p>
        </w:tc>
        <w:tc>
          <w:tcPr>
            <w:tcW w:w="3516" w:type="dxa"/>
            <w:vAlign w:val="center"/>
            <w:hideMark/>
          </w:tcPr>
          <w:p w:rsidR="00AA76EC" w:rsidRPr="00AA76EC" w:rsidRDefault="00AA76EC" w:rsidP="00FF5F3F">
            <w:pPr>
              <w:pStyle w:val="ConsPlusNormal"/>
              <w:ind w:firstLine="0"/>
              <w:jc w:val="center"/>
              <w:rPr>
                <w:sz w:val="16"/>
                <w:szCs w:val="24"/>
              </w:rPr>
            </w:pPr>
            <w:r w:rsidRPr="00AA76EC">
              <w:rPr>
                <w:sz w:val="16"/>
                <w:szCs w:val="24"/>
              </w:rPr>
              <w:t>12</w:t>
            </w:r>
          </w:p>
        </w:tc>
      </w:tr>
      <w:tr w:rsidR="00AA76EC" w:rsidRPr="00AA76EC" w:rsidTr="00754562">
        <w:tc>
          <w:tcPr>
            <w:tcW w:w="6690"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отдыха взрослого населения</w:t>
            </w:r>
          </w:p>
        </w:tc>
        <w:tc>
          <w:tcPr>
            <w:tcW w:w="3516" w:type="dxa"/>
            <w:vAlign w:val="center"/>
            <w:hideMark/>
          </w:tcPr>
          <w:p w:rsidR="00AA76EC" w:rsidRPr="00AA76EC" w:rsidRDefault="00AA76EC" w:rsidP="00FF5F3F">
            <w:pPr>
              <w:pStyle w:val="ConsPlusNormal"/>
              <w:ind w:firstLine="0"/>
              <w:jc w:val="center"/>
              <w:rPr>
                <w:sz w:val="16"/>
                <w:szCs w:val="24"/>
              </w:rPr>
            </w:pPr>
            <w:r w:rsidRPr="00AA76EC">
              <w:rPr>
                <w:sz w:val="16"/>
                <w:szCs w:val="24"/>
              </w:rPr>
              <w:t>10</w:t>
            </w:r>
          </w:p>
        </w:tc>
      </w:tr>
      <w:tr w:rsidR="00AA76EC" w:rsidRPr="00AA76EC" w:rsidTr="00754562">
        <w:tc>
          <w:tcPr>
            <w:tcW w:w="6690" w:type="dxa"/>
            <w:vAlign w:val="center"/>
            <w:hideMark/>
          </w:tcPr>
          <w:p w:rsidR="00AA76EC" w:rsidRPr="00AA76EC" w:rsidRDefault="00AA76EC" w:rsidP="00FF5F3F">
            <w:pPr>
              <w:pStyle w:val="ConsPlusNormal"/>
              <w:ind w:firstLine="0"/>
              <w:jc w:val="center"/>
              <w:rPr>
                <w:sz w:val="16"/>
                <w:szCs w:val="24"/>
              </w:rPr>
            </w:pPr>
            <w:r w:rsidRPr="00AA76EC">
              <w:rPr>
                <w:sz w:val="16"/>
                <w:szCs w:val="24"/>
              </w:rPr>
              <w:t xml:space="preserve">Для занятий физкультурой (в зависимости от шумовых характеристик </w:t>
            </w:r>
            <w:hyperlink r:id="rId15" w:anchor="P1108" w:history="1">
              <w:r w:rsidRPr="00AA76EC">
                <w:rPr>
                  <w:rStyle w:val="af2"/>
                  <w:rFonts w:eastAsia="Calibri"/>
                  <w:sz w:val="16"/>
                </w:rPr>
                <w:t>&lt;*&gt;</w:t>
              </w:r>
            </w:hyperlink>
          </w:p>
        </w:tc>
        <w:tc>
          <w:tcPr>
            <w:tcW w:w="3516" w:type="dxa"/>
            <w:vAlign w:val="center"/>
            <w:hideMark/>
          </w:tcPr>
          <w:p w:rsidR="00AA76EC" w:rsidRPr="00AA76EC" w:rsidRDefault="00AA76EC" w:rsidP="00FF5F3F">
            <w:pPr>
              <w:pStyle w:val="ConsPlusNormal"/>
              <w:ind w:firstLine="0"/>
              <w:jc w:val="center"/>
              <w:rPr>
                <w:sz w:val="16"/>
                <w:szCs w:val="24"/>
              </w:rPr>
            </w:pPr>
            <w:r w:rsidRPr="00AA76EC">
              <w:rPr>
                <w:sz w:val="16"/>
                <w:szCs w:val="24"/>
              </w:rPr>
              <w:t>10 - 40</w:t>
            </w:r>
          </w:p>
        </w:tc>
      </w:tr>
      <w:tr w:rsidR="00AA76EC" w:rsidRPr="00AA76EC" w:rsidTr="00754562">
        <w:tc>
          <w:tcPr>
            <w:tcW w:w="6690"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хозяйственных целей</w:t>
            </w:r>
          </w:p>
        </w:tc>
        <w:tc>
          <w:tcPr>
            <w:tcW w:w="3516" w:type="dxa"/>
            <w:vAlign w:val="center"/>
            <w:hideMark/>
          </w:tcPr>
          <w:p w:rsidR="00AA76EC" w:rsidRPr="00AA76EC" w:rsidRDefault="00AA76EC" w:rsidP="00FF5F3F">
            <w:pPr>
              <w:pStyle w:val="ConsPlusNormal"/>
              <w:ind w:firstLine="0"/>
              <w:jc w:val="center"/>
              <w:rPr>
                <w:sz w:val="16"/>
                <w:szCs w:val="24"/>
              </w:rPr>
            </w:pPr>
            <w:r w:rsidRPr="00AA76EC">
              <w:rPr>
                <w:sz w:val="16"/>
                <w:szCs w:val="24"/>
              </w:rPr>
              <w:t>20</w:t>
            </w:r>
          </w:p>
        </w:tc>
      </w:tr>
      <w:tr w:rsidR="00AA76EC" w:rsidRPr="00AA76EC" w:rsidTr="00754562">
        <w:tc>
          <w:tcPr>
            <w:tcW w:w="6690"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выгула собак</w:t>
            </w:r>
          </w:p>
        </w:tc>
        <w:tc>
          <w:tcPr>
            <w:tcW w:w="3516" w:type="dxa"/>
            <w:vAlign w:val="center"/>
            <w:hideMark/>
          </w:tcPr>
          <w:p w:rsidR="00AA76EC" w:rsidRPr="00AA76EC" w:rsidRDefault="00AA76EC" w:rsidP="00FF5F3F">
            <w:pPr>
              <w:pStyle w:val="ConsPlusNormal"/>
              <w:ind w:firstLine="0"/>
              <w:jc w:val="center"/>
              <w:rPr>
                <w:sz w:val="16"/>
                <w:szCs w:val="24"/>
              </w:rPr>
            </w:pPr>
            <w:r w:rsidRPr="00AA76EC">
              <w:rPr>
                <w:sz w:val="16"/>
                <w:szCs w:val="24"/>
              </w:rPr>
              <w:t>40</w:t>
            </w:r>
          </w:p>
        </w:tc>
      </w:tr>
      <w:tr w:rsidR="00AA76EC" w:rsidRPr="00AA76EC" w:rsidTr="00754562">
        <w:tc>
          <w:tcPr>
            <w:tcW w:w="6690" w:type="dxa"/>
            <w:vAlign w:val="center"/>
            <w:hideMark/>
          </w:tcPr>
          <w:p w:rsidR="00AA76EC" w:rsidRPr="00AA76EC" w:rsidRDefault="00AA76EC" w:rsidP="00FF5F3F">
            <w:pPr>
              <w:pStyle w:val="ConsPlusNormal"/>
              <w:ind w:firstLine="0"/>
              <w:jc w:val="center"/>
              <w:rPr>
                <w:sz w:val="16"/>
                <w:szCs w:val="24"/>
              </w:rPr>
            </w:pPr>
            <w:r w:rsidRPr="00AA76EC">
              <w:rPr>
                <w:sz w:val="16"/>
                <w:szCs w:val="24"/>
              </w:rPr>
              <w:t>Для стоянки автомобилей</w:t>
            </w:r>
          </w:p>
        </w:tc>
        <w:tc>
          <w:tcPr>
            <w:tcW w:w="3516" w:type="dxa"/>
            <w:vAlign w:val="center"/>
            <w:hideMark/>
          </w:tcPr>
          <w:p w:rsidR="00AA76EC" w:rsidRPr="00AA76EC" w:rsidRDefault="00AA76EC" w:rsidP="00FF5F3F">
            <w:pPr>
              <w:pStyle w:val="ConsPlusNormal"/>
              <w:ind w:firstLine="0"/>
              <w:jc w:val="center"/>
              <w:rPr>
                <w:sz w:val="16"/>
                <w:szCs w:val="24"/>
              </w:rPr>
            </w:pPr>
            <w:r w:rsidRPr="00AA76EC">
              <w:rPr>
                <w:sz w:val="16"/>
                <w:szCs w:val="24"/>
              </w:rPr>
              <w:t>по таблице 6 нормативов</w:t>
            </w:r>
          </w:p>
        </w:tc>
      </w:tr>
    </w:tbl>
    <w:p w:rsidR="00AA76EC" w:rsidRPr="00754562" w:rsidRDefault="00AA76EC" w:rsidP="00FF5F3F">
      <w:pPr>
        <w:pStyle w:val="ConsPlusNormal"/>
        <w:ind w:firstLine="284"/>
        <w:jc w:val="both"/>
        <w:rPr>
          <w:sz w:val="15"/>
          <w:szCs w:val="24"/>
        </w:rPr>
      </w:pPr>
      <w:r w:rsidRPr="00754562">
        <w:rPr>
          <w:sz w:val="15"/>
          <w:szCs w:val="24"/>
        </w:rPr>
        <w:t>&lt;*&gt; Наибольшие значения принимаются для хоккейных и футбольных площадок, наименьшие - для площадок для настольного тенниса.</w:t>
      </w:r>
    </w:p>
    <w:p w:rsidR="00AA76EC" w:rsidRPr="00754562" w:rsidRDefault="00AA76EC" w:rsidP="00FF5F3F">
      <w:pPr>
        <w:pStyle w:val="ConsPlusNormal"/>
        <w:ind w:firstLine="540"/>
        <w:jc w:val="both"/>
        <w:rPr>
          <w:sz w:val="4"/>
          <w:szCs w:val="24"/>
        </w:rPr>
      </w:pPr>
    </w:p>
    <w:p w:rsidR="00AA76EC" w:rsidRPr="00467D8F" w:rsidRDefault="00AA76EC" w:rsidP="00B23604">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- 50 м для домов без мусоропроводов.</w:t>
      </w:r>
    </w:p>
    <w:p w:rsidR="00AA76EC" w:rsidRPr="00467D8F" w:rsidRDefault="00AA76EC" w:rsidP="00B23604">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Контейнеры для отходов необходимо размещать на расстоянии от окон и дверей жилых зданий не менее 20 м, но не более 100 м от входных подъездов.</w:t>
      </w:r>
    </w:p>
    <w:p w:rsidR="00AA76EC" w:rsidRPr="00467D8F" w:rsidRDefault="00AA76EC" w:rsidP="00B23604">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не менее 6 кв. м/чел.</w:t>
      </w:r>
    </w:p>
    <w:p w:rsidR="00AA76EC" w:rsidRPr="00467D8F" w:rsidRDefault="00AA76EC" w:rsidP="00B23604">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AA76EC" w:rsidRPr="00467D8F" w:rsidRDefault="00AA76EC" w:rsidP="00B23604">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В ЗАТО Солнечный жилые районы примыкают к общегородским зеленым массивам, нормы обеспеченности жителей территориями зеленых насаждений жилого района могут быть сокращены на 25%.</w:t>
      </w:r>
    </w:p>
    <w:p w:rsidR="00AA76EC" w:rsidRPr="00467D8F" w:rsidRDefault="00AA76EC" w:rsidP="00B23604">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 xml:space="preserve">Малоэтажный жилой дом должен отстоять от красной линии улиц не менее чем на 5 м, от красной линии проездов - не менее чем на 3 м. </w:t>
      </w:r>
    </w:p>
    <w:p w:rsidR="00AA76EC" w:rsidRPr="00467D8F" w:rsidRDefault="00AA76EC" w:rsidP="00B23604">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 xml:space="preserve">В отдельных случаях допускается размещение жилых домов по красной линии улиц в условиях сложившейся застройки. </w:t>
      </w:r>
    </w:p>
    <w:p w:rsidR="00AA76EC" w:rsidRPr="00467D8F" w:rsidRDefault="00AA76EC" w:rsidP="00B23604">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Гаражи (автостоянки) допускается размещать по красной линии, остальные вспомогательные строения размещать со стороны улиц не допускается.</w:t>
      </w:r>
    </w:p>
    <w:p w:rsidR="00AA76EC" w:rsidRPr="00467D8F" w:rsidRDefault="00AA76EC" w:rsidP="00B23604">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При отсутствии установленных красных линий указанные расстояния применяются к уличной границе земельного участка.</w:t>
      </w:r>
    </w:p>
    <w:p w:rsidR="00AA76EC" w:rsidRPr="00467D8F" w:rsidRDefault="00AA76EC" w:rsidP="00B23604">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До границы соседнего земельного участка расстояния по санитарно-бытовым условиям должны быть не менее:</w:t>
      </w:r>
    </w:p>
    <w:p w:rsidR="00AA76EC" w:rsidRPr="00467D8F" w:rsidRDefault="00AA76EC" w:rsidP="00B23604">
      <w:pPr>
        <w:pStyle w:val="ConsPlusNormal"/>
        <w:ind w:firstLine="284"/>
        <w:jc w:val="both"/>
        <w:rPr>
          <w:sz w:val="16"/>
          <w:szCs w:val="28"/>
        </w:rPr>
      </w:pPr>
      <w:r w:rsidRPr="00467D8F">
        <w:rPr>
          <w:sz w:val="16"/>
          <w:szCs w:val="28"/>
        </w:rPr>
        <w:t>- от блокированного дома - 3 м;</w:t>
      </w:r>
    </w:p>
    <w:p w:rsidR="00AA76EC" w:rsidRPr="00467D8F" w:rsidRDefault="00AA76EC" w:rsidP="00B23604">
      <w:pPr>
        <w:pStyle w:val="ConsPlusNormal"/>
        <w:ind w:firstLine="284"/>
        <w:jc w:val="both"/>
        <w:rPr>
          <w:sz w:val="16"/>
          <w:szCs w:val="28"/>
        </w:rPr>
      </w:pPr>
      <w:r w:rsidRPr="00467D8F">
        <w:rPr>
          <w:sz w:val="16"/>
          <w:szCs w:val="28"/>
        </w:rPr>
        <w:t>- от других построек (сарая, бани, гаража, автостоянки и др.) - 3 м;</w:t>
      </w:r>
    </w:p>
    <w:p w:rsidR="00AA76EC" w:rsidRPr="00467D8F" w:rsidRDefault="00AA76EC" w:rsidP="00B23604">
      <w:pPr>
        <w:pStyle w:val="ConsPlusNormal"/>
        <w:ind w:firstLine="284"/>
        <w:jc w:val="both"/>
        <w:rPr>
          <w:sz w:val="16"/>
          <w:szCs w:val="28"/>
        </w:rPr>
      </w:pPr>
      <w:r w:rsidRPr="00467D8F">
        <w:rPr>
          <w:sz w:val="16"/>
          <w:szCs w:val="28"/>
        </w:rPr>
        <w:t>- от стволов высокорослых деревьев - 4 м;</w:t>
      </w:r>
    </w:p>
    <w:p w:rsidR="00AA76EC" w:rsidRPr="00467D8F" w:rsidRDefault="00AA76EC" w:rsidP="00B23604">
      <w:pPr>
        <w:pStyle w:val="ConsPlusNormal"/>
        <w:ind w:firstLine="284"/>
        <w:jc w:val="both"/>
        <w:rPr>
          <w:sz w:val="16"/>
          <w:szCs w:val="28"/>
        </w:rPr>
      </w:pPr>
      <w:r w:rsidRPr="00467D8F">
        <w:rPr>
          <w:sz w:val="16"/>
          <w:szCs w:val="28"/>
        </w:rPr>
        <w:t>- от стволов среднерослых деревьев - 2 м;</w:t>
      </w:r>
    </w:p>
    <w:p w:rsidR="00AA76EC" w:rsidRPr="00467D8F" w:rsidRDefault="00AA76EC" w:rsidP="00B23604">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 от кустарника - 1 м.</w:t>
      </w:r>
    </w:p>
    <w:p w:rsidR="00467D8F" w:rsidRPr="00467D8F" w:rsidRDefault="00467D8F" w:rsidP="00B23604">
      <w:pPr>
        <w:widowControl w:val="0"/>
        <w:autoSpaceDE w:val="0"/>
        <w:autoSpaceDN w:val="0"/>
        <w:adjustRightInd w:val="0"/>
        <w:ind w:firstLine="567"/>
        <w:jc w:val="both"/>
        <w:rPr>
          <w:rFonts w:ascii="Arial" w:hAnsi="Arial" w:cs="Arial"/>
          <w:sz w:val="6"/>
          <w:szCs w:val="28"/>
        </w:rPr>
      </w:pPr>
    </w:p>
    <w:p w:rsidR="00AA76EC" w:rsidRDefault="00AA76EC" w:rsidP="00B23604">
      <w:pPr>
        <w:pStyle w:val="ae"/>
        <w:widowControl w:val="0"/>
        <w:ind w:left="0"/>
        <w:jc w:val="center"/>
        <w:outlineLvl w:val="1"/>
        <w:rPr>
          <w:rFonts w:ascii="Arial" w:hAnsi="Arial" w:cs="Arial"/>
          <w:sz w:val="18"/>
          <w:szCs w:val="28"/>
        </w:rPr>
      </w:pPr>
      <w:bookmarkStart w:id="17" w:name="_Toc511729685"/>
      <w:r w:rsidRPr="00AA76EC">
        <w:rPr>
          <w:rFonts w:ascii="Arial" w:hAnsi="Arial" w:cs="Arial"/>
          <w:sz w:val="18"/>
          <w:szCs w:val="28"/>
        </w:rPr>
        <w:t>Подраздел II. Общественно-деловые зоны</w:t>
      </w:r>
      <w:bookmarkEnd w:id="17"/>
    </w:p>
    <w:p w:rsidR="00467D8F" w:rsidRPr="00467D8F" w:rsidRDefault="00467D8F" w:rsidP="00B23604">
      <w:pPr>
        <w:pStyle w:val="ae"/>
        <w:widowControl w:val="0"/>
        <w:ind w:left="0"/>
        <w:jc w:val="center"/>
        <w:outlineLvl w:val="1"/>
        <w:rPr>
          <w:rFonts w:ascii="Arial" w:hAnsi="Arial" w:cs="Arial"/>
          <w:sz w:val="4"/>
          <w:szCs w:val="28"/>
        </w:rPr>
      </w:pPr>
    </w:p>
    <w:p w:rsidR="00AA76EC" w:rsidRPr="00467D8F" w:rsidRDefault="00AA76EC" w:rsidP="00B23604">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AA76EC" w:rsidRPr="00467D8F" w:rsidRDefault="00AA76EC" w:rsidP="00B23604">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Общественно-деловые зоны должны располагаться в границах населенных пунктов.</w:t>
      </w:r>
    </w:p>
    <w:p w:rsidR="00AA76EC" w:rsidRPr="00467D8F" w:rsidRDefault="00AA76EC" w:rsidP="00B23604">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Перечень объектов, разрешенных для размещения в общественно-деловой зоне, определяется правилами землепользования и застройки.</w:t>
      </w:r>
    </w:p>
    <w:p w:rsidR="00AA76EC" w:rsidRPr="00467D8F" w:rsidRDefault="00AA76EC" w:rsidP="002C0748">
      <w:pPr>
        <w:widowControl w:val="0"/>
        <w:autoSpaceDE w:val="0"/>
        <w:autoSpaceDN w:val="0"/>
        <w:adjustRightInd w:val="0"/>
        <w:spacing w:line="262" w:lineRule="auto"/>
        <w:ind w:firstLine="284"/>
        <w:jc w:val="both"/>
        <w:rPr>
          <w:rFonts w:ascii="Arial" w:hAnsi="Arial" w:cs="Arial"/>
          <w:sz w:val="16"/>
          <w:szCs w:val="28"/>
        </w:rPr>
      </w:pPr>
      <w:r w:rsidRPr="00467D8F">
        <w:rPr>
          <w:rFonts w:ascii="Arial" w:hAnsi="Arial" w:cs="Arial"/>
          <w:sz w:val="16"/>
          <w:szCs w:val="28"/>
        </w:rPr>
        <w:t>В перечень объектов, разрешенных для размещения в общественно-деловой зоне, могут включаться:</w:t>
      </w:r>
    </w:p>
    <w:p w:rsidR="00AA76EC" w:rsidRPr="00467D8F" w:rsidRDefault="00AA76EC" w:rsidP="002C0748">
      <w:pPr>
        <w:widowControl w:val="0"/>
        <w:autoSpaceDE w:val="0"/>
        <w:autoSpaceDN w:val="0"/>
        <w:adjustRightInd w:val="0"/>
        <w:spacing w:line="262" w:lineRule="auto"/>
        <w:ind w:firstLine="284"/>
        <w:jc w:val="both"/>
        <w:rPr>
          <w:rFonts w:ascii="Arial" w:hAnsi="Arial" w:cs="Arial"/>
          <w:sz w:val="16"/>
          <w:szCs w:val="28"/>
        </w:rPr>
      </w:pPr>
      <w:r w:rsidRPr="00467D8F">
        <w:rPr>
          <w:rFonts w:ascii="Arial" w:hAnsi="Arial" w:cs="Arial"/>
          <w:sz w:val="16"/>
          <w:szCs w:val="28"/>
        </w:rPr>
        <w:t>- многоквартирные жилые дома преимущественно с учреждениями обслуживания;</w:t>
      </w:r>
    </w:p>
    <w:p w:rsidR="00AA76EC" w:rsidRPr="00467D8F" w:rsidRDefault="00AA76EC" w:rsidP="002C0748">
      <w:pPr>
        <w:widowControl w:val="0"/>
        <w:autoSpaceDE w:val="0"/>
        <w:autoSpaceDN w:val="0"/>
        <w:adjustRightInd w:val="0"/>
        <w:spacing w:line="262" w:lineRule="auto"/>
        <w:ind w:firstLine="284"/>
        <w:jc w:val="both"/>
        <w:rPr>
          <w:rFonts w:ascii="Arial" w:hAnsi="Arial" w:cs="Arial"/>
          <w:sz w:val="16"/>
          <w:szCs w:val="28"/>
        </w:rPr>
      </w:pPr>
      <w:r w:rsidRPr="00467D8F">
        <w:rPr>
          <w:rFonts w:ascii="Arial" w:hAnsi="Arial" w:cs="Arial"/>
          <w:sz w:val="16"/>
          <w:szCs w:val="28"/>
        </w:rPr>
        <w:t>- закрытые и открытые автостоянки;</w:t>
      </w:r>
    </w:p>
    <w:p w:rsidR="00AA76EC" w:rsidRPr="00467D8F" w:rsidRDefault="00AA76EC" w:rsidP="00FF5F3F">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lastRenderedPageBreak/>
        <w:t>- коммунальные и производственные объекты,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AA76EC" w:rsidRPr="00467D8F" w:rsidRDefault="00AA76EC" w:rsidP="00FF5F3F">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 объекты индустрии развлечений при отсутствии ограничений на их размещение, установленных органами местного самоуправления;</w:t>
      </w:r>
    </w:p>
    <w:p w:rsidR="00AA76EC" w:rsidRPr="00467D8F" w:rsidRDefault="00AA76EC" w:rsidP="00FF5F3F">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 другие объекты в соответствии с требованиями градостроительного регламента правил землепользования и застройки.</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а также по площади не превышающие 5 га.</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Доля жилого фонда в общем объеме фонда квартала (части квартала) общественно-деловой зоны не должна превышать 20 %. Площадь земельных участков, занятых объектами жилого назначения, не должна превышать 20% площади квартала (части квартала) общественно-деловой зоны.</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В общественно-деловых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На территории общественно-деловых зон не допускается размещение производственных территорий.</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Здания в общественно-деловой зоне следует размещать с 5-ти метровым отступом от красных линий (уличной границы земельного участка). Размещение зданий по красной линии (уличной границе земельного участка) допускается в условиях сложившейся застройки.</w:t>
      </w:r>
    </w:p>
    <w:p w:rsidR="00AA76EC" w:rsidRPr="00467D8F" w:rsidRDefault="00AA76EC" w:rsidP="00FF5F3F">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Расстояние от здания до границы земельного участка должно быть не менее 3 м.</w:t>
      </w:r>
    </w:p>
    <w:p w:rsidR="00AA76EC" w:rsidRPr="00467D8F" w:rsidRDefault="00AA76EC" w:rsidP="00FF5F3F">
      <w:pPr>
        <w:widowControl w:val="0"/>
        <w:autoSpaceDE w:val="0"/>
        <w:autoSpaceDN w:val="0"/>
        <w:adjustRightInd w:val="0"/>
        <w:jc w:val="both"/>
        <w:rPr>
          <w:rFonts w:ascii="Arial" w:hAnsi="Arial" w:cs="Arial"/>
          <w:sz w:val="8"/>
          <w:szCs w:val="28"/>
        </w:rPr>
      </w:pPr>
    </w:p>
    <w:p w:rsidR="00AA76EC" w:rsidRDefault="00AA76EC" w:rsidP="00FF5F3F">
      <w:pPr>
        <w:pStyle w:val="ae"/>
        <w:widowControl w:val="0"/>
        <w:ind w:left="0"/>
        <w:jc w:val="center"/>
        <w:outlineLvl w:val="1"/>
        <w:rPr>
          <w:rFonts w:ascii="Arial" w:hAnsi="Arial" w:cs="Arial"/>
          <w:sz w:val="18"/>
          <w:szCs w:val="28"/>
        </w:rPr>
      </w:pPr>
      <w:bookmarkStart w:id="18" w:name="_Toc511729686"/>
      <w:r w:rsidRPr="00AA76EC">
        <w:rPr>
          <w:rFonts w:ascii="Arial" w:hAnsi="Arial" w:cs="Arial"/>
          <w:sz w:val="18"/>
          <w:szCs w:val="28"/>
        </w:rPr>
        <w:t>Подраздел III. Зоны производственного использования</w:t>
      </w:r>
      <w:bookmarkEnd w:id="18"/>
    </w:p>
    <w:p w:rsidR="00467D8F" w:rsidRPr="00467D8F" w:rsidRDefault="00467D8F" w:rsidP="00FF5F3F">
      <w:pPr>
        <w:pStyle w:val="ae"/>
        <w:widowControl w:val="0"/>
        <w:ind w:left="0"/>
        <w:jc w:val="center"/>
        <w:outlineLvl w:val="1"/>
        <w:rPr>
          <w:rFonts w:ascii="Arial" w:hAnsi="Arial" w:cs="Arial"/>
          <w:sz w:val="4"/>
          <w:szCs w:val="28"/>
        </w:rPr>
      </w:pP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AA76EC" w:rsidRPr="00B23604" w:rsidRDefault="00AA76EC" w:rsidP="00FF5F3F">
      <w:pPr>
        <w:widowControl w:val="0"/>
        <w:autoSpaceDE w:val="0"/>
        <w:autoSpaceDN w:val="0"/>
        <w:adjustRightInd w:val="0"/>
        <w:ind w:firstLine="284"/>
        <w:jc w:val="both"/>
        <w:rPr>
          <w:rFonts w:ascii="Arial" w:hAnsi="Arial" w:cs="Arial"/>
          <w:spacing w:val="-4"/>
          <w:sz w:val="16"/>
          <w:szCs w:val="28"/>
        </w:rPr>
      </w:pPr>
      <w:r w:rsidRPr="00B23604">
        <w:rPr>
          <w:rFonts w:ascii="Arial" w:hAnsi="Arial" w:cs="Arial"/>
          <w:spacing w:val="-4"/>
          <w:sz w:val="16"/>
          <w:szCs w:val="28"/>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При планировании зон производственного использования в   документах территориального планирования должны также планироваться  необходимые для их функционирования линейные объекты инженерной инфраструктуры.</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AA76EC" w:rsidRPr="00467D8F" w:rsidRDefault="00AA76EC" w:rsidP="00FF5F3F">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Минимальные коэффициенты застройки земельных участков промышленных предприятий принимаются в соответствии с приложением 2 к нормативам.</w:t>
      </w:r>
    </w:p>
    <w:p w:rsidR="00AA76EC" w:rsidRPr="00467D8F"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467D8F">
        <w:rPr>
          <w:rFonts w:ascii="Arial" w:hAnsi="Arial" w:cs="Arial"/>
          <w:sz w:val="16"/>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AA76EC" w:rsidRPr="00467D8F" w:rsidRDefault="00AA76EC" w:rsidP="00FF5F3F">
      <w:pPr>
        <w:widowControl w:val="0"/>
        <w:autoSpaceDE w:val="0"/>
        <w:autoSpaceDN w:val="0"/>
        <w:adjustRightInd w:val="0"/>
        <w:ind w:firstLine="284"/>
        <w:jc w:val="both"/>
        <w:rPr>
          <w:rFonts w:ascii="Arial" w:hAnsi="Arial" w:cs="Arial"/>
          <w:sz w:val="16"/>
          <w:szCs w:val="28"/>
        </w:rPr>
      </w:pPr>
      <w:r w:rsidRPr="00467D8F">
        <w:rPr>
          <w:rFonts w:ascii="Arial" w:hAnsi="Arial" w:cs="Arial"/>
          <w:sz w:val="16"/>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AA76EC" w:rsidRPr="00B23604" w:rsidRDefault="00AA76EC" w:rsidP="00FF5F3F">
      <w:pPr>
        <w:widowControl w:val="0"/>
        <w:adjustRightInd w:val="0"/>
        <w:ind w:firstLine="720"/>
        <w:jc w:val="both"/>
        <w:rPr>
          <w:rFonts w:ascii="Arial" w:hAnsi="Arial" w:cs="Arial"/>
          <w:b/>
          <w:bCs/>
          <w:sz w:val="8"/>
          <w:szCs w:val="8"/>
        </w:rPr>
      </w:pPr>
    </w:p>
    <w:p w:rsidR="00AA76EC" w:rsidRDefault="00AA76EC" w:rsidP="00FF5F3F">
      <w:pPr>
        <w:pStyle w:val="ae"/>
        <w:widowControl w:val="0"/>
        <w:ind w:left="0"/>
        <w:jc w:val="center"/>
        <w:outlineLvl w:val="1"/>
        <w:rPr>
          <w:rFonts w:ascii="Arial" w:hAnsi="Arial" w:cs="Arial"/>
          <w:sz w:val="18"/>
          <w:szCs w:val="16"/>
        </w:rPr>
      </w:pPr>
      <w:bookmarkStart w:id="19" w:name="_Toc511729687"/>
      <w:r w:rsidRPr="00AE0C8B">
        <w:rPr>
          <w:rFonts w:ascii="Arial" w:hAnsi="Arial" w:cs="Arial"/>
          <w:sz w:val="18"/>
          <w:szCs w:val="16"/>
        </w:rPr>
        <w:t>Подраздел IV. Зоны инженерной инфраструктуры</w:t>
      </w:r>
      <w:bookmarkEnd w:id="19"/>
    </w:p>
    <w:p w:rsidR="00AE0C8B" w:rsidRPr="00AE0C8B" w:rsidRDefault="00AE0C8B" w:rsidP="00FF5F3F">
      <w:pPr>
        <w:pStyle w:val="ae"/>
        <w:widowControl w:val="0"/>
        <w:ind w:left="0"/>
        <w:jc w:val="center"/>
        <w:outlineLvl w:val="1"/>
        <w:rPr>
          <w:rFonts w:ascii="Arial" w:hAnsi="Arial" w:cs="Arial"/>
          <w:sz w:val="4"/>
          <w:szCs w:val="16"/>
        </w:rPr>
      </w:pP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Выбор схемы и системы водоснабжения следует производить с учетом особенностей поселка,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Проектирование систем водоснабжения поселка,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Расчетное среднесуточное водопотребление поселка определяется как сумма расходов воды на хозяйственно-бытовые нужды и нужды промышленных предприятий с учетом расхода воды на поливку.</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1)максимальными суточными расходами (м3/сут) – при расчете водозаборных сооружений, станций водоподготовки и емкостей для хранения воды;</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2)максимальными часовыми расходами (м3/ч) – при определении максимальной производительности насосных станций, подающих воду по отдельным трубопроводам в емкости для хранения воды;</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3)секундными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lastRenderedPageBreak/>
        <w:t>Коэффициент (Кmax) суточной неравномерности водопотребления принимается – 1,2. Коэффициент часовой неравномерности водопотребления – 1,4.</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При проектировании сооружений водоснабжения следует учитывать требования бесперебойности водоснабжения.</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Проектирование систем канализации поселка следует производить в соответствии с требованиями СП 30.13330.2012 «СНиП 2.04.01-85* «Внутренний водопровод и канализация зданий», СП 32.13330.2012 «СНиП 2.04.03-85 «Канализация. Наружные сети и сооружения», СП 42.13330.2016 «СНиП 2.07.01-89* «Градостроительство. Планировка и застройка городских и сельских поселений», СанПиН 2.1.5.980-00 «Гигиенические требования к охране поверхностных вод».</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Все объекты жилищно-гражданского, производственного назначения, как правило, должны быть обеспечены централизованным системами канализации.</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Очистные сооружения производственной и дождевой канализации следует, как правило, размещать на территории промышленных предприятий.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Размеры земельных участков для очистных сооружений канализации следует принимать не более указанных в таблице 32.</w:t>
      </w:r>
    </w:p>
    <w:p w:rsidR="00B23604" w:rsidRPr="00B23604" w:rsidRDefault="00B23604" w:rsidP="00FF5F3F">
      <w:pPr>
        <w:pStyle w:val="af7"/>
        <w:widowControl w:val="0"/>
        <w:spacing w:after="0"/>
        <w:jc w:val="right"/>
        <w:rPr>
          <w:rFonts w:ascii="Arial" w:hAnsi="Arial" w:cs="Arial"/>
          <w:b w:val="0"/>
          <w:color w:val="auto"/>
          <w:sz w:val="8"/>
          <w:szCs w:val="8"/>
        </w:rPr>
      </w:pPr>
    </w:p>
    <w:p w:rsidR="00AA76EC" w:rsidRPr="00AE0C8B" w:rsidRDefault="00AA76EC" w:rsidP="00FF5F3F">
      <w:pPr>
        <w:pStyle w:val="af7"/>
        <w:widowControl w:val="0"/>
        <w:spacing w:after="0"/>
        <w:jc w:val="right"/>
        <w:rPr>
          <w:rFonts w:ascii="Arial" w:hAnsi="Arial" w:cs="Arial"/>
          <w:b w:val="0"/>
          <w:color w:val="auto"/>
          <w:sz w:val="16"/>
          <w:szCs w:val="16"/>
        </w:rPr>
      </w:pPr>
      <w:r w:rsidRPr="00AE0C8B">
        <w:rPr>
          <w:rFonts w:ascii="Arial" w:hAnsi="Arial" w:cs="Arial"/>
          <w:b w:val="0"/>
          <w:color w:val="auto"/>
          <w:sz w:val="16"/>
          <w:szCs w:val="16"/>
        </w:rPr>
        <w:t>Таблица 32</w:t>
      </w:r>
    </w:p>
    <w:tbl>
      <w:tblPr>
        <w:tblStyle w:val="af6"/>
        <w:tblW w:w="10206" w:type="dxa"/>
        <w:tblInd w:w="108" w:type="dxa"/>
        <w:tblLayout w:type="fixed"/>
        <w:tblLook w:val="04A0" w:firstRow="1" w:lastRow="0" w:firstColumn="1" w:lastColumn="0" w:noHBand="0" w:noVBand="1"/>
      </w:tblPr>
      <w:tblGrid>
        <w:gridCol w:w="3969"/>
        <w:gridCol w:w="1788"/>
        <w:gridCol w:w="1843"/>
        <w:gridCol w:w="2606"/>
      </w:tblGrid>
      <w:tr w:rsidR="00AA76EC" w:rsidRPr="00AE0C8B" w:rsidTr="00AE0C8B">
        <w:trPr>
          <w:trHeight w:val="112"/>
        </w:trPr>
        <w:tc>
          <w:tcPr>
            <w:tcW w:w="3969" w:type="dxa"/>
            <w:vMerge w:val="restart"/>
            <w:vAlign w:val="center"/>
            <w:hideMark/>
          </w:tcPr>
          <w:p w:rsidR="00AA76EC" w:rsidRPr="00AE0C8B" w:rsidRDefault="00AA76EC" w:rsidP="00FF5F3F">
            <w:pPr>
              <w:widowControl w:val="0"/>
              <w:ind w:right="-57"/>
              <w:jc w:val="center"/>
              <w:rPr>
                <w:rFonts w:ascii="Arial" w:hAnsi="Arial" w:cs="Arial"/>
                <w:sz w:val="16"/>
                <w:szCs w:val="16"/>
              </w:rPr>
            </w:pPr>
            <w:r w:rsidRPr="00AE0C8B">
              <w:rPr>
                <w:rFonts w:ascii="Arial" w:hAnsi="Arial" w:cs="Arial"/>
                <w:sz w:val="16"/>
                <w:szCs w:val="16"/>
              </w:rPr>
              <w:t>Производительность очистных сооружений канализации,</w:t>
            </w:r>
            <w:r w:rsidR="00AE0C8B">
              <w:rPr>
                <w:rFonts w:ascii="Arial" w:hAnsi="Arial" w:cs="Arial"/>
                <w:sz w:val="16"/>
                <w:szCs w:val="16"/>
              </w:rPr>
              <w:t xml:space="preserve"> </w:t>
            </w:r>
            <w:r w:rsidRPr="00AE0C8B">
              <w:rPr>
                <w:rFonts w:ascii="Arial" w:hAnsi="Arial" w:cs="Arial"/>
                <w:sz w:val="16"/>
                <w:szCs w:val="16"/>
              </w:rPr>
              <w:t>тыс.м</w:t>
            </w:r>
            <w:r w:rsidRPr="00AE0C8B">
              <w:rPr>
                <w:rFonts w:ascii="Arial" w:hAnsi="Arial" w:cs="Arial"/>
                <w:sz w:val="16"/>
                <w:szCs w:val="16"/>
                <w:vertAlign w:val="superscript"/>
              </w:rPr>
              <w:t>3</w:t>
            </w:r>
            <w:r w:rsidRPr="00AE0C8B">
              <w:rPr>
                <w:rFonts w:ascii="Arial" w:hAnsi="Arial" w:cs="Arial"/>
                <w:sz w:val="16"/>
                <w:szCs w:val="16"/>
              </w:rPr>
              <w:t>/сут</w:t>
            </w:r>
          </w:p>
        </w:tc>
        <w:tc>
          <w:tcPr>
            <w:tcW w:w="6237" w:type="dxa"/>
            <w:gridSpan w:val="3"/>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Размеры земельных участков, га</w:t>
            </w:r>
          </w:p>
        </w:tc>
      </w:tr>
      <w:tr w:rsidR="00AA76EC" w:rsidRPr="00AE0C8B" w:rsidTr="00AE0C8B">
        <w:trPr>
          <w:trHeight w:val="386"/>
        </w:trPr>
        <w:tc>
          <w:tcPr>
            <w:tcW w:w="3969" w:type="dxa"/>
            <w:vMerge/>
            <w:vAlign w:val="center"/>
            <w:hideMark/>
          </w:tcPr>
          <w:p w:rsidR="00AA76EC" w:rsidRPr="00AE0C8B" w:rsidRDefault="00AA76EC" w:rsidP="00FF5F3F">
            <w:pPr>
              <w:widowControl w:val="0"/>
              <w:jc w:val="center"/>
              <w:rPr>
                <w:rFonts w:ascii="Arial" w:hAnsi="Arial" w:cs="Arial"/>
                <w:sz w:val="16"/>
                <w:szCs w:val="16"/>
              </w:rPr>
            </w:pP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очистных сооружений</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иловых площадок</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биологических прудов глубокой очистки сточных вод</w:t>
            </w:r>
          </w:p>
        </w:tc>
      </w:tr>
      <w:tr w:rsidR="00AA76EC" w:rsidRPr="00AE0C8B" w:rsidTr="00AE0C8B">
        <w:trPr>
          <w:trHeight w:val="170"/>
        </w:trPr>
        <w:tc>
          <w:tcPr>
            <w:tcW w:w="396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1</w:t>
            </w: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2</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3</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4</w:t>
            </w:r>
          </w:p>
        </w:tc>
      </w:tr>
      <w:tr w:rsidR="00AA76EC" w:rsidRPr="00AE0C8B" w:rsidTr="00AE0C8B">
        <w:trPr>
          <w:trHeight w:val="170"/>
        </w:trPr>
        <w:tc>
          <w:tcPr>
            <w:tcW w:w="396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до 0,7</w:t>
            </w: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0,5</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0,2</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w:t>
            </w:r>
          </w:p>
        </w:tc>
      </w:tr>
      <w:tr w:rsidR="00AA76EC" w:rsidRPr="00AE0C8B" w:rsidTr="00AE0C8B">
        <w:trPr>
          <w:trHeight w:val="170"/>
        </w:trPr>
        <w:tc>
          <w:tcPr>
            <w:tcW w:w="396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свыше 0,7 до 17</w:t>
            </w: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4</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3</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3</w:t>
            </w:r>
          </w:p>
        </w:tc>
      </w:tr>
      <w:tr w:rsidR="00AA76EC" w:rsidRPr="00AE0C8B" w:rsidTr="00AE0C8B">
        <w:trPr>
          <w:trHeight w:val="170"/>
        </w:trPr>
        <w:tc>
          <w:tcPr>
            <w:tcW w:w="396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свыше 17 до 40</w:t>
            </w: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6</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9</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6</w:t>
            </w:r>
          </w:p>
        </w:tc>
      </w:tr>
      <w:tr w:rsidR="00AA76EC" w:rsidRPr="00AE0C8B" w:rsidTr="00AE0C8B">
        <w:trPr>
          <w:trHeight w:val="170"/>
        </w:trPr>
        <w:tc>
          <w:tcPr>
            <w:tcW w:w="396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свыше 40 до 130</w:t>
            </w: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12</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25</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20</w:t>
            </w:r>
          </w:p>
        </w:tc>
      </w:tr>
      <w:tr w:rsidR="00AA76EC" w:rsidRPr="00AE0C8B" w:rsidTr="00AE0C8B">
        <w:trPr>
          <w:trHeight w:val="170"/>
        </w:trPr>
        <w:tc>
          <w:tcPr>
            <w:tcW w:w="396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свыше 130 до 175</w:t>
            </w: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14</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30</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30</w:t>
            </w:r>
          </w:p>
        </w:tc>
      </w:tr>
      <w:tr w:rsidR="00AA76EC" w:rsidRPr="00AE0C8B" w:rsidTr="00AE0C8B">
        <w:trPr>
          <w:trHeight w:val="170"/>
        </w:trPr>
        <w:tc>
          <w:tcPr>
            <w:tcW w:w="396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свыше 175 до 280</w:t>
            </w:r>
          </w:p>
        </w:tc>
        <w:tc>
          <w:tcPr>
            <w:tcW w:w="1788"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18</w:t>
            </w:r>
          </w:p>
        </w:tc>
        <w:tc>
          <w:tcPr>
            <w:tcW w:w="1843"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55</w:t>
            </w:r>
          </w:p>
        </w:tc>
        <w:tc>
          <w:tcPr>
            <w:tcW w:w="260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w:t>
            </w:r>
          </w:p>
        </w:tc>
      </w:tr>
    </w:tbl>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При разработке схем теплоснабжения расчетные тепловые нагрузки определяются:</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1) для существующей застройки поселка и действующих промышленных предприятий – по проектам с уточнением по фактическим тепловым нагрузкам;</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Земельные участки для размещения котельных выбираются в соответствии со схемой теплоснабжения, генеральным планом, документацией по планировки территории, генеральными планами предприятий.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Трассы и способы прокладки тепловых сетей следует предусматривать в соответствии с СП 18.13330.2011 «СНиП II-89-80* «Генеральные планы промышленных предприятий», СНиП 41-02-2003 «Тепловые сети».</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Тверской области .</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Размещение магистральных газопроводов на территории населенных пунктов не допускается.</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Давление газа во внутренних газопроводах не должно превышать значений, указанных в таблице 33.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AA76EC" w:rsidRPr="00AE0C8B" w:rsidRDefault="00AA76EC" w:rsidP="00FF5F3F">
      <w:pPr>
        <w:pStyle w:val="af7"/>
        <w:widowControl w:val="0"/>
        <w:spacing w:after="0"/>
        <w:jc w:val="right"/>
        <w:rPr>
          <w:rFonts w:ascii="Arial" w:hAnsi="Arial" w:cs="Arial"/>
          <w:b w:val="0"/>
          <w:color w:val="auto"/>
          <w:sz w:val="16"/>
          <w:szCs w:val="16"/>
        </w:rPr>
      </w:pPr>
      <w:r w:rsidRPr="00AE0C8B">
        <w:rPr>
          <w:rFonts w:ascii="Arial" w:hAnsi="Arial" w:cs="Arial"/>
          <w:b w:val="0"/>
          <w:color w:val="auto"/>
          <w:sz w:val="16"/>
          <w:szCs w:val="16"/>
        </w:rPr>
        <w:t>Таблица 33</w:t>
      </w:r>
    </w:p>
    <w:tbl>
      <w:tblPr>
        <w:tblStyle w:val="af6"/>
        <w:tblW w:w="0" w:type="auto"/>
        <w:tblInd w:w="108" w:type="dxa"/>
        <w:tblLook w:val="04A0" w:firstRow="1" w:lastRow="0" w:firstColumn="1" w:lastColumn="0" w:noHBand="0" w:noVBand="1"/>
      </w:tblPr>
      <w:tblGrid>
        <w:gridCol w:w="8647"/>
        <w:gridCol w:w="1560"/>
      </w:tblGrid>
      <w:tr w:rsidR="00AA76EC" w:rsidRPr="00AE0C8B" w:rsidTr="00B23604">
        <w:trPr>
          <w:trHeight w:val="703"/>
        </w:trPr>
        <w:tc>
          <w:tcPr>
            <w:tcW w:w="8647"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Потребители газа, размещенные в зданиях</w:t>
            </w:r>
          </w:p>
        </w:tc>
        <w:tc>
          <w:tcPr>
            <w:tcW w:w="1560" w:type="dxa"/>
            <w:hideMark/>
          </w:tcPr>
          <w:p w:rsidR="00AA76EC" w:rsidRPr="00AE0C8B" w:rsidRDefault="00AA76EC" w:rsidP="00FF5F3F">
            <w:pPr>
              <w:pStyle w:val="formattext"/>
              <w:widowControl w:val="0"/>
              <w:spacing w:before="0" w:beforeAutospacing="0" w:after="0" w:afterAutospacing="0"/>
              <w:ind w:left="-108" w:right="-107"/>
              <w:jc w:val="center"/>
              <w:textAlignment w:val="baseline"/>
              <w:rPr>
                <w:rFonts w:ascii="Arial" w:hAnsi="Arial" w:cs="Arial"/>
                <w:spacing w:val="2"/>
                <w:sz w:val="16"/>
                <w:szCs w:val="16"/>
              </w:rPr>
            </w:pPr>
            <w:r w:rsidRPr="00AE0C8B">
              <w:rPr>
                <w:rFonts w:ascii="Arial" w:hAnsi="Arial" w:cs="Arial"/>
                <w:spacing w:val="2"/>
                <w:sz w:val="16"/>
                <w:szCs w:val="16"/>
              </w:rPr>
              <w:t>Давление газа</w:t>
            </w:r>
          </w:p>
          <w:p w:rsidR="00AA76EC" w:rsidRPr="00AE0C8B" w:rsidRDefault="00AA76EC" w:rsidP="00FF5F3F">
            <w:pPr>
              <w:pStyle w:val="formattext"/>
              <w:widowControl w:val="0"/>
              <w:spacing w:before="0" w:beforeAutospacing="0" w:after="0" w:afterAutospacing="0"/>
              <w:ind w:left="-108" w:right="-107"/>
              <w:jc w:val="center"/>
              <w:textAlignment w:val="baseline"/>
              <w:rPr>
                <w:rFonts w:ascii="Arial" w:hAnsi="Arial" w:cs="Arial"/>
                <w:spacing w:val="2"/>
                <w:sz w:val="16"/>
                <w:szCs w:val="16"/>
              </w:rPr>
            </w:pPr>
            <w:r w:rsidRPr="00AE0C8B">
              <w:rPr>
                <w:rFonts w:ascii="Arial" w:hAnsi="Arial" w:cs="Arial"/>
                <w:spacing w:val="2"/>
                <w:sz w:val="16"/>
                <w:szCs w:val="16"/>
              </w:rPr>
              <w:t>во внутреннем газопроводе, МПа</w:t>
            </w:r>
          </w:p>
        </w:tc>
      </w:tr>
      <w:tr w:rsidR="00AA76EC" w:rsidRPr="00AE0C8B" w:rsidTr="00467D8F">
        <w:trPr>
          <w:trHeight w:val="50"/>
        </w:trPr>
        <w:tc>
          <w:tcPr>
            <w:tcW w:w="8647"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1</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2</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1 Газотурбинные и парогазовые установки</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2,5</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2 Производственные здания, в которых величина давления газа обусловлена требованиями производства</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1,2</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3 Прочие производственные здания</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0,6</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0,3</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5 Административные и бытовые здания, не вошедшие в пункт 4 таблицы</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0,1</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6 Котельные:</w:t>
            </w:r>
          </w:p>
        </w:tc>
        <w:tc>
          <w:tcPr>
            <w:tcW w:w="1560" w:type="dxa"/>
            <w:hideMark/>
          </w:tcPr>
          <w:p w:rsidR="00AA76EC" w:rsidRPr="00AE0C8B" w:rsidRDefault="00AA76EC" w:rsidP="00FF5F3F">
            <w:pPr>
              <w:widowControl w:val="0"/>
              <w:rPr>
                <w:rFonts w:ascii="Arial" w:hAnsi="Arial" w:cs="Arial"/>
                <w:sz w:val="16"/>
                <w:szCs w:val="16"/>
              </w:rPr>
            </w:pP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отдельно стоящие</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0,6</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пристроенные, встроенные и крышные производственных зданий</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0,6</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пристроенные, встроенные и крышные общественных (в том числе административного назначения), административных и бытовых зданий</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0,3</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пристроенные, встроенные и крышные жилых зданий</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0,3</w:t>
            </w:r>
          </w:p>
        </w:tc>
      </w:tr>
      <w:tr w:rsidR="00AA76EC" w:rsidRPr="00AE0C8B" w:rsidTr="00467D8F">
        <w:tc>
          <w:tcPr>
            <w:tcW w:w="8647" w:type="dxa"/>
            <w:hideMark/>
          </w:tcPr>
          <w:p w:rsidR="00AA76EC" w:rsidRPr="00467D8F" w:rsidRDefault="00AA76EC" w:rsidP="00FF5F3F">
            <w:pPr>
              <w:pStyle w:val="formattext"/>
              <w:widowControl w:val="0"/>
              <w:spacing w:before="0" w:beforeAutospacing="0" w:after="0" w:afterAutospacing="0"/>
              <w:textAlignment w:val="baseline"/>
              <w:rPr>
                <w:rFonts w:ascii="Arial" w:hAnsi="Arial" w:cs="Arial"/>
                <w:sz w:val="16"/>
                <w:szCs w:val="16"/>
              </w:rPr>
            </w:pPr>
            <w:r w:rsidRPr="00467D8F">
              <w:rPr>
                <w:rFonts w:ascii="Arial" w:hAnsi="Arial" w:cs="Arial"/>
                <w:sz w:val="16"/>
                <w:szCs w:val="16"/>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0,1</w:t>
            </w:r>
          </w:p>
        </w:tc>
      </w:tr>
      <w:tr w:rsidR="00AA76EC" w:rsidRPr="00AE0C8B" w:rsidTr="00467D8F">
        <w:tc>
          <w:tcPr>
            <w:tcW w:w="8647" w:type="dxa"/>
            <w:hideMark/>
          </w:tcPr>
          <w:p w:rsidR="00AA76EC" w:rsidRPr="00AE0C8B" w:rsidRDefault="00AA76EC" w:rsidP="00FF5F3F">
            <w:pPr>
              <w:pStyle w:val="formattext"/>
              <w:widowControl w:val="0"/>
              <w:spacing w:before="0" w:beforeAutospacing="0" w:after="0" w:afterAutospacing="0"/>
              <w:textAlignment w:val="baseline"/>
              <w:rPr>
                <w:rFonts w:ascii="Arial" w:hAnsi="Arial" w:cs="Arial"/>
                <w:spacing w:val="2"/>
                <w:sz w:val="16"/>
                <w:szCs w:val="16"/>
              </w:rPr>
            </w:pPr>
            <w:r w:rsidRPr="00AE0C8B">
              <w:rPr>
                <w:rFonts w:ascii="Arial" w:hAnsi="Arial" w:cs="Arial"/>
                <w:spacing w:val="2"/>
                <w:sz w:val="16"/>
                <w:szCs w:val="16"/>
              </w:rPr>
              <w:t>8 Жилые здания (до регулятора давления)</w:t>
            </w:r>
          </w:p>
        </w:tc>
        <w:tc>
          <w:tcPr>
            <w:tcW w:w="1560" w:type="dxa"/>
            <w:hideMark/>
          </w:tcPr>
          <w:p w:rsidR="00AA76EC" w:rsidRPr="00AE0C8B" w:rsidRDefault="00AA76EC" w:rsidP="00FF5F3F">
            <w:pPr>
              <w:pStyle w:val="formattext"/>
              <w:widowControl w:val="0"/>
              <w:spacing w:before="0" w:beforeAutospacing="0" w:after="0" w:afterAutospacing="0"/>
              <w:jc w:val="center"/>
              <w:textAlignment w:val="baseline"/>
              <w:rPr>
                <w:rFonts w:ascii="Arial" w:hAnsi="Arial" w:cs="Arial"/>
                <w:spacing w:val="2"/>
                <w:sz w:val="16"/>
                <w:szCs w:val="16"/>
              </w:rPr>
            </w:pPr>
            <w:r w:rsidRPr="00AE0C8B">
              <w:rPr>
                <w:rFonts w:ascii="Arial" w:hAnsi="Arial" w:cs="Arial"/>
                <w:spacing w:val="2"/>
                <w:sz w:val="16"/>
                <w:szCs w:val="16"/>
              </w:rPr>
              <w:t>0,1</w:t>
            </w:r>
          </w:p>
        </w:tc>
      </w:tr>
    </w:tbl>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lastRenderedPageBreak/>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6" w:history="1">
        <w:r w:rsidRPr="00AE0C8B">
          <w:rPr>
            <w:rFonts w:ascii="Arial" w:hAnsi="Arial" w:cs="Arial"/>
            <w:sz w:val="16"/>
            <w:szCs w:val="16"/>
          </w:rPr>
          <w:t>ГОСТ 5542</w:t>
        </w:r>
      </w:hyperlink>
      <w:r w:rsidRPr="00AE0C8B">
        <w:rPr>
          <w:rFonts w:ascii="Arial" w:hAnsi="Arial" w:cs="Arial"/>
          <w:sz w:val="16"/>
          <w:szCs w:val="16"/>
        </w:rPr>
        <w:t xml:space="preserve"> «Газы горючие природные для промышленного и коммунально-бытового назначения», СУГ - </w:t>
      </w:r>
      <w:hyperlink r:id="rId17" w:history="1">
        <w:r w:rsidRPr="00AE0C8B">
          <w:rPr>
            <w:rFonts w:ascii="Arial" w:hAnsi="Arial" w:cs="Arial"/>
            <w:sz w:val="16"/>
            <w:szCs w:val="16"/>
          </w:rPr>
          <w:t>ГОСТ 20448</w:t>
        </w:r>
      </w:hyperlink>
      <w:r w:rsidRPr="00AE0C8B">
        <w:rPr>
          <w:rFonts w:ascii="Arial" w:hAnsi="Arial" w:cs="Arial"/>
          <w:sz w:val="16"/>
          <w:szCs w:val="16"/>
        </w:rPr>
        <w:t xml:space="preserve">-90 «Газы углеводородные сжиженные топливные для коммунально-бытового потребления», </w:t>
      </w:r>
      <w:hyperlink r:id="rId18" w:history="1">
        <w:r w:rsidRPr="00AE0C8B">
          <w:rPr>
            <w:rFonts w:ascii="Arial" w:hAnsi="Arial" w:cs="Arial"/>
            <w:sz w:val="16"/>
            <w:szCs w:val="16"/>
          </w:rPr>
          <w:t>ГОСТ Р 52087</w:t>
        </w:r>
      </w:hyperlink>
      <w:r w:rsidRPr="00AE0C8B">
        <w:rPr>
          <w:rFonts w:ascii="Arial" w:hAnsi="Arial" w:cs="Arial"/>
          <w:sz w:val="16"/>
          <w:szCs w:val="16"/>
        </w:rPr>
        <w:t xml:space="preserve"> «Газы углеводородные сжиженные топливные. Технические условия» и </w:t>
      </w:r>
      <w:hyperlink r:id="rId19" w:history="1">
        <w:r w:rsidRPr="00AE0C8B">
          <w:rPr>
            <w:rFonts w:ascii="Arial" w:hAnsi="Arial" w:cs="Arial"/>
            <w:sz w:val="16"/>
            <w:szCs w:val="16"/>
          </w:rPr>
          <w:t>ГОСТ 27578</w:t>
        </w:r>
      </w:hyperlink>
      <w:r w:rsidRPr="00AE0C8B">
        <w:rPr>
          <w:rFonts w:ascii="Arial" w:hAnsi="Arial" w:cs="Arial"/>
          <w:sz w:val="16"/>
          <w:szCs w:val="16"/>
        </w:rPr>
        <w:t xml:space="preserve"> «Газы углеводородные сжиженные для автомобильного транспорта. Технические условия».</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поселка,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Газонаполнительные пункты (ГНП) должны располагаться вне селитебной территории поселка, как правило, с подветренной стороны для ветров преобладающего направления по отношению к жилой застройке.</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1) 10 тыс.т/год – 6;</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2) 20 тыс.т/год – 7;</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3) 40 тыс.т/год – 8.</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AE0C8B">
          <w:rPr>
            <w:rFonts w:ascii="Arial" w:hAnsi="Arial" w:cs="Arial"/>
            <w:sz w:val="16"/>
            <w:szCs w:val="16"/>
          </w:rPr>
          <w:t>10 м</w:t>
        </w:r>
      </w:smartTag>
      <w:r w:rsidRPr="00AE0C8B">
        <w:rPr>
          <w:rFonts w:ascii="Arial" w:hAnsi="Arial" w:cs="Arial"/>
          <w:sz w:val="16"/>
          <w:szCs w:val="16"/>
        </w:rPr>
        <w:t xml:space="preserve">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AE0C8B">
          <w:rPr>
            <w:rFonts w:ascii="Arial" w:hAnsi="Arial" w:cs="Arial"/>
            <w:sz w:val="16"/>
            <w:szCs w:val="16"/>
          </w:rPr>
          <w:t>0,6 га</w:t>
        </w:r>
      </w:smartTag>
      <w:r w:rsidRPr="00AE0C8B">
        <w:rPr>
          <w:rFonts w:ascii="Arial" w:hAnsi="Arial" w:cs="Arial"/>
          <w:sz w:val="16"/>
          <w:szCs w:val="16"/>
        </w:rPr>
        <w:t>.</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Для снижения и регулирования давления газа в газораспределительной сети предусматривают следующие пункты редуцирования газа (ПРГ): газорегуляторные пункты (ГРП), газорегуляторные пункты блочные (ГРПБ), пункты редуцирования газа шкафные (ПРГШ) и газорегуляторные установки (ГРУ).</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ГРП следует размещать:</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1) отдельно стоящими;</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2) пристроенными к газифицируемым производственным зданиям, котельным и общественным зданиям с помещениями производственного характера;</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3)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4) на покрытиях газифицируемых производственных зданий I и II степеней огнестойкости класса С0 с негорючим утеплителем;</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5) вне зданий на открытых огражденных площадках под навесом на территории промышленных предприятий.</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ГРПБ следует размещать отдельно стоящими.</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ПРГШ размещают на отдельно стоящих опорах или на наружных стенах зданий, для газоснабжения которых они предназначены.</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 xml:space="preserve">Расстояния от ограждений ГРС, ГГРП и ГРП до зданий и сооружений принимаются в зависимости от класса входного газопровода: </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 xml:space="preserve">1) от ГГРП с входным давлением Р = 1,2 МПа, при условии прокладки газопровода по территории населенного пункта – </w:t>
      </w:r>
      <w:smartTag w:uri="urn:schemas-microsoft-com:office:smarttags" w:element="metricconverter">
        <w:smartTagPr>
          <w:attr w:name="ProductID" w:val="15 м"/>
        </w:smartTagPr>
        <w:r w:rsidRPr="00AE0C8B">
          <w:rPr>
            <w:rFonts w:ascii="Arial" w:hAnsi="Arial" w:cs="Arial"/>
            <w:sz w:val="16"/>
            <w:szCs w:val="16"/>
          </w:rPr>
          <w:t>15 м</w:t>
        </w:r>
      </w:smartTag>
      <w:r w:rsidRPr="00AE0C8B">
        <w:rPr>
          <w:rFonts w:ascii="Arial" w:hAnsi="Arial" w:cs="Arial"/>
          <w:sz w:val="16"/>
          <w:szCs w:val="16"/>
        </w:rPr>
        <w:t xml:space="preserve">; </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 xml:space="preserve">2) от ГРП с входным давлением Р = 0,6 МПа – </w:t>
      </w:r>
      <w:smartTag w:uri="urn:schemas-microsoft-com:office:smarttags" w:element="metricconverter">
        <w:smartTagPr>
          <w:attr w:name="ProductID" w:val="10 м"/>
        </w:smartTagPr>
        <w:r w:rsidRPr="00AE0C8B">
          <w:rPr>
            <w:rFonts w:ascii="Arial" w:hAnsi="Arial" w:cs="Arial"/>
            <w:sz w:val="16"/>
            <w:szCs w:val="16"/>
          </w:rPr>
          <w:t>10 м</w:t>
        </w:r>
      </w:smartTag>
      <w:r w:rsidRPr="00AE0C8B">
        <w:rPr>
          <w:rFonts w:ascii="Arial" w:hAnsi="Arial" w:cs="Arial"/>
          <w:sz w:val="16"/>
          <w:szCs w:val="16"/>
        </w:rPr>
        <w:t>.</w:t>
      </w:r>
    </w:p>
    <w:p w:rsidR="00AA76EC" w:rsidRPr="00AE0C8B" w:rsidRDefault="00AA76EC" w:rsidP="00FF5F3F">
      <w:pPr>
        <w:widowControl w:val="0"/>
        <w:autoSpaceDE w:val="0"/>
        <w:autoSpaceDN w:val="0"/>
        <w:adjustRightInd w:val="0"/>
        <w:ind w:firstLine="284"/>
        <w:jc w:val="both"/>
        <w:rPr>
          <w:rFonts w:ascii="Arial" w:hAnsi="Arial" w:cs="Arial"/>
          <w:sz w:val="16"/>
          <w:szCs w:val="16"/>
        </w:rPr>
      </w:pPr>
      <w:r w:rsidRPr="00AE0C8B">
        <w:rPr>
          <w:rFonts w:ascii="Arial" w:hAnsi="Arial" w:cs="Arial"/>
          <w:sz w:val="16"/>
          <w:szCs w:val="16"/>
        </w:rPr>
        <w:t>106.Противопожарные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№123-ФЗ «Технический регламент о требованиях пожарной безопасности».</w:t>
      </w:r>
    </w:p>
    <w:p w:rsidR="00AA76EC" w:rsidRPr="00AE0C8B" w:rsidRDefault="00AA76EC" w:rsidP="00FF5F3F">
      <w:pPr>
        <w:widowControl w:val="0"/>
        <w:numPr>
          <w:ilvl w:val="0"/>
          <w:numId w:val="29"/>
        </w:numPr>
        <w:autoSpaceDE w:val="0"/>
        <w:autoSpaceDN w:val="0"/>
        <w:adjustRightInd w:val="0"/>
        <w:ind w:left="0" w:firstLine="284"/>
        <w:jc w:val="both"/>
        <w:rPr>
          <w:rFonts w:ascii="Arial" w:hAnsi="Arial" w:cs="Arial"/>
          <w:sz w:val="16"/>
          <w:szCs w:val="16"/>
        </w:rPr>
      </w:pPr>
      <w:r w:rsidRPr="00AE0C8B">
        <w:rPr>
          <w:rFonts w:ascii="Arial" w:hAnsi="Arial" w:cs="Arial"/>
          <w:sz w:val="16"/>
          <w:szCs w:val="16"/>
        </w:rPr>
        <w:t>Отдельно стоящие ГРП, ГРПБ и ПРГШ должны располагаться на расстояниях от зданий и сооружений не менее приведенных в таблице 34.</w:t>
      </w:r>
    </w:p>
    <w:p w:rsidR="00AA76EC" w:rsidRPr="00AE0C8B" w:rsidRDefault="00AA76EC" w:rsidP="00FF5F3F">
      <w:pPr>
        <w:pStyle w:val="af7"/>
        <w:widowControl w:val="0"/>
        <w:spacing w:after="0"/>
        <w:jc w:val="right"/>
        <w:rPr>
          <w:rFonts w:ascii="Arial" w:hAnsi="Arial" w:cs="Arial"/>
          <w:b w:val="0"/>
          <w:color w:val="auto"/>
          <w:sz w:val="16"/>
          <w:szCs w:val="16"/>
        </w:rPr>
      </w:pPr>
      <w:r w:rsidRPr="00AE0C8B">
        <w:rPr>
          <w:rFonts w:ascii="Arial" w:hAnsi="Arial" w:cs="Arial"/>
          <w:b w:val="0"/>
          <w:color w:val="auto"/>
          <w:sz w:val="16"/>
          <w:szCs w:val="16"/>
        </w:rPr>
        <w:t>Таблица 34</w:t>
      </w:r>
    </w:p>
    <w:tbl>
      <w:tblPr>
        <w:tblStyle w:val="af6"/>
        <w:tblW w:w="10125" w:type="dxa"/>
        <w:tblInd w:w="108" w:type="dxa"/>
        <w:tblLayout w:type="fixed"/>
        <w:tblLook w:val="04A0" w:firstRow="1" w:lastRow="0" w:firstColumn="1" w:lastColumn="0" w:noHBand="0" w:noVBand="1"/>
      </w:tblPr>
      <w:tblGrid>
        <w:gridCol w:w="2127"/>
        <w:gridCol w:w="1559"/>
        <w:gridCol w:w="2409"/>
        <w:gridCol w:w="2064"/>
        <w:gridCol w:w="1966"/>
      </w:tblGrid>
      <w:tr w:rsidR="00AA76EC" w:rsidRPr="00AE0C8B" w:rsidTr="00467D8F">
        <w:tc>
          <w:tcPr>
            <w:tcW w:w="2127" w:type="dxa"/>
            <w:vMerge w:val="restart"/>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Давление газа на вводе в ГРП, ГРПБ, ПРГШ, МПа</w:t>
            </w:r>
          </w:p>
        </w:tc>
        <w:tc>
          <w:tcPr>
            <w:tcW w:w="7998" w:type="dxa"/>
            <w:gridSpan w:val="4"/>
            <w:vAlign w:val="center"/>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Расстояния в свету от отдельно стоящих ПРГ по горизонтали(в свету), м</w:t>
            </w:r>
          </w:p>
        </w:tc>
      </w:tr>
      <w:tr w:rsidR="00AA76EC" w:rsidRPr="00AE0C8B" w:rsidTr="00467D8F">
        <w:trPr>
          <w:trHeight w:val="327"/>
        </w:trPr>
        <w:tc>
          <w:tcPr>
            <w:tcW w:w="2127" w:type="dxa"/>
            <w:vMerge/>
            <w:vAlign w:val="center"/>
            <w:hideMark/>
          </w:tcPr>
          <w:p w:rsidR="00AA76EC" w:rsidRPr="00AE0C8B" w:rsidRDefault="00AA76EC" w:rsidP="00FF5F3F">
            <w:pPr>
              <w:widowControl w:val="0"/>
              <w:jc w:val="center"/>
              <w:rPr>
                <w:rFonts w:ascii="Arial" w:hAnsi="Arial" w:cs="Arial"/>
                <w:sz w:val="16"/>
                <w:szCs w:val="16"/>
              </w:rPr>
            </w:pPr>
          </w:p>
        </w:tc>
        <w:tc>
          <w:tcPr>
            <w:tcW w:w="155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зданий и</w:t>
            </w:r>
          </w:p>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сооружений</w:t>
            </w:r>
          </w:p>
        </w:tc>
        <w:tc>
          <w:tcPr>
            <w:tcW w:w="2409" w:type="dxa"/>
            <w:vAlign w:val="center"/>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железнодорожных путей (до ближайшего рельса)</w:t>
            </w:r>
          </w:p>
        </w:tc>
        <w:tc>
          <w:tcPr>
            <w:tcW w:w="2064"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автомобильных дорог (до обочины)</w:t>
            </w:r>
          </w:p>
        </w:tc>
        <w:tc>
          <w:tcPr>
            <w:tcW w:w="1966"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воздушных линий электропередачи</w:t>
            </w:r>
          </w:p>
        </w:tc>
      </w:tr>
      <w:tr w:rsidR="00AA76EC" w:rsidRPr="00AE0C8B" w:rsidTr="00467D8F">
        <w:tc>
          <w:tcPr>
            <w:tcW w:w="2127"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До 0,6 включительно</w:t>
            </w:r>
          </w:p>
        </w:tc>
        <w:tc>
          <w:tcPr>
            <w:tcW w:w="1559"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10</w:t>
            </w:r>
          </w:p>
        </w:tc>
        <w:tc>
          <w:tcPr>
            <w:tcW w:w="2409" w:type="dxa"/>
            <w:vAlign w:val="center"/>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10</w:t>
            </w:r>
          </w:p>
        </w:tc>
        <w:tc>
          <w:tcPr>
            <w:tcW w:w="2064" w:type="dxa"/>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5</w:t>
            </w:r>
          </w:p>
        </w:tc>
        <w:tc>
          <w:tcPr>
            <w:tcW w:w="1966" w:type="dxa"/>
            <w:vMerge w:val="restart"/>
            <w:vAlign w:val="center"/>
            <w:hideMark/>
          </w:tcPr>
          <w:p w:rsidR="00AA76EC" w:rsidRPr="00AE0C8B" w:rsidRDefault="00AA76EC" w:rsidP="00FF5F3F">
            <w:pPr>
              <w:widowControl w:val="0"/>
              <w:jc w:val="center"/>
              <w:rPr>
                <w:rFonts w:ascii="Arial" w:hAnsi="Arial" w:cs="Arial"/>
                <w:sz w:val="16"/>
                <w:szCs w:val="16"/>
              </w:rPr>
            </w:pPr>
            <w:r w:rsidRPr="00AE0C8B">
              <w:rPr>
                <w:rFonts w:ascii="Arial" w:hAnsi="Arial" w:cs="Arial"/>
                <w:sz w:val="16"/>
                <w:szCs w:val="16"/>
              </w:rPr>
              <w:t>не менее 1,5 высоты опоры</w:t>
            </w:r>
          </w:p>
        </w:tc>
      </w:tr>
      <w:tr w:rsidR="00AA76EC" w:rsidRPr="00AE0C8B" w:rsidTr="00467D8F">
        <w:tc>
          <w:tcPr>
            <w:tcW w:w="2127" w:type="dxa"/>
            <w:vAlign w:val="center"/>
            <w:hideMark/>
          </w:tcPr>
          <w:p w:rsidR="00AA76EC" w:rsidRPr="00AE0C8B" w:rsidRDefault="00AA76EC" w:rsidP="00FF5F3F">
            <w:pPr>
              <w:widowControl w:val="0"/>
              <w:ind w:right="283"/>
              <w:jc w:val="center"/>
              <w:rPr>
                <w:rFonts w:ascii="Arial" w:hAnsi="Arial" w:cs="Arial"/>
                <w:sz w:val="16"/>
                <w:szCs w:val="16"/>
              </w:rPr>
            </w:pPr>
            <w:r w:rsidRPr="00AE0C8B">
              <w:rPr>
                <w:rFonts w:ascii="Arial" w:hAnsi="Arial" w:cs="Arial"/>
                <w:sz w:val="16"/>
                <w:szCs w:val="16"/>
              </w:rPr>
              <w:t>Свыше 0,6</w:t>
            </w:r>
          </w:p>
        </w:tc>
        <w:tc>
          <w:tcPr>
            <w:tcW w:w="1559" w:type="dxa"/>
            <w:vAlign w:val="center"/>
            <w:hideMark/>
          </w:tcPr>
          <w:p w:rsidR="00AA76EC" w:rsidRPr="00AE0C8B" w:rsidRDefault="00AA76EC" w:rsidP="00FF5F3F">
            <w:pPr>
              <w:widowControl w:val="0"/>
              <w:ind w:left="-108" w:right="-108"/>
              <w:jc w:val="center"/>
              <w:rPr>
                <w:rFonts w:ascii="Arial" w:hAnsi="Arial" w:cs="Arial"/>
                <w:sz w:val="16"/>
                <w:szCs w:val="16"/>
              </w:rPr>
            </w:pPr>
            <w:r w:rsidRPr="00AE0C8B">
              <w:rPr>
                <w:rFonts w:ascii="Arial" w:hAnsi="Arial" w:cs="Arial"/>
                <w:sz w:val="16"/>
                <w:szCs w:val="16"/>
              </w:rPr>
              <w:t>15</w:t>
            </w:r>
          </w:p>
        </w:tc>
        <w:tc>
          <w:tcPr>
            <w:tcW w:w="2409" w:type="dxa"/>
            <w:vAlign w:val="center"/>
          </w:tcPr>
          <w:p w:rsidR="00AA76EC" w:rsidRPr="00AE0C8B" w:rsidRDefault="00AA76EC" w:rsidP="00FF5F3F">
            <w:pPr>
              <w:widowControl w:val="0"/>
              <w:ind w:left="-108" w:right="-108"/>
              <w:jc w:val="center"/>
              <w:rPr>
                <w:rFonts w:ascii="Arial" w:hAnsi="Arial" w:cs="Arial"/>
                <w:sz w:val="16"/>
                <w:szCs w:val="16"/>
              </w:rPr>
            </w:pPr>
            <w:r w:rsidRPr="00AE0C8B">
              <w:rPr>
                <w:rFonts w:ascii="Arial" w:hAnsi="Arial" w:cs="Arial"/>
                <w:sz w:val="16"/>
                <w:szCs w:val="16"/>
              </w:rPr>
              <w:t>15</w:t>
            </w:r>
          </w:p>
        </w:tc>
        <w:tc>
          <w:tcPr>
            <w:tcW w:w="2064" w:type="dxa"/>
            <w:vAlign w:val="center"/>
            <w:hideMark/>
          </w:tcPr>
          <w:p w:rsidR="00AA76EC" w:rsidRPr="00AE0C8B" w:rsidRDefault="00AA76EC" w:rsidP="00FF5F3F">
            <w:pPr>
              <w:widowControl w:val="0"/>
              <w:ind w:left="-108" w:right="-108"/>
              <w:jc w:val="center"/>
              <w:rPr>
                <w:rFonts w:ascii="Arial" w:hAnsi="Arial" w:cs="Arial"/>
                <w:sz w:val="16"/>
                <w:szCs w:val="16"/>
              </w:rPr>
            </w:pPr>
            <w:r w:rsidRPr="00AE0C8B">
              <w:rPr>
                <w:rFonts w:ascii="Arial" w:hAnsi="Arial" w:cs="Arial"/>
                <w:sz w:val="16"/>
                <w:szCs w:val="16"/>
              </w:rPr>
              <w:t>8</w:t>
            </w:r>
          </w:p>
        </w:tc>
        <w:tc>
          <w:tcPr>
            <w:tcW w:w="1966" w:type="dxa"/>
            <w:vMerge/>
            <w:hideMark/>
          </w:tcPr>
          <w:p w:rsidR="00AA76EC" w:rsidRPr="00AE0C8B" w:rsidRDefault="00AA76EC" w:rsidP="00FF5F3F">
            <w:pPr>
              <w:widowControl w:val="0"/>
              <w:rPr>
                <w:rFonts w:ascii="Arial" w:hAnsi="Arial" w:cs="Arial"/>
                <w:sz w:val="16"/>
                <w:szCs w:val="16"/>
              </w:rPr>
            </w:pPr>
          </w:p>
        </w:tc>
      </w:tr>
    </w:tbl>
    <w:p w:rsidR="00AA76EC" w:rsidRPr="00467D8F" w:rsidRDefault="00AA76EC" w:rsidP="00FF5F3F">
      <w:pPr>
        <w:pStyle w:val="aff"/>
        <w:widowControl w:val="0"/>
        <w:spacing w:before="0" w:beforeAutospacing="0" w:after="0" w:afterAutospacing="0"/>
        <w:ind w:right="283" w:firstLine="284"/>
        <w:jc w:val="both"/>
        <w:rPr>
          <w:sz w:val="15"/>
          <w:szCs w:val="16"/>
        </w:rPr>
      </w:pPr>
      <w:r w:rsidRPr="00467D8F">
        <w:rPr>
          <w:sz w:val="15"/>
          <w:szCs w:val="16"/>
        </w:rPr>
        <w:t>Примечания:</w:t>
      </w:r>
    </w:p>
    <w:p w:rsidR="00AA76EC" w:rsidRPr="00467D8F" w:rsidRDefault="00AA76EC" w:rsidP="00FF5F3F">
      <w:pPr>
        <w:pStyle w:val="aff"/>
        <w:widowControl w:val="0"/>
        <w:spacing w:before="0" w:beforeAutospacing="0" w:after="0" w:afterAutospacing="0"/>
        <w:ind w:right="-2" w:firstLine="284"/>
        <w:jc w:val="both"/>
        <w:rPr>
          <w:sz w:val="15"/>
          <w:szCs w:val="16"/>
        </w:rPr>
      </w:pPr>
      <w:r w:rsidRPr="00467D8F">
        <w:rPr>
          <w:sz w:val="15"/>
          <w:szCs w:val="16"/>
        </w:rPr>
        <w:t xml:space="preserve">1.При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AA76EC" w:rsidRPr="00467D8F" w:rsidRDefault="00AA76EC" w:rsidP="00FF5F3F">
      <w:pPr>
        <w:pStyle w:val="aff"/>
        <w:widowControl w:val="0"/>
        <w:spacing w:before="0" w:beforeAutospacing="0" w:after="0" w:afterAutospacing="0"/>
        <w:ind w:right="-2" w:firstLine="284"/>
        <w:jc w:val="both"/>
        <w:rPr>
          <w:sz w:val="15"/>
          <w:szCs w:val="16"/>
        </w:rPr>
      </w:pPr>
      <w:r w:rsidRPr="00467D8F">
        <w:rPr>
          <w:sz w:val="15"/>
          <w:szCs w:val="16"/>
        </w:rPr>
        <w:t xml:space="preserve">2.Требования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w:t>
      </w:r>
    </w:p>
    <w:p w:rsidR="00AA76EC" w:rsidRPr="00467D8F" w:rsidRDefault="00AA76EC" w:rsidP="00FF5F3F">
      <w:pPr>
        <w:pStyle w:val="aff"/>
        <w:widowControl w:val="0"/>
        <w:spacing w:before="0" w:beforeAutospacing="0" w:after="0" w:afterAutospacing="0"/>
        <w:ind w:right="-2" w:firstLine="284"/>
        <w:jc w:val="both"/>
        <w:rPr>
          <w:sz w:val="15"/>
          <w:szCs w:val="16"/>
        </w:rPr>
      </w:pPr>
      <w:r w:rsidRPr="00467D8F">
        <w:rPr>
          <w:sz w:val="15"/>
          <w:szCs w:val="16"/>
        </w:rPr>
        <w:t>3.Расстояние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СП62.13330.2011 СНиП 42-01-2002 «Газораспределительные системы»</w:t>
      </w:r>
    </w:p>
    <w:p w:rsidR="00AA76EC" w:rsidRPr="00467D8F" w:rsidRDefault="00AA76EC" w:rsidP="00FF5F3F">
      <w:pPr>
        <w:widowControl w:val="0"/>
        <w:ind w:firstLine="284"/>
        <w:jc w:val="both"/>
        <w:rPr>
          <w:rFonts w:ascii="Arial" w:hAnsi="Arial" w:cs="Arial"/>
          <w:sz w:val="15"/>
          <w:szCs w:val="16"/>
        </w:rPr>
      </w:pPr>
      <w:r w:rsidRPr="00467D8F">
        <w:rPr>
          <w:rFonts w:ascii="Arial" w:hAnsi="Arial" w:cs="Arial"/>
          <w:sz w:val="15"/>
          <w:szCs w:val="16"/>
        </w:rPr>
        <w:t>4.Расстояния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«СНиП 2.07.01-89* «Градостроительство. Планировка и застройка городских и сельских поселений» и СП 18.13330 «СНиП II-89-80* «Генеральные планы промышленных предприятий», а от подземных газопроводов — в соответствии с приложением «В» к указанным СНиП.</w:t>
      </w:r>
    </w:p>
    <w:p w:rsidR="00AA76EC" w:rsidRPr="00467D8F" w:rsidRDefault="00AA76EC" w:rsidP="00FF5F3F">
      <w:pPr>
        <w:pStyle w:val="aff"/>
        <w:widowControl w:val="0"/>
        <w:tabs>
          <w:tab w:val="left" w:pos="9354"/>
        </w:tabs>
        <w:spacing w:before="0" w:beforeAutospacing="0" w:after="0" w:afterAutospacing="0"/>
        <w:ind w:right="-2" w:firstLine="284"/>
        <w:jc w:val="both"/>
        <w:rPr>
          <w:sz w:val="15"/>
          <w:szCs w:val="16"/>
        </w:rPr>
      </w:pPr>
      <w:r w:rsidRPr="00467D8F">
        <w:rPr>
          <w:sz w:val="15"/>
          <w:szCs w:val="16"/>
        </w:rPr>
        <w:t xml:space="preserve">5.Расстояния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к </w:t>
      </w:r>
      <w:r w:rsidRPr="00467D8F">
        <w:rPr>
          <w:spacing w:val="2"/>
          <w:sz w:val="15"/>
          <w:szCs w:val="16"/>
        </w:rPr>
        <w:t>СП 62.13330.2011* «СНиП 42-01-2002 «Газораспределительные системы»</w:t>
      </w:r>
      <w:r w:rsidRPr="00467D8F">
        <w:rPr>
          <w:sz w:val="15"/>
          <w:szCs w:val="16"/>
        </w:rPr>
        <w:t>, а для остальных надземных сетей инженерно-технического обеспечения — в соответствии с противопожарными нормами, но не менее 2 м.</w:t>
      </w:r>
    </w:p>
    <w:p w:rsidR="00AA76EC" w:rsidRPr="00467D8F" w:rsidRDefault="00AA76EC" w:rsidP="00FF5F3F">
      <w:pPr>
        <w:pStyle w:val="aff"/>
        <w:widowControl w:val="0"/>
        <w:spacing w:before="0" w:beforeAutospacing="0" w:after="0" w:afterAutospacing="0"/>
        <w:ind w:right="-2" w:firstLine="284"/>
        <w:jc w:val="both"/>
        <w:rPr>
          <w:sz w:val="15"/>
          <w:szCs w:val="16"/>
        </w:rPr>
      </w:pPr>
      <w:r w:rsidRPr="00467D8F">
        <w:rPr>
          <w:sz w:val="15"/>
          <w:szCs w:val="16"/>
        </w:rPr>
        <w:t>6.Прокладка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AA76EC" w:rsidRPr="00467D8F" w:rsidRDefault="00AA76EC" w:rsidP="00FF5F3F">
      <w:pPr>
        <w:pStyle w:val="aff"/>
        <w:widowControl w:val="0"/>
        <w:spacing w:before="0" w:beforeAutospacing="0" w:after="0" w:afterAutospacing="0"/>
        <w:ind w:right="-2" w:firstLine="284"/>
        <w:jc w:val="both"/>
        <w:rPr>
          <w:sz w:val="15"/>
          <w:szCs w:val="16"/>
        </w:rPr>
      </w:pPr>
      <w:r w:rsidRPr="00467D8F">
        <w:rPr>
          <w:sz w:val="15"/>
          <w:szCs w:val="16"/>
        </w:rPr>
        <w:t>7. К ГРП и ГРПБ следует предусматривать подъезд автотранспорта.</w:t>
      </w:r>
    </w:p>
    <w:p w:rsidR="00AA76EC" w:rsidRPr="00467D8F" w:rsidRDefault="00AA76EC" w:rsidP="00FF5F3F">
      <w:pPr>
        <w:pStyle w:val="aff"/>
        <w:widowControl w:val="0"/>
        <w:spacing w:before="0" w:beforeAutospacing="0" w:after="0" w:afterAutospacing="0"/>
        <w:ind w:right="-2" w:firstLine="284"/>
        <w:jc w:val="both"/>
        <w:rPr>
          <w:sz w:val="15"/>
          <w:szCs w:val="16"/>
        </w:rPr>
      </w:pPr>
      <w:r w:rsidRPr="00467D8F">
        <w:rPr>
          <w:sz w:val="15"/>
          <w:szCs w:val="16"/>
        </w:rPr>
        <w:t>8.Расстояние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AA76EC" w:rsidRDefault="00AA76EC" w:rsidP="00FF5F3F">
      <w:pPr>
        <w:pStyle w:val="aff"/>
        <w:widowControl w:val="0"/>
        <w:spacing w:before="0" w:beforeAutospacing="0" w:after="0" w:afterAutospacing="0"/>
        <w:ind w:right="-2" w:firstLine="284"/>
        <w:jc w:val="both"/>
        <w:rPr>
          <w:sz w:val="15"/>
          <w:szCs w:val="16"/>
        </w:rPr>
      </w:pPr>
      <w:r w:rsidRPr="00467D8F">
        <w:rPr>
          <w:sz w:val="15"/>
          <w:szCs w:val="16"/>
        </w:rPr>
        <w:t>9.Расстояние от газопровода, относящегося к ПРГ, не регламентируется.</w:t>
      </w:r>
    </w:p>
    <w:p w:rsidR="00B23604" w:rsidRPr="00467D8F" w:rsidRDefault="00B23604" w:rsidP="00FF5F3F">
      <w:pPr>
        <w:pStyle w:val="aff"/>
        <w:widowControl w:val="0"/>
        <w:spacing w:before="0" w:beforeAutospacing="0" w:after="0" w:afterAutospacing="0"/>
        <w:ind w:right="-2" w:firstLine="284"/>
        <w:jc w:val="both"/>
        <w:rPr>
          <w:sz w:val="15"/>
          <w:szCs w:val="16"/>
        </w:rPr>
      </w:pPr>
    </w:p>
    <w:p w:rsidR="00AA76EC" w:rsidRPr="00467D8F" w:rsidRDefault="00AA76EC" w:rsidP="00FF5F3F">
      <w:pPr>
        <w:widowControl w:val="0"/>
        <w:rPr>
          <w:rFonts w:ascii="Arial" w:hAnsi="Arial" w:cs="Arial"/>
          <w:sz w:val="4"/>
          <w:szCs w:val="16"/>
        </w:rPr>
      </w:pP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lastRenderedPageBreak/>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Перечень основных электроприемников потребителей поселка с их категорированием по надежности электроснабжения определяется в соответствии с требованиями приложения № 2 к РД 34.20.185-94 «Инструкция по проектированию городских электрических сетей».</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При проектировании нового строительства, расширения, реконструкции и технического перевооружения сетевых объектов необходимо:</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1) проектировать сетевое резервирование в качестве схемного решения повышения надежности электроснабжения;</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2) формировать систему электроснабжения потребителей из условия однократного сетевого резервирования;</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3) для особой группы электроприемников необходимо проектировать резервный (автономный) источник питания, который устанавливает потребитель.</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поселка.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Основным принципом построения сетей с воздушными линиями 6-10 кВ при проектировании следует принимать магистральный принцип в соответствии с требованиями «Положение ОАО «РОССЕТИ» О единой технической политике в электросетевом комплексе» от 27.12.2013 №208.</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E0C8B">
          <w:rPr>
            <w:rFonts w:ascii="Arial" w:hAnsi="Arial" w:cs="Arial"/>
            <w:sz w:val="16"/>
            <w:szCs w:val="16"/>
          </w:rPr>
          <w:t>10 м</w:t>
        </w:r>
      </w:smartTag>
      <w:r w:rsidRPr="00AE0C8B">
        <w:rPr>
          <w:rFonts w:ascii="Arial" w:hAnsi="Arial" w:cs="Arial"/>
          <w:sz w:val="16"/>
          <w:szCs w:val="16"/>
        </w:rPr>
        <w:t>, а до зданий лечебно-профилактических учреждений – 15 м.</w:t>
      </w:r>
    </w:p>
    <w:p w:rsidR="00AA76EC"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 «СНиП 2.07.01-89* «Градостроительство. Планировка и застройка городских и сельских поселений» и СП 18.13330 «СНиП II-89-80* «Генеральные планы промышленных предприятий. Актуализированная редакция».</w:t>
      </w:r>
    </w:p>
    <w:p w:rsidR="00AA76EC" w:rsidRDefault="00AA76EC" w:rsidP="00B23604">
      <w:pPr>
        <w:pStyle w:val="ae"/>
        <w:widowControl w:val="0"/>
        <w:spacing w:line="250" w:lineRule="auto"/>
        <w:ind w:left="0"/>
        <w:jc w:val="center"/>
        <w:outlineLvl w:val="1"/>
        <w:rPr>
          <w:rFonts w:ascii="Arial" w:hAnsi="Arial" w:cs="Arial"/>
          <w:sz w:val="18"/>
          <w:szCs w:val="16"/>
        </w:rPr>
      </w:pPr>
      <w:bookmarkStart w:id="20" w:name="_Toc511729688"/>
      <w:r w:rsidRPr="00467D8F">
        <w:rPr>
          <w:rFonts w:ascii="Arial" w:hAnsi="Arial" w:cs="Arial"/>
          <w:sz w:val="18"/>
          <w:szCs w:val="16"/>
        </w:rPr>
        <w:t>Подраздел V. Зоны транспортной инфраструктуры</w:t>
      </w:r>
      <w:bookmarkEnd w:id="20"/>
    </w:p>
    <w:p w:rsidR="00467D8F" w:rsidRPr="00467D8F" w:rsidRDefault="00467D8F" w:rsidP="00B23604">
      <w:pPr>
        <w:pStyle w:val="ae"/>
        <w:widowControl w:val="0"/>
        <w:spacing w:line="250" w:lineRule="auto"/>
        <w:ind w:left="0"/>
        <w:jc w:val="center"/>
        <w:outlineLvl w:val="1"/>
        <w:rPr>
          <w:rFonts w:ascii="Arial" w:hAnsi="Arial" w:cs="Arial"/>
          <w:sz w:val="4"/>
          <w:szCs w:val="16"/>
        </w:rPr>
      </w:pP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Сооружения и коммуникации транспортной инфраструктуры могут располагаться в составе всех функциональных зон.</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автомобильного, 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Внешний транспорт (автомобильный и 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Границы полосы отвода автомобильной дороги определяются на основании документации по планировке территории.</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- 75 - для автомобильных дорог I и II категорий;</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- 50 - для автомобильных дорог III и IV категорий;</w:t>
      </w:r>
    </w:p>
    <w:p w:rsidR="00AA76EC" w:rsidRPr="00AE0C8B" w:rsidRDefault="00AA76EC" w:rsidP="00B23604">
      <w:pPr>
        <w:widowControl w:val="0"/>
        <w:autoSpaceDE w:val="0"/>
        <w:autoSpaceDN w:val="0"/>
        <w:adjustRightInd w:val="0"/>
        <w:spacing w:line="250" w:lineRule="auto"/>
        <w:ind w:firstLine="284"/>
        <w:jc w:val="both"/>
        <w:rPr>
          <w:rFonts w:ascii="Arial" w:hAnsi="Arial" w:cs="Arial"/>
          <w:sz w:val="16"/>
          <w:szCs w:val="16"/>
        </w:rPr>
      </w:pPr>
      <w:r w:rsidRPr="00AE0C8B">
        <w:rPr>
          <w:rFonts w:ascii="Arial" w:hAnsi="Arial" w:cs="Arial"/>
          <w:sz w:val="16"/>
          <w:szCs w:val="16"/>
        </w:rPr>
        <w:t>- 25 - для автомобильных дорог V категории.</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 xml:space="preserve">Расстояния от бровки земляного полотна автомобильных дорог до застройки необходимо принимать не менее приведенных в </w:t>
      </w:r>
      <w:hyperlink w:anchor="P6464" w:history="1">
        <w:r w:rsidRPr="00AE0C8B">
          <w:rPr>
            <w:rFonts w:ascii="Arial" w:hAnsi="Arial" w:cs="Arial"/>
            <w:sz w:val="16"/>
            <w:szCs w:val="16"/>
          </w:rPr>
          <w:t>таблице 35</w:t>
        </w:r>
      </w:hyperlink>
      <w:r w:rsidRPr="00AE0C8B">
        <w:rPr>
          <w:rFonts w:ascii="Arial" w:hAnsi="Arial" w:cs="Arial"/>
          <w:sz w:val="16"/>
          <w:szCs w:val="16"/>
        </w:rPr>
        <w:t>.</w:t>
      </w:r>
    </w:p>
    <w:p w:rsidR="00AA76EC" w:rsidRPr="00AE0C8B" w:rsidRDefault="00AA76EC" w:rsidP="00B23604">
      <w:pPr>
        <w:pStyle w:val="ConsPlusNormal"/>
        <w:spacing w:line="250" w:lineRule="auto"/>
        <w:ind w:firstLine="540"/>
        <w:jc w:val="right"/>
        <w:rPr>
          <w:bCs/>
          <w:sz w:val="16"/>
          <w:szCs w:val="16"/>
        </w:rPr>
      </w:pPr>
      <w:r w:rsidRPr="00AE0C8B">
        <w:rPr>
          <w:bCs/>
          <w:sz w:val="16"/>
          <w:szCs w:val="16"/>
        </w:rPr>
        <w:t>Таблица 35.</w:t>
      </w:r>
    </w:p>
    <w:tbl>
      <w:tblPr>
        <w:tblStyle w:val="af6"/>
        <w:tblW w:w="10206" w:type="dxa"/>
        <w:tblInd w:w="108" w:type="dxa"/>
        <w:tblLayout w:type="fixed"/>
        <w:tblLook w:val="0000" w:firstRow="0" w:lastRow="0" w:firstColumn="0" w:lastColumn="0" w:noHBand="0" w:noVBand="0"/>
      </w:tblPr>
      <w:tblGrid>
        <w:gridCol w:w="3175"/>
        <w:gridCol w:w="7031"/>
      </w:tblGrid>
      <w:tr w:rsidR="00AA76EC" w:rsidRPr="00AE0C8B" w:rsidTr="00467D8F">
        <w:trPr>
          <w:trHeight w:val="313"/>
        </w:trPr>
        <w:tc>
          <w:tcPr>
            <w:tcW w:w="3175" w:type="dxa"/>
            <w:vAlign w:val="center"/>
          </w:tcPr>
          <w:p w:rsidR="00AA76EC" w:rsidRPr="00AE0C8B" w:rsidRDefault="00AA76EC" w:rsidP="00B23604">
            <w:pPr>
              <w:pStyle w:val="ConsPlusNormal"/>
              <w:spacing w:line="250" w:lineRule="auto"/>
              <w:ind w:left="-108" w:right="-52" w:firstLine="0"/>
              <w:jc w:val="center"/>
              <w:rPr>
                <w:sz w:val="16"/>
                <w:szCs w:val="16"/>
              </w:rPr>
            </w:pPr>
            <w:r w:rsidRPr="00AE0C8B">
              <w:rPr>
                <w:sz w:val="16"/>
                <w:szCs w:val="16"/>
              </w:rPr>
              <w:t>Категория автомобильных дорог</w:t>
            </w:r>
          </w:p>
        </w:tc>
        <w:tc>
          <w:tcPr>
            <w:tcW w:w="7031" w:type="dxa"/>
            <w:vAlign w:val="center"/>
          </w:tcPr>
          <w:p w:rsidR="00AA76EC" w:rsidRPr="00AE0C8B" w:rsidRDefault="00AA76EC" w:rsidP="00B23604">
            <w:pPr>
              <w:pStyle w:val="ConsPlusNormal"/>
              <w:spacing w:line="250" w:lineRule="auto"/>
              <w:ind w:left="-108" w:right="-52" w:firstLine="0"/>
              <w:jc w:val="center"/>
              <w:rPr>
                <w:sz w:val="16"/>
                <w:szCs w:val="16"/>
              </w:rPr>
            </w:pPr>
            <w:r w:rsidRPr="00AE0C8B">
              <w:rPr>
                <w:sz w:val="16"/>
                <w:szCs w:val="16"/>
              </w:rPr>
              <w:t>Расстояние от бровки земляного полотна до жилой застройки, м, не менее</w:t>
            </w:r>
          </w:p>
        </w:tc>
      </w:tr>
      <w:tr w:rsidR="00AA76EC" w:rsidRPr="00AE0C8B" w:rsidTr="00467D8F">
        <w:tc>
          <w:tcPr>
            <w:tcW w:w="3175" w:type="dxa"/>
            <w:vAlign w:val="center"/>
          </w:tcPr>
          <w:p w:rsidR="00AA76EC" w:rsidRPr="00AE0C8B" w:rsidRDefault="00AA76EC" w:rsidP="00B23604">
            <w:pPr>
              <w:pStyle w:val="ConsPlusNormal"/>
              <w:spacing w:line="250" w:lineRule="auto"/>
              <w:ind w:firstLine="34"/>
              <w:jc w:val="center"/>
              <w:rPr>
                <w:sz w:val="16"/>
                <w:szCs w:val="16"/>
              </w:rPr>
            </w:pPr>
            <w:r w:rsidRPr="00AE0C8B">
              <w:rPr>
                <w:sz w:val="16"/>
                <w:szCs w:val="16"/>
              </w:rPr>
              <w:t>I, II, III</w:t>
            </w:r>
          </w:p>
        </w:tc>
        <w:tc>
          <w:tcPr>
            <w:tcW w:w="7031" w:type="dxa"/>
            <w:vAlign w:val="center"/>
          </w:tcPr>
          <w:p w:rsidR="00AA76EC" w:rsidRPr="00AE0C8B" w:rsidRDefault="00AA76EC" w:rsidP="00B23604">
            <w:pPr>
              <w:pStyle w:val="ConsPlusNormal"/>
              <w:spacing w:line="250" w:lineRule="auto"/>
              <w:jc w:val="center"/>
              <w:rPr>
                <w:sz w:val="16"/>
                <w:szCs w:val="16"/>
              </w:rPr>
            </w:pPr>
            <w:r w:rsidRPr="00AE0C8B">
              <w:rPr>
                <w:sz w:val="16"/>
                <w:szCs w:val="16"/>
              </w:rPr>
              <w:t>100</w:t>
            </w:r>
          </w:p>
        </w:tc>
      </w:tr>
      <w:tr w:rsidR="00AA76EC" w:rsidRPr="00AE0C8B" w:rsidTr="00467D8F">
        <w:tc>
          <w:tcPr>
            <w:tcW w:w="3175" w:type="dxa"/>
            <w:vAlign w:val="center"/>
          </w:tcPr>
          <w:p w:rsidR="00AA76EC" w:rsidRPr="00AE0C8B" w:rsidRDefault="00AA76EC" w:rsidP="00B23604">
            <w:pPr>
              <w:pStyle w:val="ConsPlusNormal"/>
              <w:spacing w:line="250" w:lineRule="auto"/>
              <w:ind w:firstLine="34"/>
              <w:jc w:val="center"/>
              <w:rPr>
                <w:sz w:val="16"/>
                <w:szCs w:val="16"/>
              </w:rPr>
            </w:pPr>
            <w:r w:rsidRPr="00AE0C8B">
              <w:rPr>
                <w:sz w:val="16"/>
                <w:szCs w:val="16"/>
              </w:rPr>
              <w:t>IV</w:t>
            </w:r>
          </w:p>
        </w:tc>
        <w:tc>
          <w:tcPr>
            <w:tcW w:w="7031" w:type="dxa"/>
            <w:vAlign w:val="center"/>
          </w:tcPr>
          <w:p w:rsidR="00AA76EC" w:rsidRPr="00AE0C8B" w:rsidRDefault="00AA76EC" w:rsidP="00B23604">
            <w:pPr>
              <w:pStyle w:val="ConsPlusNormal"/>
              <w:spacing w:line="250" w:lineRule="auto"/>
              <w:jc w:val="center"/>
              <w:rPr>
                <w:sz w:val="16"/>
                <w:szCs w:val="16"/>
              </w:rPr>
            </w:pPr>
            <w:r w:rsidRPr="00AE0C8B">
              <w:rPr>
                <w:sz w:val="16"/>
                <w:szCs w:val="16"/>
              </w:rPr>
              <w:t>50</w:t>
            </w:r>
          </w:p>
        </w:tc>
      </w:tr>
    </w:tbl>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AA76EC" w:rsidRPr="00AE0C8B" w:rsidRDefault="00AA76EC" w:rsidP="00B23604">
      <w:pPr>
        <w:widowControl w:val="0"/>
        <w:numPr>
          <w:ilvl w:val="0"/>
          <w:numId w:val="29"/>
        </w:numPr>
        <w:autoSpaceDE w:val="0"/>
        <w:autoSpaceDN w:val="0"/>
        <w:adjustRightInd w:val="0"/>
        <w:spacing w:line="250" w:lineRule="auto"/>
        <w:ind w:left="0" w:firstLine="284"/>
        <w:jc w:val="both"/>
        <w:rPr>
          <w:rFonts w:ascii="Arial" w:hAnsi="Arial" w:cs="Arial"/>
          <w:sz w:val="16"/>
          <w:szCs w:val="16"/>
        </w:rPr>
      </w:pPr>
      <w:r w:rsidRPr="00AE0C8B">
        <w:rPr>
          <w:rFonts w:ascii="Arial" w:hAnsi="Arial" w:cs="Arial"/>
          <w:sz w:val="16"/>
          <w:szCs w:val="16"/>
        </w:rPr>
        <w:t xml:space="preserve">Речные порты следует размещать за пределами селитебных территорий. Ширину прибрежной территории грузовых портов следует принимать по </w:t>
      </w:r>
      <w:hyperlink w:anchor="P6937" w:history="1">
        <w:r w:rsidRPr="00AE0C8B">
          <w:rPr>
            <w:rFonts w:ascii="Arial" w:hAnsi="Arial" w:cs="Arial"/>
            <w:sz w:val="16"/>
            <w:szCs w:val="16"/>
          </w:rPr>
          <w:t xml:space="preserve">таблице </w:t>
        </w:r>
      </w:hyperlink>
      <w:r w:rsidRPr="00AE0C8B">
        <w:rPr>
          <w:rFonts w:ascii="Arial" w:hAnsi="Arial" w:cs="Arial"/>
          <w:sz w:val="16"/>
          <w:szCs w:val="16"/>
        </w:rPr>
        <w:t>36.</w:t>
      </w:r>
    </w:p>
    <w:p w:rsidR="00B23604" w:rsidRDefault="00B23604" w:rsidP="00B23604">
      <w:pPr>
        <w:widowControl w:val="0"/>
        <w:autoSpaceDE w:val="0"/>
        <w:autoSpaceDN w:val="0"/>
        <w:adjustRightInd w:val="0"/>
        <w:spacing w:line="250" w:lineRule="auto"/>
        <w:ind w:firstLine="709"/>
        <w:jc w:val="right"/>
        <w:rPr>
          <w:rFonts w:ascii="Arial" w:hAnsi="Arial" w:cs="Arial"/>
          <w:sz w:val="16"/>
          <w:szCs w:val="16"/>
        </w:rPr>
      </w:pPr>
    </w:p>
    <w:p w:rsidR="00AA76EC" w:rsidRPr="00AE0C8B" w:rsidRDefault="00AA76EC" w:rsidP="00B23604">
      <w:pPr>
        <w:widowControl w:val="0"/>
        <w:autoSpaceDE w:val="0"/>
        <w:autoSpaceDN w:val="0"/>
        <w:adjustRightInd w:val="0"/>
        <w:spacing w:line="257" w:lineRule="auto"/>
        <w:ind w:firstLine="709"/>
        <w:jc w:val="right"/>
        <w:rPr>
          <w:rFonts w:ascii="Arial" w:hAnsi="Arial" w:cs="Arial"/>
          <w:sz w:val="16"/>
          <w:szCs w:val="16"/>
        </w:rPr>
      </w:pPr>
      <w:r w:rsidRPr="00AE0C8B">
        <w:rPr>
          <w:rFonts w:ascii="Arial" w:hAnsi="Arial" w:cs="Arial"/>
          <w:sz w:val="16"/>
          <w:szCs w:val="16"/>
        </w:rPr>
        <w:lastRenderedPageBreak/>
        <w:t>Таблица 36.</w:t>
      </w:r>
    </w:p>
    <w:tbl>
      <w:tblPr>
        <w:tblStyle w:val="af6"/>
        <w:tblW w:w="0" w:type="auto"/>
        <w:tblInd w:w="108" w:type="dxa"/>
        <w:tblLayout w:type="fixed"/>
        <w:tblLook w:val="0000" w:firstRow="0" w:lastRow="0" w:firstColumn="0" w:lastColumn="0" w:noHBand="0" w:noVBand="0"/>
      </w:tblPr>
      <w:tblGrid>
        <w:gridCol w:w="6463"/>
        <w:gridCol w:w="3743"/>
      </w:tblGrid>
      <w:tr w:rsidR="00AA76EC" w:rsidRPr="00AE0C8B" w:rsidTr="00467D8F">
        <w:tc>
          <w:tcPr>
            <w:tcW w:w="6463" w:type="dxa"/>
            <w:vAlign w:val="center"/>
          </w:tcPr>
          <w:p w:rsidR="00AA76EC" w:rsidRPr="00AE0C8B" w:rsidRDefault="00AA76EC" w:rsidP="00B23604">
            <w:pPr>
              <w:pStyle w:val="ConsPlusNormal"/>
              <w:spacing w:line="257" w:lineRule="auto"/>
              <w:ind w:firstLine="34"/>
              <w:jc w:val="center"/>
              <w:rPr>
                <w:sz w:val="16"/>
                <w:szCs w:val="16"/>
              </w:rPr>
            </w:pPr>
            <w:r w:rsidRPr="00AE0C8B">
              <w:rPr>
                <w:sz w:val="16"/>
                <w:szCs w:val="16"/>
              </w:rPr>
              <w:t>Объект</w:t>
            </w:r>
          </w:p>
        </w:tc>
        <w:tc>
          <w:tcPr>
            <w:tcW w:w="3743" w:type="dxa"/>
            <w:vAlign w:val="center"/>
          </w:tcPr>
          <w:p w:rsidR="00AA76EC" w:rsidRPr="00AE0C8B" w:rsidRDefault="00AA76EC" w:rsidP="00B23604">
            <w:pPr>
              <w:pStyle w:val="ConsPlusNormal"/>
              <w:spacing w:line="257" w:lineRule="auto"/>
              <w:ind w:firstLine="0"/>
              <w:jc w:val="center"/>
              <w:rPr>
                <w:sz w:val="16"/>
                <w:szCs w:val="16"/>
              </w:rPr>
            </w:pPr>
            <w:r w:rsidRPr="00AE0C8B">
              <w:rPr>
                <w:sz w:val="16"/>
                <w:szCs w:val="16"/>
              </w:rPr>
              <w:t>Ширина прибрежной территории, не более, м</w:t>
            </w:r>
          </w:p>
        </w:tc>
      </w:tr>
      <w:tr w:rsidR="00AA76EC" w:rsidRPr="00AE0C8B" w:rsidTr="00467D8F">
        <w:tc>
          <w:tcPr>
            <w:tcW w:w="6463" w:type="dxa"/>
            <w:vAlign w:val="center"/>
          </w:tcPr>
          <w:p w:rsidR="00AA76EC" w:rsidRPr="00AE0C8B" w:rsidRDefault="00AA76EC" w:rsidP="00B23604">
            <w:pPr>
              <w:pStyle w:val="ConsPlusNormal"/>
              <w:spacing w:line="257" w:lineRule="auto"/>
              <w:ind w:firstLine="0"/>
              <w:jc w:val="center"/>
              <w:rPr>
                <w:sz w:val="16"/>
                <w:szCs w:val="16"/>
              </w:rPr>
            </w:pPr>
            <w:r w:rsidRPr="00AE0C8B">
              <w:rPr>
                <w:sz w:val="16"/>
                <w:szCs w:val="16"/>
              </w:rPr>
              <w:t>Речной порт</w:t>
            </w:r>
          </w:p>
        </w:tc>
        <w:tc>
          <w:tcPr>
            <w:tcW w:w="3743" w:type="dxa"/>
            <w:vAlign w:val="center"/>
          </w:tcPr>
          <w:p w:rsidR="00AA76EC" w:rsidRPr="00AE0C8B" w:rsidRDefault="00AA76EC" w:rsidP="00B23604">
            <w:pPr>
              <w:pStyle w:val="ConsPlusNormal"/>
              <w:spacing w:line="257" w:lineRule="auto"/>
              <w:ind w:left="-50" w:right="-108" w:firstLine="0"/>
              <w:jc w:val="center"/>
              <w:rPr>
                <w:sz w:val="16"/>
                <w:szCs w:val="16"/>
              </w:rPr>
            </w:pPr>
            <w:r w:rsidRPr="00AE0C8B">
              <w:rPr>
                <w:sz w:val="16"/>
                <w:szCs w:val="16"/>
              </w:rPr>
              <w:t>300</w:t>
            </w:r>
          </w:p>
        </w:tc>
      </w:tr>
      <w:tr w:rsidR="00AA76EC" w:rsidRPr="00AE0C8B" w:rsidTr="00467D8F">
        <w:tc>
          <w:tcPr>
            <w:tcW w:w="6463" w:type="dxa"/>
            <w:vAlign w:val="center"/>
          </w:tcPr>
          <w:p w:rsidR="00AA76EC" w:rsidRPr="00AE0C8B" w:rsidRDefault="00AA76EC" w:rsidP="00B23604">
            <w:pPr>
              <w:pStyle w:val="ConsPlusNormal"/>
              <w:spacing w:line="257" w:lineRule="auto"/>
              <w:ind w:firstLine="0"/>
              <w:jc w:val="center"/>
              <w:rPr>
                <w:sz w:val="16"/>
                <w:szCs w:val="16"/>
              </w:rPr>
            </w:pPr>
            <w:r w:rsidRPr="00AE0C8B">
              <w:rPr>
                <w:sz w:val="16"/>
                <w:szCs w:val="16"/>
              </w:rPr>
              <w:t>Пристани</w:t>
            </w:r>
          </w:p>
        </w:tc>
        <w:tc>
          <w:tcPr>
            <w:tcW w:w="3743" w:type="dxa"/>
            <w:vAlign w:val="center"/>
          </w:tcPr>
          <w:p w:rsidR="00AA76EC" w:rsidRPr="00AE0C8B" w:rsidRDefault="00AA76EC" w:rsidP="00B23604">
            <w:pPr>
              <w:pStyle w:val="ConsPlusNormal"/>
              <w:spacing w:line="257" w:lineRule="auto"/>
              <w:ind w:left="-50" w:right="-108" w:firstLine="0"/>
              <w:jc w:val="center"/>
              <w:rPr>
                <w:sz w:val="16"/>
                <w:szCs w:val="16"/>
              </w:rPr>
            </w:pPr>
            <w:r w:rsidRPr="00AE0C8B">
              <w:rPr>
                <w:sz w:val="16"/>
                <w:szCs w:val="16"/>
              </w:rPr>
              <w:t>150</w:t>
            </w:r>
          </w:p>
        </w:tc>
      </w:tr>
      <w:tr w:rsidR="00AA76EC" w:rsidRPr="00AE0C8B" w:rsidTr="00467D8F">
        <w:tc>
          <w:tcPr>
            <w:tcW w:w="6463" w:type="dxa"/>
            <w:vAlign w:val="center"/>
          </w:tcPr>
          <w:p w:rsidR="00AA76EC" w:rsidRPr="00AE0C8B" w:rsidRDefault="00AA76EC" w:rsidP="00B23604">
            <w:pPr>
              <w:pStyle w:val="ConsPlusNormal"/>
              <w:spacing w:line="257" w:lineRule="auto"/>
              <w:ind w:firstLine="0"/>
              <w:jc w:val="center"/>
              <w:rPr>
                <w:sz w:val="16"/>
                <w:szCs w:val="16"/>
              </w:rPr>
            </w:pPr>
            <w:r w:rsidRPr="00AE0C8B">
              <w:rPr>
                <w:sz w:val="16"/>
                <w:szCs w:val="16"/>
              </w:rPr>
              <w:t>Специализированные речные порты, предназначенных для перегрузки массовых грузов с организацией межнавигационного хранения</w:t>
            </w:r>
          </w:p>
        </w:tc>
        <w:tc>
          <w:tcPr>
            <w:tcW w:w="3743" w:type="dxa"/>
            <w:vAlign w:val="center"/>
          </w:tcPr>
          <w:p w:rsidR="00AA76EC" w:rsidRPr="00AE0C8B" w:rsidRDefault="00AA76EC" w:rsidP="00B23604">
            <w:pPr>
              <w:pStyle w:val="ConsPlusNormal"/>
              <w:spacing w:line="257" w:lineRule="auto"/>
              <w:ind w:left="-50" w:right="-108" w:firstLine="0"/>
              <w:jc w:val="center"/>
              <w:rPr>
                <w:sz w:val="16"/>
                <w:szCs w:val="16"/>
              </w:rPr>
            </w:pPr>
            <w:r w:rsidRPr="00AE0C8B">
              <w:rPr>
                <w:sz w:val="16"/>
                <w:szCs w:val="16"/>
              </w:rPr>
              <w:t>400</w:t>
            </w:r>
          </w:p>
        </w:tc>
      </w:tr>
    </w:tbl>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Пересечения и примыкания дорог и улиц следует располагать на свободных площадках и на прямых участках пересекающихся или примыкающих дорог.</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AA76EC" w:rsidRPr="00467D8F"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pacing w:val="-2"/>
          <w:sz w:val="16"/>
          <w:szCs w:val="16"/>
        </w:rPr>
      </w:pPr>
      <w:r w:rsidRPr="00AE0C8B">
        <w:rPr>
          <w:rFonts w:ascii="Arial" w:hAnsi="Arial" w:cs="Arial"/>
          <w:sz w:val="16"/>
          <w:szCs w:val="16"/>
        </w:rPr>
        <w:t xml:space="preserve">На нерегулируемых перекрестках и примыканиях улиц и дорог, а также пешеходных переходах необходимо предусматривать </w:t>
      </w:r>
      <w:r w:rsidRPr="00467D8F">
        <w:rPr>
          <w:rFonts w:ascii="Arial" w:hAnsi="Arial" w:cs="Arial"/>
          <w:spacing w:val="-2"/>
          <w:sz w:val="16"/>
          <w:szCs w:val="16"/>
        </w:rPr>
        <w:t>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AA76EC" w:rsidRPr="00B23604" w:rsidRDefault="00AA76EC" w:rsidP="00B23604">
      <w:pPr>
        <w:widowControl w:val="0"/>
        <w:autoSpaceDE w:val="0"/>
        <w:autoSpaceDN w:val="0"/>
        <w:adjustRightInd w:val="0"/>
        <w:spacing w:line="257" w:lineRule="auto"/>
        <w:ind w:firstLine="284"/>
        <w:jc w:val="both"/>
        <w:rPr>
          <w:rFonts w:ascii="Arial" w:hAnsi="Arial" w:cs="Arial"/>
          <w:spacing w:val="-4"/>
          <w:sz w:val="16"/>
          <w:szCs w:val="16"/>
        </w:rPr>
      </w:pPr>
      <w:r w:rsidRPr="00B23604">
        <w:rPr>
          <w:rFonts w:ascii="Arial" w:hAnsi="Arial" w:cs="Arial"/>
          <w:spacing w:val="-4"/>
          <w:sz w:val="16"/>
          <w:szCs w:val="16"/>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A76EC" w:rsidRPr="00AA76EC" w:rsidRDefault="00AA76EC" w:rsidP="00B23604">
      <w:pPr>
        <w:pStyle w:val="ae"/>
        <w:widowControl w:val="0"/>
        <w:spacing w:line="257" w:lineRule="auto"/>
        <w:ind w:left="0"/>
        <w:jc w:val="center"/>
        <w:outlineLvl w:val="1"/>
        <w:rPr>
          <w:rFonts w:ascii="Arial" w:hAnsi="Arial" w:cs="Arial"/>
          <w:sz w:val="18"/>
          <w:szCs w:val="28"/>
        </w:rPr>
      </w:pPr>
      <w:bookmarkStart w:id="21" w:name="_Toc511729690"/>
      <w:r w:rsidRPr="00AA76EC">
        <w:rPr>
          <w:rFonts w:ascii="Arial" w:hAnsi="Arial" w:cs="Arial"/>
          <w:sz w:val="18"/>
          <w:szCs w:val="28"/>
        </w:rPr>
        <w:t>Подраздел VII. Зоны рекреационного назначения</w:t>
      </w:r>
      <w:bookmarkEnd w:id="21"/>
    </w:p>
    <w:p w:rsidR="00AA76EC" w:rsidRPr="00AE0C8B" w:rsidRDefault="00AA76EC" w:rsidP="00B23604">
      <w:pPr>
        <w:widowControl w:val="0"/>
        <w:autoSpaceDE w:val="0"/>
        <w:autoSpaceDN w:val="0"/>
        <w:adjustRightInd w:val="0"/>
        <w:spacing w:line="257" w:lineRule="auto"/>
        <w:jc w:val="both"/>
        <w:rPr>
          <w:rFonts w:ascii="Arial" w:hAnsi="Arial" w:cs="Arial"/>
          <w:sz w:val="4"/>
          <w:szCs w:val="28"/>
        </w:rPr>
      </w:pP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Рекреационные зоны формируются на озелененных территориях общего пользования (парки, сады, скверы, бульвары и другие озелененные территории);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Параметры баланса озелененных территорий общего пользования рекомендуется принимать:</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 зеленые насаждения - 65 - 75%;</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 аллеи и дороги - 10 - 15%;</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 площадки - 8 - 12%;</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 сооружения - 5 - 7%;</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Параметры баланса зоны природных ландшафтов рекомендуется принимать:</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 зеленые насаждения - 93 - 97%;</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 дорожная сеть - 2 - 5%;</w:t>
      </w:r>
    </w:p>
    <w:p w:rsidR="00AA76EC" w:rsidRPr="00AE0C8B" w:rsidRDefault="00AA76EC" w:rsidP="00B23604">
      <w:pPr>
        <w:widowControl w:val="0"/>
        <w:autoSpaceDE w:val="0"/>
        <w:autoSpaceDN w:val="0"/>
        <w:adjustRightInd w:val="0"/>
        <w:spacing w:line="257" w:lineRule="auto"/>
        <w:ind w:firstLine="284"/>
        <w:jc w:val="both"/>
        <w:rPr>
          <w:rFonts w:ascii="Arial" w:hAnsi="Arial" w:cs="Arial"/>
          <w:sz w:val="16"/>
          <w:szCs w:val="16"/>
        </w:rPr>
      </w:pPr>
      <w:r w:rsidRPr="00AE0C8B">
        <w:rPr>
          <w:rFonts w:ascii="Arial" w:hAnsi="Arial" w:cs="Arial"/>
          <w:sz w:val="16"/>
          <w:szCs w:val="16"/>
        </w:rPr>
        <w:t>- обслуживающие сооружения и хозяйственные постройки - 2%.</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Бульвары и пешеходные аллеи следует предусматривать в направлении массовых потоков пешеходного движения.</w:t>
      </w:r>
    </w:p>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 xml:space="preserve">Соотношение ширины и длины бульвара следует принимать не более 1:3. Соотношение элементов территории бульвара следует принимать согласно </w:t>
      </w:r>
      <w:hyperlink w:anchor="P3237" w:history="1">
        <w:r w:rsidRPr="00AE0C8B">
          <w:rPr>
            <w:rFonts w:ascii="Arial" w:hAnsi="Arial" w:cs="Arial"/>
            <w:sz w:val="16"/>
            <w:szCs w:val="16"/>
          </w:rPr>
          <w:t xml:space="preserve">таблице </w:t>
        </w:r>
      </w:hyperlink>
      <w:r w:rsidRPr="00AE0C8B">
        <w:rPr>
          <w:rFonts w:ascii="Arial" w:hAnsi="Arial" w:cs="Arial"/>
          <w:sz w:val="16"/>
          <w:szCs w:val="16"/>
        </w:rPr>
        <w:t>37 в зависимости от его ширины.</w:t>
      </w:r>
    </w:p>
    <w:p w:rsidR="00AA76EC" w:rsidRPr="00AE0C8B" w:rsidRDefault="00AA76EC" w:rsidP="00B23604">
      <w:pPr>
        <w:widowControl w:val="0"/>
        <w:autoSpaceDE w:val="0"/>
        <w:autoSpaceDN w:val="0"/>
        <w:adjustRightInd w:val="0"/>
        <w:spacing w:line="257" w:lineRule="auto"/>
        <w:ind w:firstLine="284"/>
        <w:jc w:val="right"/>
        <w:rPr>
          <w:rFonts w:ascii="Arial" w:hAnsi="Arial" w:cs="Arial"/>
          <w:sz w:val="16"/>
          <w:szCs w:val="16"/>
        </w:rPr>
      </w:pPr>
      <w:r w:rsidRPr="00AE0C8B">
        <w:rPr>
          <w:rFonts w:ascii="Arial" w:hAnsi="Arial" w:cs="Arial"/>
          <w:sz w:val="16"/>
          <w:szCs w:val="16"/>
        </w:rPr>
        <w:t>Таблица 37.</w:t>
      </w:r>
    </w:p>
    <w:tbl>
      <w:tblPr>
        <w:tblStyle w:val="af6"/>
        <w:tblW w:w="10206" w:type="dxa"/>
        <w:tblInd w:w="108" w:type="dxa"/>
        <w:tblLayout w:type="fixed"/>
        <w:tblLook w:val="0000" w:firstRow="0" w:lastRow="0" w:firstColumn="0" w:lastColumn="0" w:noHBand="0" w:noVBand="0"/>
      </w:tblPr>
      <w:tblGrid>
        <w:gridCol w:w="1928"/>
        <w:gridCol w:w="3742"/>
        <w:gridCol w:w="2381"/>
        <w:gridCol w:w="2155"/>
      </w:tblGrid>
      <w:tr w:rsidR="00AA76EC" w:rsidRPr="00AA76EC" w:rsidTr="00AE0C8B">
        <w:tc>
          <w:tcPr>
            <w:tcW w:w="1928" w:type="dxa"/>
            <w:vMerge w:val="restart"/>
          </w:tcPr>
          <w:p w:rsidR="00AA76EC" w:rsidRPr="00AA76EC" w:rsidRDefault="00AA76EC" w:rsidP="00B23604">
            <w:pPr>
              <w:pStyle w:val="ConsPlusNormal"/>
              <w:spacing w:line="257" w:lineRule="auto"/>
              <w:ind w:firstLine="0"/>
              <w:jc w:val="center"/>
              <w:rPr>
                <w:sz w:val="16"/>
                <w:szCs w:val="24"/>
              </w:rPr>
            </w:pPr>
            <w:r w:rsidRPr="00AA76EC">
              <w:rPr>
                <w:sz w:val="16"/>
                <w:szCs w:val="24"/>
              </w:rPr>
              <w:t>Ширина бульвара, м</w:t>
            </w:r>
          </w:p>
        </w:tc>
        <w:tc>
          <w:tcPr>
            <w:tcW w:w="8278" w:type="dxa"/>
            <w:gridSpan w:val="3"/>
          </w:tcPr>
          <w:p w:rsidR="00AA76EC" w:rsidRPr="00AA76EC" w:rsidRDefault="00AA76EC" w:rsidP="00B23604">
            <w:pPr>
              <w:pStyle w:val="ConsPlusNormal"/>
              <w:spacing w:line="257" w:lineRule="auto"/>
              <w:jc w:val="center"/>
              <w:rPr>
                <w:sz w:val="16"/>
                <w:szCs w:val="24"/>
              </w:rPr>
            </w:pPr>
            <w:r w:rsidRPr="00AA76EC">
              <w:rPr>
                <w:sz w:val="16"/>
                <w:szCs w:val="24"/>
              </w:rPr>
              <w:t>Элементы территории (% от общей площади)</w:t>
            </w:r>
          </w:p>
        </w:tc>
      </w:tr>
      <w:tr w:rsidR="00AA76EC" w:rsidRPr="00AA76EC" w:rsidTr="00AE0C8B">
        <w:tc>
          <w:tcPr>
            <w:tcW w:w="1928" w:type="dxa"/>
            <w:vMerge/>
          </w:tcPr>
          <w:p w:rsidR="00AA76EC" w:rsidRPr="00AA76EC" w:rsidRDefault="00AA76EC" w:rsidP="00B23604">
            <w:pPr>
              <w:widowControl w:val="0"/>
              <w:spacing w:line="257" w:lineRule="auto"/>
              <w:jc w:val="center"/>
              <w:rPr>
                <w:rFonts w:ascii="Arial" w:hAnsi="Arial" w:cs="Arial"/>
                <w:sz w:val="16"/>
              </w:rPr>
            </w:pPr>
          </w:p>
        </w:tc>
        <w:tc>
          <w:tcPr>
            <w:tcW w:w="3742" w:type="dxa"/>
          </w:tcPr>
          <w:p w:rsidR="00AA76EC" w:rsidRPr="00AA76EC" w:rsidRDefault="00AA76EC" w:rsidP="00B23604">
            <w:pPr>
              <w:pStyle w:val="ConsPlusNormal"/>
              <w:spacing w:line="257" w:lineRule="auto"/>
              <w:ind w:firstLine="0"/>
              <w:jc w:val="center"/>
              <w:rPr>
                <w:sz w:val="16"/>
                <w:szCs w:val="24"/>
              </w:rPr>
            </w:pPr>
            <w:r w:rsidRPr="00AA76EC">
              <w:rPr>
                <w:sz w:val="16"/>
                <w:szCs w:val="24"/>
              </w:rPr>
              <w:t>территории зел</w:t>
            </w:r>
            <w:r w:rsidR="00AE0C8B">
              <w:rPr>
                <w:sz w:val="16"/>
                <w:szCs w:val="24"/>
              </w:rPr>
              <w:t>ё</w:t>
            </w:r>
            <w:r w:rsidRPr="00AA76EC">
              <w:rPr>
                <w:sz w:val="16"/>
                <w:szCs w:val="24"/>
              </w:rPr>
              <w:t>ных насаждений и водо</w:t>
            </w:r>
            <w:r w:rsidR="00AE0C8B">
              <w:rPr>
                <w:sz w:val="16"/>
                <w:szCs w:val="24"/>
              </w:rPr>
              <w:t>ё</w:t>
            </w:r>
            <w:r w:rsidRPr="00AA76EC">
              <w:rPr>
                <w:sz w:val="16"/>
                <w:szCs w:val="24"/>
              </w:rPr>
              <w:t>мов</w:t>
            </w:r>
          </w:p>
        </w:tc>
        <w:tc>
          <w:tcPr>
            <w:tcW w:w="2381" w:type="dxa"/>
          </w:tcPr>
          <w:p w:rsidR="00AA76EC" w:rsidRPr="00AA76EC" w:rsidRDefault="00AA76EC" w:rsidP="00B23604">
            <w:pPr>
              <w:pStyle w:val="ConsPlusNormal"/>
              <w:spacing w:line="257" w:lineRule="auto"/>
              <w:ind w:firstLine="0"/>
              <w:jc w:val="center"/>
              <w:rPr>
                <w:sz w:val="16"/>
                <w:szCs w:val="24"/>
              </w:rPr>
            </w:pPr>
            <w:r w:rsidRPr="00AA76EC">
              <w:rPr>
                <w:sz w:val="16"/>
                <w:szCs w:val="24"/>
              </w:rPr>
              <w:t>аллеи, дорожки, площадки</w:t>
            </w:r>
          </w:p>
        </w:tc>
        <w:tc>
          <w:tcPr>
            <w:tcW w:w="2155" w:type="dxa"/>
          </w:tcPr>
          <w:p w:rsidR="00AA76EC" w:rsidRPr="00AA76EC" w:rsidRDefault="00AA76EC" w:rsidP="00B23604">
            <w:pPr>
              <w:pStyle w:val="ConsPlusNormal"/>
              <w:spacing w:line="257" w:lineRule="auto"/>
              <w:ind w:firstLine="0"/>
              <w:jc w:val="center"/>
              <w:rPr>
                <w:sz w:val="16"/>
                <w:szCs w:val="24"/>
              </w:rPr>
            </w:pPr>
            <w:r w:rsidRPr="00AA76EC">
              <w:rPr>
                <w:sz w:val="16"/>
                <w:szCs w:val="24"/>
              </w:rPr>
              <w:t>сооружения и застройка</w:t>
            </w:r>
          </w:p>
        </w:tc>
      </w:tr>
      <w:tr w:rsidR="00AA76EC" w:rsidRPr="00AA76EC" w:rsidTr="00AE0C8B">
        <w:tc>
          <w:tcPr>
            <w:tcW w:w="1928"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18 - 25</w:t>
            </w:r>
          </w:p>
        </w:tc>
        <w:tc>
          <w:tcPr>
            <w:tcW w:w="3742"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70 - 75</w:t>
            </w:r>
          </w:p>
        </w:tc>
        <w:tc>
          <w:tcPr>
            <w:tcW w:w="2381"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30 - 25</w:t>
            </w:r>
          </w:p>
        </w:tc>
        <w:tc>
          <w:tcPr>
            <w:tcW w:w="2155"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w:t>
            </w:r>
          </w:p>
        </w:tc>
      </w:tr>
      <w:tr w:rsidR="00AA76EC" w:rsidRPr="00AA76EC" w:rsidTr="00AE0C8B">
        <w:tc>
          <w:tcPr>
            <w:tcW w:w="1928"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25 - 50</w:t>
            </w:r>
          </w:p>
        </w:tc>
        <w:tc>
          <w:tcPr>
            <w:tcW w:w="3742"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75 - 80</w:t>
            </w:r>
          </w:p>
        </w:tc>
        <w:tc>
          <w:tcPr>
            <w:tcW w:w="2381"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23 - 17</w:t>
            </w:r>
          </w:p>
        </w:tc>
        <w:tc>
          <w:tcPr>
            <w:tcW w:w="2155"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2 - 3</w:t>
            </w:r>
          </w:p>
        </w:tc>
      </w:tr>
      <w:tr w:rsidR="00AA76EC" w:rsidRPr="00AA76EC" w:rsidTr="00AE0C8B">
        <w:tc>
          <w:tcPr>
            <w:tcW w:w="1928"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более 50</w:t>
            </w:r>
          </w:p>
        </w:tc>
        <w:tc>
          <w:tcPr>
            <w:tcW w:w="3742"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65 - 70</w:t>
            </w:r>
          </w:p>
        </w:tc>
        <w:tc>
          <w:tcPr>
            <w:tcW w:w="2381"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30 - 25</w:t>
            </w:r>
          </w:p>
        </w:tc>
        <w:tc>
          <w:tcPr>
            <w:tcW w:w="2155" w:type="dxa"/>
          </w:tcPr>
          <w:p w:rsidR="00AA76EC" w:rsidRPr="00AA76EC" w:rsidRDefault="00AA76EC" w:rsidP="00B23604">
            <w:pPr>
              <w:pStyle w:val="ConsPlusNormal"/>
              <w:spacing w:line="257" w:lineRule="auto"/>
              <w:ind w:left="-62" w:firstLine="0"/>
              <w:jc w:val="center"/>
              <w:rPr>
                <w:sz w:val="16"/>
                <w:szCs w:val="24"/>
              </w:rPr>
            </w:pPr>
            <w:r w:rsidRPr="00AA76EC">
              <w:rPr>
                <w:sz w:val="16"/>
                <w:szCs w:val="24"/>
              </w:rPr>
              <w:t>не более 5</w:t>
            </w:r>
          </w:p>
        </w:tc>
      </w:tr>
    </w:tbl>
    <w:p w:rsidR="00AA76EC" w:rsidRPr="00AE0C8B"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AE0C8B">
        <w:rPr>
          <w:rFonts w:ascii="Arial" w:hAnsi="Arial" w:cs="Arial"/>
          <w:sz w:val="16"/>
          <w:szCs w:val="16"/>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AE0C8B">
          <w:rPr>
            <w:rFonts w:ascii="Arial" w:hAnsi="Arial" w:cs="Arial"/>
            <w:sz w:val="16"/>
            <w:szCs w:val="16"/>
          </w:rPr>
          <w:t xml:space="preserve">таблицы </w:t>
        </w:r>
      </w:hyperlink>
      <w:r w:rsidRPr="00AE0C8B">
        <w:rPr>
          <w:rFonts w:ascii="Arial" w:hAnsi="Arial" w:cs="Arial"/>
          <w:sz w:val="16"/>
          <w:szCs w:val="16"/>
        </w:rPr>
        <w:t>38.</w:t>
      </w:r>
    </w:p>
    <w:p w:rsidR="00AA76EC" w:rsidRPr="00AE0C8B" w:rsidRDefault="00AA76EC" w:rsidP="00B23604">
      <w:pPr>
        <w:widowControl w:val="0"/>
        <w:autoSpaceDE w:val="0"/>
        <w:autoSpaceDN w:val="0"/>
        <w:adjustRightInd w:val="0"/>
        <w:spacing w:line="257" w:lineRule="auto"/>
        <w:ind w:firstLine="284"/>
        <w:jc w:val="right"/>
        <w:rPr>
          <w:rFonts w:ascii="Arial" w:hAnsi="Arial" w:cs="Arial"/>
          <w:sz w:val="16"/>
          <w:szCs w:val="16"/>
        </w:rPr>
      </w:pPr>
      <w:r w:rsidRPr="00AE0C8B">
        <w:rPr>
          <w:rFonts w:ascii="Arial" w:hAnsi="Arial" w:cs="Arial"/>
          <w:sz w:val="16"/>
          <w:szCs w:val="16"/>
        </w:rPr>
        <w:t>Таблица 38.</w:t>
      </w:r>
    </w:p>
    <w:tbl>
      <w:tblPr>
        <w:tblStyle w:val="af6"/>
        <w:tblW w:w="10206" w:type="dxa"/>
        <w:tblInd w:w="108" w:type="dxa"/>
        <w:tblLayout w:type="fixed"/>
        <w:tblLook w:val="0000" w:firstRow="0" w:lastRow="0" w:firstColumn="0" w:lastColumn="0" w:noHBand="0" w:noVBand="0"/>
      </w:tblPr>
      <w:tblGrid>
        <w:gridCol w:w="6803"/>
        <w:gridCol w:w="3403"/>
      </w:tblGrid>
      <w:tr w:rsidR="00AA76EC" w:rsidRPr="00AA76EC" w:rsidTr="00AE0C8B">
        <w:tc>
          <w:tcPr>
            <w:tcW w:w="6803" w:type="dxa"/>
          </w:tcPr>
          <w:p w:rsidR="00AA76EC" w:rsidRPr="00AA76EC" w:rsidRDefault="00AA76EC" w:rsidP="00B23604">
            <w:pPr>
              <w:pStyle w:val="ConsPlusNormal"/>
              <w:spacing w:line="257" w:lineRule="auto"/>
              <w:jc w:val="center"/>
              <w:rPr>
                <w:sz w:val="16"/>
                <w:szCs w:val="24"/>
              </w:rPr>
            </w:pPr>
            <w:r w:rsidRPr="00AA76EC">
              <w:rPr>
                <w:sz w:val="16"/>
                <w:szCs w:val="24"/>
              </w:rPr>
              <w:t>Территории участков жилой, общественной, производственной застройки</w:t>
            </w:r>
          </w:p>
        </w:tc>
        <w:tc>
          <w:tcPr>
            <w:tcW w:w="3403" w:type="dxa"/>
          </w:tcPr>
          <w:p w:rsidR="00AA76EC" w:rsidRPr="00AA76EC" w:rsidRDefault="00AA76EC" w:rsidP="00B23604">
            <w:pPr>
              <w:pStyle w:val="ConsPlusNormal"/>
              <w:spacing w:line="257" w:lineRule="auto"/>
              <w:ind w:firstLine="0"/>
              <w:jc w:val="center"/>
              <w:rPr>
                <w:sz w:val="16"/>
                <w:szCs w:val="24"/>
              </w:rPr>
            </w:pPr>
            <w:r w:rsidRPr="00AA76EC">
              <w:rPr>
                <w:sz w:val="16"/>
                <w:szCs w:val="24"/>
              </w:rPr>
              <w:t>Территории озеленения, %</w:t>
            </w:r>
          </w:p>
        </w:tc>
      </w:tr>
      <w:tr w:rsidR="00AA76EC" w:rsidRPr="00AA76EC" w:rsidTr="00AE0C8B">
        <w:tc>
          <w:tcPr>
            <w:tcW w:w="6803" w:type="dxa"/>
          </w:tcPr>
          <w:p w:rsidR="00AA76EC" w:rsidRPr="00AA76EC" w:rsidRDefault="00AA76EC" w:rsidP="00B23604">
            <w:pPr>
              <w:pStyle w:val="ConsPlusNormal"/>
              <w:spacing w:line="257" w:lineRule="auto"/>
              <w:ind w:firstLine="0"/>
              <w:jc w:val="both"/>
              <w:rPr>
                <w:sz w:val="16"/>
                <w:szCs w:val="24"/>
              </w:rPr>
            </w:pPr>
            <w:r w:rsidRPr="00AA76EC">
              <w:rPr>
                <w:sz w:val="16"/>
                <w:szCs w:val="24"/>
              </w:rPr>
              <w:t>Участки дошкольных образовательных организаций</w:t>
            </w:r>
          </w:p>
        </w:tc>
        <w:tc>
          <w:tcPr>
            <w:tcW w:w="3403" w:type="dxa"/>
          </w:tcPr>
          <w:p w:rsidR="00AA76EC" w:rsidRPr="00AA76EC" w:rsidRDefault="00AA76EC" w:rsidP="00B23604">
            <w:pPr>
              <w:pStyle w:val="ConsPlusNormal"/>
              <w:spacing w:line="257" w:lineRule="auto"/>
              <w:ind w:firstLine="0"/>
              <w:rPr>
                <w:sz w:val="16"/>
                <w:szCs w:val="24"/>
              </w:rPr>
            </w:pPr>
            <w:r w:rsidRPr="00AA76EC">
              <w:rPr>
                <w:sz w:val="16"/>
                <w:szCs w:val="24"/>
              </w:rPr>
              <w:t>не менее 50</w:t>
            </w:r>
          </w:p>
        </w:tc>
      </w:tr>
      <w:tr w:rsidR="00AA76EC" w:rsidRPr="00AA76EC" w:rsidTr="00AE0C8B">
        <w:tc>
          <w:tcPr>
            <w:tcW w:w="6803" w:type="dxa"/>
          </w:tcPr>
          <w:p w:rsidR="00AA76EC" w:rsidRPr="00AA76EC" w:rsidRDefault="00AA76EC" w:rsidP="00B23604">
            <w:pPr>
              <w:pStyle w:val="ConsPlusNormal"/>
              <w:spacing w:line="257" w:lineRule="auto"/>
              <w:ind w:firstLine="0"/>
              <w:rPr>
                <w:sz w:val="16"/>
                <w:szCs w:val="24"/>
              </w:rPr>
            </w:pPr>
            <w:r w:rsidRPr="00AA76EC">
              <w:rPr>
                <w:sz w:val="16"/>
                <w:szCs w:val="24"/>
              </w:rPr>
              <w:t>Участки общеобразовательных организаций</w:t>
            </w:r>
          </w:p>
        </w:tc>
        <w:tc>
          <w:tcPr>
            <w:tcW w:w="3403" w:type="dxa"/>
          </w:tcPr>
          <w:p w:rsidR="00AA76EC" w:rsidRPr="00AA76EC" w:rsidRDefault="00AA76EC" w:rsidP="00B23604">
            <w:pPr>
              <w:pStyle w:val="ConsPlusNormal"/>
              <w:spacing w:line="257" w:lineRule="auto"/>
              <w:ind w:firstLine="0"/>
              <w:rPr>
                <w:sz w:val="16"/>
                <w:szCs w:val="24"/>
              </w:rPr>
            </w:pPr>
            <w:r w:rsidRPr="00AA76EC">
              <w:rPr>
                <w:sz w:val="16"/>
                <w:szCs w:val="24"/>
              </w:rPr>
              <w:t>не менее 50</w:t>
            </w:r>
          </w:p>
        </w:tc>
      </w:tr>
      <w:tr w:rsidR="00AA76EC" w:rsidRPr="00AA76EC" w:rsidTr="00AE0C8B">
        <w:tc>
          <w:tcPr>
            <w:tcW w:w="6803" w:type="dxa"/>
          </w:tcPr>
          <w:p w:rsidR="00AA76EC" w:rsidRPr="00AA76EC" w:rsidRDefault="00AA76EC" w:rsidP="00B23604">
            <w:pPr>
              <w:pStyle w:val="ConsPlusNormal"/>
              <w:spacing w:line="257" w:lineRule="auto"/>
              <w:ind w:firstLine="0"/>
              <w:rPr>
                <w:sz w:val="16"/>
                <w:szCs w:val="24"/>
              </w:rPr>
            </w:pPr>
            <w:r w:rsidRPr="00AA76EC">
              <w:rPr>
                <w:sz w:val="16"/>
                <w:szCs w:val="24"/>
              </w:rPr>
              <w:t>Участки медицинских организаций</w:t>
            </w:r>
          </w:p>
        </w:tc>
        <w:tc>
          <w:tcPr>
            <w:tcW w:w="3403" w:type="dxa"/>
          </w:tcPr>
          <w:p w:rsidR="00AA76EC" w:rsidRPr="00AA76EC" w:rsidRDefault="00AA76EC" w:rsidP="00B23604">
            <w:pPr>
              <w:pStyle w:val="ConsPlusNormal"/>
              <w:spacing w:line="257" w:lineRule="auto"/>
              <w:ind w:firstLine="0"/>
              <w:rPr>
                <w:sz w:val="16"/>
                <w:szCs w:val="24"/>
              </w:rPr>
            </w:pPr>
            <w:r w:rsidRPr="00AA76EC">
              <w:rPr>
                <w:sz w:val="16"/>
                <w:szCs w:val="24"/>
              </w:rPr>
              <w:t>не менее 60</w:t>
            </w:r>
          </w:p>
        </w:tc>
      </w:tr>
      <w:tr w:rsidR="00AA76EC" w:rsidRPr="00AA76EC" w:rsidTr="00AE0C8B">
        <w:tc>
          <w:tcPr>
            <w:tcW w:w="6803" w:type="dxa"/>
          </w:tcPr>
          <w:p w:rsidR="00AA76EC" w:rsidRPr="00AA76EC" w:rsidRDefault="00AA76EC" w:rsidP="00B23604">
            <w:pPr>
              <w:pStyle w:val="ConsPlusNormal"/>
              <w:spacing w:line="257" w:lineRule="auto"/>
              <w:ind w:firstLine="0"/>
              <w:rPr>
                <w:sz w:val="16"/>
                <w:szCs w:val="24"/>
              </w:rPr>
            </w:pPr>
            <w:r w:rsidRPr="00AA76EC">
              <w:rPr>
                <w:sz w:val="16"/>
                <w:szCs w:val="24"/>
              </w:rPr>
              <w:t>Участки культурно-просветительных учреждений</w:t>
            </w:r>
          </w:p>
        </w:tc>
        <w:tc>
          <w:tcPr>
            <w:tcW w:w="3403" w:type="dxa"/>
          </w:tcPr>
          <w:p w:rsidR="00AA76EC" w:rsidRPr="00AA76EC" w:rsidRDefault="00AA76EC" w:rsidP="00B23604">
            <w:pPr>
              <w:pStyle w:val="ConsPlusNormal"/>
              <w:spacing w:line="257" w:lineRule="auto"/>
              <w:ind w:firstLine="0"/>
              <w:rPr>
                <w:sz w:val="16"/>
                <w:szCs w:val="24"/>
              </w:rPr>
            </w:pPr>
            <w:r w:rsidRPr="00AA76EC">
              <w:rPr>
                <w:sz w:val="16"/>
                <w:szCs w:val="24"/>
              </w:rPr>
              <w:t>20 - 30</w:t>
            </w:r>
          </w:p>
        </w:tc>
      </w:tr>
      <w:tr w:rsidR="00AA76EC" w:rsidRPr="00AA76EC" w:rsidTr="00AE0C8B">
        <w:tc>
          <w:tcPr>
            <w:tcW w:w="6803" w:type="dxa"/>
          </w:tcPr>
          <w:p w:rsidR="00AA76EC" w:rsidRPr="00AA76EC" w:rsidRDefault="00AA76EC" w:rsidP="00B23604">
            <w:pPr>
              <w:pStyle w:val="ConsPlusNormal"/>
              <w:spacing w:line="257" w:lineRule="auto"/>
              <w:ind w:firstLine="0"/>
              <w:rPr>
                <w:sz w:val="16"/>
                <w:szCs w:val="24"/>
              </w:rPr>
            </w:pPr>
            <w:r w:rsidRPr="00AA76EC">
              <w:rPr>
                <w:sz w:val="16"/>
                <w:szCs w:val="24"/>
              </w:rPr>
              <w:t>Участки жилой застройки</w:t>
            </w:r>
          </w:p>
        </w:tc>
        <w:tc>
          <w:tcPr>
            <w:tcW w:w="3403" w:type="dxa"/>
          </w:tcPr>
          <w:p w:rsidR="00AA76EC" w:rsidRPr="00AA76EC" w:rsidRDefault="00AA76EC" w:rsidP="00B23604">
            <w:pPr>
              <w:pStyle w:val="ConsPlusNormal"/>
              <w:spacing w:line="257" w:lineRule="auto"/>
              <w:ind w:firstLine="0"/>
              <w:jc w:val="both"/>
              <w:rPr>
                <w:sz w:val="16"/>
                <w:szCs w:val="24"/>
              </w:rPr>
            </w:pPr>
            <w:r w:rsidRPr="00AA76EC">
              <w:rPr>
                <w:sz w:val="16"/>
                <w:szCs w:val="24"/>
              </w:rPr>
              <w:t>40 - 60, но не менее 40</w:t>
            </w:r>
          </w:p>
        </w:tc>
      </w:tr>
      <w:tr w:rsidR="00AA76EC" w:rsidRPr="00AA76EC" w:rsidTr="00AE0C8B">
        <w:tc>
          <w:tcPr>
            <w:tcW w:w="6803" w:type="dxa"/>
          </w:tcPr>
          <w:p w:rsidR="00AA76EC" w:rsidRPr="00AA76EC" w:rsidRDefault="00AA76EC" w:rsidP="00B23604">
            <w:pPr>
              <w:pStyle w:val="ConsPlusNormal"/>
              <w:spacing w:line="257" w:lineRule="auto"/>
              <w:ind w:firstLine="0"/>
              <w:rPr>
                <w:sz w:val="16"/>
                <w:szCs w:val="24"/>
              </w:rPr>
            </w:pPr>
            <w:r w:rsidRPr="00AA76EC">
              <w:rPr>
                <w:sz w:val="16"/>
                <w:szCs w:val="24"/>
              </w:rPr>
              <w:t>Участки производственной застройки</w:t>
            </w:r>
          </w:p>
        </w:tc>
        <w:tc>
          <w:tcPr>
            <w:tcW w:w="3403" w:type="dxa"/>
          </w:tcPr>
          <w:p w:rsidR="00AA76EC" w:rsidRPr="00AA76EC" w:rsidRDefault="00AA76EC" w:rsidP="00B23604">
            <w:pPr>
              <w:pStyle w:val="ConsPlusNormal"/>
              <w:spacing w:line="257" w:lineRule="auto"/>
              <w:ind w:firstLine="0"/>
              <w:rPr>
                <w:sz w:val="16"/>
                <w:szCs w:val="24"/>
              </w:rPr>
            </w:pPr>
            <w:r w:rsidRPr="00AA76EC">
              <w:rPr>
                <w:sz w:val="16"/>
                <w:szCs w:val="24"/>
              </w:rPr>
              <w:t>10 - 15</w:t>
            </w:r>
          </w:p>
        </w:tc>
      </w:tr>
    </w:tbl>
    <w:p w:rsidR="00AA76EC" w:rsidRPr="00AE0C8B" w:rsidRDefault="00AA76EC" w:rsidP="00B23604">
      <w:pPr>
        <w:widowControl w:val="0"/>
        <w:autoSpaceDE w:val="0"/>
        <w:autoSpaceDN w:val="0"/>
        <w:adjustRightInd w:val="0"/>
        <w:spacing w:line="257" w:lineRule="auto"/>
        <w:ind w:left="709"/>
        <w:jc w:val="both"/>
        <w:rPr>
          <w:rFonts w:ascii="Arial" w:hAnsi="Arial" w:cs="Arial"/>
          <w:sz w:val="4"/>
          <w:szCs w:val="28"/>
        </w:rPr>
      </w:pPr>
    </w:p>
    <w:p w:rsidR="00AA76EC" w:rsidRPr="00DE3B3A"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DE3B3A">
        <w:rPr>
          <w:rFonts w:ascii="Arial" w:hAnsi="Arial" w:cs="Arial"/>
          <w:sz w:val="16"/>
          <w:szCs w:val="16"/>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AA76EC" w:rsidRPr="00DE3B3A"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DE3B3A">
        <w:rPr>
          <w:rFonts w:ascii="Arial" w:hAnsi="Arial" w:cs="Arial"/>
          <w:sz w:val="16"/>
          <w:szCs w:val="16"/>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DE3B3A">
          <w:rPr>
            <w:rFonts w:ascii="Arial" w:hAnsi="Arial" w:cs="Arial"/>
            <w:sz w:val="16"/>
            <w:szCs w:val="16"/>
          </w:rPr>
          <w:t xml:space="preserve">таблице </w:t>
        </w:r>
      </w:hyperlink>
      <w:r w:rsidRPr="00DE3B3A">
        <w:rPr>
          <w:rFonts w:ascii="Arial" w:hAnsi="Arial" w:cs="Arial"/>
          <w:sz w:val="16"/>
          <w:szCs w:val="16"/>
        </w:rPr>
        <w:t>39.</w:t>
      </w:r>
    </w:p>
    <w:p w:rsidR="00AA76EC" w:rsidRPr="00DE3B3A" w:rsidRDefault="00AA76EC" w:rsidP="00B23604">
      <w:pPr>
        <w:widowControl w:val="0"/>
        <w:autoSpaceDE w:val="0"/>
        <w:autoSpaceDN w:val="0"/>
        <w:adjustRightInd w:val="0"/>
        <w:spacing w:line="257" w:lineRule="auto"/>
        <w:ind w:firstLine="284"/>
        <w:jc w:val="right"/>
        <w:rPr>
          <w:rFonts w:ascii="Arial" w:hAnsi="Arial" w:cs="Arial"/>
          <w:sz w:val="16"/>
          <w:szCs w:val="16"/>
        </w:rPr>
      </w:pPr>
      <w:r w:rsidRPr="00DE3B3A">
        <w:rPr>
          <w:rFonts w:ascii="Arial" w:hAnsi="Arial" w:cs="Arial"/>
          <w:sz w:val="16"/>
          <w:szCs w:val="16"/>
        </w:rPr>
        <w:t>Таблица 39.</w:t>
      </w:r>
    </w:p>
    <w:tbl>
      <w:tblPr>
        <w:tblStyle w:val="af6"/>
        <w:tblW w:w="10206" w:type="dxa"/>
        <w:tblInd w:w="108" w:type="dxa"/>
        <w:tblLayout w:type="fixed"/>
        <w:tblLook w:val="0000" w:firstRow="0" w:lastRow="0" w:firstColumn="0" w:lastColumn="0" w:noHBand="0" w:noVBand="0"/>
      </w:tblPr>
      <w:tblGrid>
        <w:gridCol w:w="6804"/>
        <w:gridCol w:w="3402"/>
      </w:tblGrid>
      <w:tr w:rsidR="00AA76EC" w:rsidRPr="00AA76EC" w:rsidTr="00DE3B3A">
        <w:tc>
          <w:tcPr>
            <w:tcW w:w="6804" w:type="dxa"/>
            <w:vAlign w:val="center"/>
          </w:tcPr>
          <w:p w:rsidR="00AA76EC" w:rsidRPr="00AA76EC" w:rsidRDefault="00AA76EC" w:rsidP="00B23604">
            <w:pPr>
              <w:pStyle w:val="ConsPlusNormal"/>
              <w:spacing w:line="257" w:lineRule="auto"/>
              <w:ind w:right="-62" w:firstLine="0"/>
              <w:jc w:val="center"/>
              <w:rPr>
                <w:sz w:val="16"/>
                <w:szCs w:val="24"/>
              </w:rPr>
            </w:pPr>
            <w:r w:rsidRPr="00AA76EC">
              <w:rPr>
                <w:sz w:val="16"/>
                <w:szCs w:val="24"/>
              </w:rPr>
              <w:t>Категории улиц и дорог</w:t>
            </w:r>
          </w:p>
        </w:tc>
        <w:tc>
          <w:tcPr>
            <w:tcW w:w="3402" w:type="dxa"/>
          </w:tcPr>
          <w:p w:rsidR="00AA76EC" w:rsidRPr="00AA76EC" w:rsidRDefault="00AA76EC" w:rsidP="00B23604">
            <w:pPr>
              <w:pStyle w:val="ConsPlusNormal"/>
              <w:spacing w:line="257" w:lineRule="auto"/>
              <w:ind w:right="-62" w:firstLine="0"/>
              <w:jc w:val="center"/>
              <w:rPr>
                <w:sz w:val="16"/>
                <w:szCs w:val="24"/>
              </w:rPr>
            </w:pPr>
            <w:r w:rsidRPr="00AA76EC">
              <w:rPr>
                <w:sz w:val="16"/>
                <w:szCs w:val="24"/>
              </w:rPr>
              <w:t>Минимальное расстояние от оси ствола дерева, кустарника до проезжей части, м</w:t>
            </w:r>
          </w:p>
        </w:tc>
      </w:tr>
      <w:tr w:rsidR="00AA76EC" w:rsidRPr="00AA76EC" w:rsidTr="00DE3B3A">
        <w:tc>
          <w:tcPr>
            <w:tcW w:w="6804" w:type="dxa"/>
          </w:tcPr>
          <w:p w:rsidR="00AA76EC" w:rsidRPr="00AA76EC" w:rsidRDefault="00AA76EC" w:rsidP="00B23604">
            <w:pPr>
              <w:pStyle w:val="ConsPlusNormal"/>
              <w:spacing w:line="257" w:lineRule="auto"/>
              <w:ind w:firstLine="0"/>
              <w:rPr>
                <w:sz w:val="16"/>
                <w:szCs w:val="24"/>
              </w:rPr>
            </w:pPr>
            <w:r w:rsidRPr="00AA76EC">
              <w:rPr>
                <w:sz w:val="16"/>
                <w:szCs w:val="24"/>
              </w:rPr>
              <w:t>Улицы и дороги местного значения</w:t>
            </w:r>
          </w:p>
        </w:tc>
        <w:tc>
          <w:tcPr>
            <w:tcW w:w="3402" w:type="dxa"/>
          </w:tcPr>
          <w:p w:rsidR="00AA76EC" w:rsidRPr="00AA76EC" w:rsidRDefault="00AA76EC" w:rsidP="00B23604">
            <w:pPr>
              <w:pStyle w:val="ConsPlusNormal"/>
              <w:spacing w:line="257" w:lineRule="auto"/>
              <w:ind w:left="-108" w:right="-108" w:firstLine="0"/>
              <w:jc w:val="center"/>
              <w:rPr>
                <w:sz w:val="16"/>
                <w:szCs w:val="24"/>
              </w:rPr>
            </w:pPr>
            <w:r w:rsidRPr="00AA76EC">
              <w:rPr>
                <w:sz w:val="16"/>
                <w:szCs w:val="24"/>
              </w:rPr>
              <w:t>2</w:t>
            </w:r>
          </w:p>
        </w:tc>
      </w:tr>
      <w:tr w:rsidR="00AA76EC" w:rsidRPr="00AA76EC" w:rsidTr="00DE3B3A">
        <w:tc>
          <w:tcPr>
            <w:tcW w:w="6804" w:type="dxa"/>
          </w:tcPr>
          <w:p w:rsidR="00AA76EC" w:rsidRPr="00AA76EC" w:rsidRDefault="00AA76EC" w:rsidP="00B23604">
            <w:pPr>
              <w:pStyle w:val="ConsPlusNormal"/>
              <w:spacing w:line="257" w:lineRule="auto"/>
              <w:ind w:firstLine="0"/>
              <w:rPr>
                <w:sz w:val="16"/>
                <w:szCs w:val="24"/>
              </w:rPr>
            </w:pPr>
            <w:r w:rsidRPr="00AA76EC">
              <w:rPr>
                <w:sz w:val="16"/>
                <w:szCs w:val="24"/>
              </w:rPr>
              <w:t>Проезды</w:t>
            </w:r>
          </w:p>
        </w:tc>
        <w:tc>
          <w:tcPr>
            <w:tcW w:w="3402" w:type="dxa"/>
          </w:tcPr>
          <w:p w:rsidR="00AA76EC" w:rsidRPr="00AA76EC" w:rsidRDefault="00AA76EC" w:rsidP="00B23604">
            <w:pPr>
              <w:pStyle w:val="ConsPlusNormal"/>
              <w:spacing w:line="257" w:lineRule="auto"/>
              <w:ind w:left="-108" w:right="-108" w:firstLine="0"/>
              <w:jc w:val="center"/>
              <w:rPr>
                <w:sz w:val="16"/>
                <w:szCs w:val="24"/>
              </w:rPr>
            </w:pPr>
            <w:r w:rsidRPr="00AA76EC">
              <w:rPr>
                <w:sz w:val="16"/>
                <w:szCs w:val="24"/>
              </w:rPr>
              <w:t>1,5</w:t>
            </w:r>
          </w:p>
        </w:tc>
      </w:tr>
    </w:tbl>
    <w:p w:rsidR="00AA76EC" w:rsidRPr="00DE3B3A" w:rsidRDefault="00AA76EC" w:rsidP="00B23604">
      <w:pPr>
        <w:widowControl w:val="0"/>
        <w:numPr>
          <w:ilvl w:val="0"/>
          <w:numId w:val="29"/>
        </w:numPr>
        <w:autoSpaceDE w:val="0"/>
        <w:autoSpaceDN w:val="0"/>
        <w:adjustRightInd w:val="0"/>
        <w:spacing w:line="257" w:lineRule="auto"/>
        <w:ind w:left="0" w:firstLine="284"/>
        <w:jc w:val="both"/>
        <w:rPr>
          <w:rFonts w:ascii="Arial" w:hAnsi="Arial" w:cs="Arial"/>
          <w:sz w:val="16"/>
          <w:szCs w:val="16"/>
        </w:rPr>
      </w:pPr>
      <w:r w:rsidRPr="00DE3B3A">
        <w:rPr>
          <w:rFonts w:ascii="Arial" w:hAnsi="Arial" w:cs="Arial"/>
          <w:sz w:val="16"/>
          <w:szCs w:val="16"/>
        </w:rPr>
        <w:t xml:space="preserve">Минимальные расстояния от зданий и сооружений до зеленых насаждений следует принимать в соответствии с </w:t>
      </w:r>
      <w:hyperlink w:anchor="P3329" w:history="1">
        <w:r w:rsidRPr="00DE3B3A">
          <w:rPr>
            <w:rFonts w:ascii="Arial" w:hAnsi="Arial" w:cs="Arial"/>
            <w:sz w:val="16"/>
            <w:szCs w:val="16"/>
          </w:rPr>
          <w:t xml:space="preserve">таблицей </w:t>
        </w:r>
      </w:hyperlink>
      <w:r w:rsidRPr="00DE3B3A">
        <w:rPr>
          <w:rFonts w:ascii="Arial" w:hAnsi="Arial" w:cs="Arial"/>
          <w:sz w:val="16"/>
          <w:szCs w:val="16"/>
        </w:rPr>
        <w:t>40 при условии беспрепятственного подъезда и работы пожарного автотранспорта.</w:t>
      </w:r>
    </w:p>
    <w:p w:rsidR="00AA76EC" w:rsidRPr="00DE3B3A" w:rsidRDefault="00AA76EC" w:rsidP="00FF5F3F">
      <w:pPr>
        <w:widowControl w:val="0"/>
        <w:autoSpaceDE w:val="0"/>
        <w:autoSpaceDN w:val="0"/>
        <w:adjustRightInd w:val="0"/>
        <w:ind w:firstLine="709"/>
        <w:jc w:val="right"/>
        <w:rPr>
          <w:rFonts w:ascii="Arial" w:hAnsi="Arial" w:cs="Arial"/>
          <w:sz w:val="16"/>
          <w:szCs w:val="28"/>
        </w:rPr>
      </w:pPr>
      <w:r w:rsidRPr="00DE3B3A">
        <w:rPr>
          <w:rFonts w:ascii="Arial" w:hAnsi="Arial" w:cs="Arial"/>
          <w:sz w:val="16"/>
          <w:szCs w:val="28"/>
        </w:rPr>
        <w:lastRenderedPageBreak/>
        <w:t>Таблица 40.</w:t>
      </w:r>
    </w:p>
    <w:tbl>
      <w:tblPr>
        <w:tblStyle w:val="af6"/>
        <w:tblW w:w="10205" w:type="dxa"/>
        <w:tblInd w:w="108" w:type="dxa"/>
        <w:tblLayout w:type="fixed"/>
        <w:tblLook w:val="0000" w:firstRow="0" w:lastRow="0" w:firstColumn="0" w:lastColumn="0" w:noHBand="0" w:noVBand="0"/>
      </w:tblPr>
      <w:tblGrid>
        <w:gridCol w:w="6804"/>
        <w:gridCol w:w="1644"/>
        <w:gridCol w:w="1757"/>
      </w:tblGrid>
      <w:tr w:rsidR="00AA76EC" w:rsidRPr="00DE3B3A" w:rsidTr="00DE3B3A">
        <w:tc>
          <w:tcPr>
            <w:tcW w:w="6804" w:type="dxa"/>
            <w:vMerge w:val="restart"/>
            <w:vAlign w:val="center"/>
          </w:tcPr>
          <w:p w:rsidR="00AA76EC" w:rsidRPr="00DE3B3A" w:rsidRDefault="00AA76EC" w:rsidP="00FF5F3F">
            <w:pPr>
              <w:pStyle w:val="ConsPlusNormal"/>
              <w:jc w:val="center"/>
              <w:rPr>
                <w:sz w:val="16"/>
                <w:szCs w:val="16"/>
              </w:rPr>
            </w:pPr>
            <w:r w:rsidRPr="00DE3B3A">
              <w:rPr>
                <w:sz w:val="16"/>
                <w:szCs w:val="16"/>
              </w:rPr>
              <w:t>Здание, сооружение</w:t>
            </w:r>
          </w:p>
        </w:tc>
        <w:tc>
          <w:tcPr>
            <w:tcW w:w="3401" w:type="dxa"/>
            <w:gridSpan w:val="2"/>
            <w:vAlign w:val="center"/>
          </w:tcPr>
          <w:p w:rsidR="00AA76EC" w:rsidRPr="00DE3B3A" w:rsidRDefault="00AA76EC" w:rsidP="00FF5F3F">
            <w:pPr>
              <w:pStyle w:val="ConsPlusNormal"/>
              <w:ind w:firstLine="0"/>
              <w:jc w:val="center"/>
              <w:rPr>
                <w:sz w:val="16"/>
                <w:szCs w:val="16"/>
              </w:rPr>
            </w:pPr>
            <w:r w:rsidRPr="00DE3B3A">
              <w:rPr>
                <w:sz w:val="16"/>
                <w:szCs w:val="16"/>
              </w:rPr>
              <w:t>Минимальные расстояния, м, от здания, сооружения, объекта до оси</w:t>
            </w:r>
          </w:p>
        </w:tc>
      </w:tr>
      <w:tr w:rsidR="00AA76EC" w:rsidRPr="00DE3B3A" w:rsidTr="00DE3B3A">
        <w:tc>
          <w:tcPr>
            <w:tcW w:w="6804" w:type="dxa"/>
            <w:vMerge/>
            <w:vAlign w:val="center"/>
          </w:tcPr>
          <w:p w:rsidR="00AA76EC" w:rsidRPr="00DE3B3A" w:rsidRDefault="00AA76EC" w:rsidP="00FF5F3F">
            <w:pPr>
              <w:widowControl w:val="0"/>
              <w:jc w:val="center"/>
              <w:rPr>
                <w:rFonts w:ascii="Arial" w:hAnsi="Arial" w:cs="Arial"/>
                <w:sz w:val="16"/>
                <w:szCs w:val="16"/>
              </w:rPr>
            </w:pPr>
          </w:p>
        </w:tc>
        <w:tc>
          <w:tcPr>
            <w:tcW w:w="1644" w:type="dxa"/>
            <w:vAlign w:val="center"/>
          </w:tcPr>
          <w:p w:rsidR="00AA76EC" w:rsidRPr="00DE3B3A" w:rsidRDefault="00AA76EC" w:rsidP="00FF5F3F">
            <w:pPr>
              <w:pStyle w:val="ConsPlusNormal"/>
              <w:ind w:firstLine="0"/>
              <w:jc w:val="center"/>
              <w:rPr>
                <w:sz w:val="16"/>
                <w:szCs w:val="16"/>
              </w:rPr>
            </w:pPr>
            <w:r w:rsidRPr="00DE3B3A">
              <w:rPr>
                <w:sz w:val="16"/>
                <w:szCs w:val="16"/>
              </w:rPr>
              <w:t>ствола дерева</w:t>
            </w:r>
          </w:p>
        </w:tc>
        <w:tc>
          <w:tcPr>
            <w:tcW w:w="1757" w:type="dxa"/>
            <w:vAlign w:val="center"/>
          </w:tcPr>
          <w:p w:rsidR="00AA76EC" w:rsidRPr="00DE3B3A" w:rsidRDefault="00AA76EC" w:rsidP="00FF5F3F">
            <w:pPr>
              <w:pStyle w:val="ConsPlusNormal"/>
              <w:ind w:firstLine="0"/>
              <w:jc w:val="center"/>
              <w:rPr>
                <w:sz w:val="16"/>
                <w:szCs w:val="16"/>
              </w:rPr>
            </w:pPr>
            <w:r w:rsidRPr="00DE3B3A">
              <w:rPr>
                <w:sz w:val="16"/>
                <w:szCs w:val="16"/>
              </w:rPr>
              <w:t>кустарника</w:t>
            </w:r>
          </w:p>
        </w:tc>
      </w:tr>
      <w:tr w:rsidR="00AA76EC" w:rsidRPr="00DE3B3A" w:rsidTr="00DE3B3A">
        <w:tc>
          <w:tcPr>
            <w:tcW w:w="6804" w:type="dxa"/>
          </w:tcPr>
          <w:p w:rsidR="00AA76EC" w:rsidRPr="00DE3B3A" w:rsidRDefault="00AA76EC" w:rsidP="00FF5F3F">
            <w:pPr>
              <w:pStyle w:val="ConsPlusNormal"/>
              <w:ind w:firstLine="0"/>
              <w:rPr>
                <w:sz w:val="16"/>
                <w:szCs w:val="16"/>
              </w:rPr>
            </w:pPr>
            <w:r w:rsidRPr="00DE3B3A">
              <w:rPr>
                <w:sz w:val="16"/>
                <w:szCs w:val="16"/>
              </w:rPr>
              <w:t>Наружная стена здания и сооружения</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5,0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1,5</w:t>
            </w:r>
          </w:p>
        </w:tc>
      </w:tr>
      <w:tr w:rsidR="00AA76EC" w:rsidRPr="00DE3B3A" w:rsidTr="00DE3B3A">
        <w:tc>
          <w:tcPr>
            <w:tcW w:w="6804" w:type="dxa"/>
          </w:tcPr>
          <w:p w:rsidR="00AA76EC" w:rsidRPr="00DE3B3A" w:rsidRDefault="00AA76EC" w:rsidP="00FF5F3F">
            <w:pPr>
              <w:pStyle w:val="ConsPlusNormal"/>
              <w:ind w:firstLine="0"/>
              <w:rPr>
                <w:sz w:val="16"/>
                <w:szCs w:val="16"/>
              </w:rPr>
            </w:pPr>
            <w:r w:rsidRPr="00DE3B3A">
              <w:rPr>
                <w:sz w:val="16"/>
                <w:szCs w:val="16"/>
              </w:rPr>
              <w:t>Край тротуара и садовой дорожки</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0,7</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0,5</w:t>
            </w:r>
          </w:p>
        </w:tc>
      </w:tr>
      <w:tr w:rsidR="00AA76EC" w:rsidRPr="00DE3B3A" w:rsidTr="00DE3B3A">
        <w:tc>
          <w:tcPr>
            <w:tcW w:w="6804" w:type="dxa"/>
          </w:tcPr>
          <w:p w:rsidR="00AA76EC" w:rsidRPr="00DE3B3A" w:rsidRDefault="00AA76EC" w:rsidP="00FF5F3F">
            <w:pPr>
              <w:pStyle w:val="ConsPlusNormal"/>
              <w:ind w:firstLine="0"/>
              <w:jc w:val="both"/>
              <w:rPr>
                <w:sz w:val="16"/>
                <w:szCs w:val="16"/>
              </w:rPr>
            </w:pPr>
            <w:r w:rsidRPr="00DE3B3A">
              <w:rPr>
                <w:sz w:val="16"/>
                <w:szCs w:val="16"/>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2,0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1,0</w:t>
            </w:r>
          </w:p>
        </w:tc>
      </w:tr>
      <w:tr w:rsidR="00AA76EC" w:rsidRPr="00DE3B3A" w:rsidTr="00DE3B3A">
        <w:tc>
          <w:tcPr>
            <w:tcW w:w="6804" w:type="dxa"/>
          </w:tcPr>
          <w:p w:rsidR="00AA76EC" w:rsidRPr="00DE3B3A" w:rsidRDefault="00AA76EC" w:rsidP="00FF5F3F">
            <w:pPr>
              <w:pStyle w:val="ConsPlusNormal"/>
              <w:ind w:firstLine="0"/>
              <w:jc w:val="both"/>
              <w:rPr>
                <w:sz w:val="16"/>
                <w:szCs w:val="16"/>
              </w:rPr>
            </w:pPr>
            <w:r w:rsidRPr="00DE3B3A">
              <w:rPr>
                <w:sz w:val="16"/>
                <w:szCs w:val="16"/>
              </w:rPr>
              <w:t>Мачта и опора осветительной сети, мостовая опора и эстакада</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4,0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w:t>
            </w:r>
          </w:p>
        </w:tc>
      </w:tr>
      <w:tr w:rsidR="00AA76EC" w:rsidRPr="00DE3B3A" w:rsidTr="00DE3B3A">
        <w:tc>
          <w:tcPr>
            <w:tcW w:w="6804" w:type="dxa"/>
          </w:tcPr>
          <w:p w:rsidR="00AA76EC" w:rsidRPr="00DE3B3A" w:rsidRDefault="00AA76EC" w:rsidP="00FF5F3F">
            <w:pPr>
              <w:pStyle w:val="ConsPlusNormal"/>
              <w:ind w:firstLine="0"/>
              <w:rPr>
                <w:sz w:val="16"/>
                <w:szCs w:val="16"/>
              </w:rPr>
            </w:pPr>
            <w:r w:rsidRPr="00DE3B3A">
              <w:rPr>
                <w:sz w:val="16"/>
                <w:szCs w:val="16"/>
              </w:rPr>
              <w:t>Подошва откоса, террасы и др.</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1,0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0,5</w:t>
            </w:r>
          </w:p>
        </w:tc>
      </w:tr>
      <w:tr w:rsidR="00AA76EC" w:rsidRPr="00DE3B3A" w:rsidTr="00DE3B3A">
        <w:tc>
          <w:tcPr>
            <w:tcW w:w="6804" w:type="dxa"/>
          </w:tcPr>
          <w:p w:rsidR="00AA76EC" w:rsidRPr="00DE3B3A" w:rsidRDefault="00AA76EC" w:rsidP="00FF5F3F">
            <w:pPr>
              <w:pStyle w:val="ConsPlusNormal"/>
              <w:ind w:firstLine="0"/>
              <w:jc w:val="both"/>
              <w:rPr>
                <w:sz w:val="16"/>
                <w:szCs w:val="16"/>
              </w:rPr>
            </w:pPr>
            <w:r w:rsidRPr="00DE3B3A">
              <w:rPr>
                <w:sz w:val="16"/>
                <w:szCs w:val="16"/>
              </w:rPr>
              <w:t>Подошва или внутренняя грань подпорной стенки</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3,0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1,0</w:t>
            </w:r>
          </w:p>
        </w:tc>
      </w:tr>
      <w:tr w:rsidR="00AA76EC" w:rsidRPr="00DE3B3A" w:rsidTr="00DE3B3A">
        <w:tc>
          <w:tcPr>
            <w:tcW w:w="6804" w:type="dxa"/>
          </w:tcPr>
          <w:p w:rsidR="00AA76EC" w:rsidRPr="00DE3B3A" w:rsidRDefault="00AA76EC" w:rsidP="00FF5F3F">
            <w:pPr>
              <w:pStyle w:val="ConsPlusNormal"/>
              <w:ind w:firstLine="0"/>
              <w:rPr>
                <w:sz w:val="16"/>
                <w:szCs w:val="16"/>
              </w:rPr>
            </w:pPr>
            <w:r w:rsidRPr="00DE3B3A">
              <w:rPr>
                <w:sz w:val="16"/>
                <w:szCs w:val="16"/>
              </w:rPr>
              <w:t>Подземные сети:</w:t>
            </w:r>
          </w:p>
        </w:tc>
        <w:tc>
          <w:tcPr>
            <w:tcW w:w="1644" w:type="dxa"/>
            <w:vAlign w:val="center"/>
          </w:tcPr>
          <w:p w:rsidR="00AA76EC" w:rsidRPr="00DE3B3A" w:rsidRDefault="00AA76EC" w:rsidP="00FF5F3F">
            <w:pPr>
              <w:pStyle w:val="ConsPlusNormal"/>
              <w:ind w:firstLine="35"/>
              <w:jc w:val="center"/>
              <w:rPr>
                <w:sz w:val="16"/>
                <w:szCs w:val="16"/>
              </w:rPr>
            </w:pPr>
          </w:p>
        </w:tc>
        <w:tc>
          <w:tcPr>
            <w:tcW w:w="1757" w:type="dxa"/>
            <w:vAlign w:val="center"/>
          </w:tcPr>
          <w:p w:rsidR="00AA76EC" w:rsidRPr="00DE3B3A" w:rsidRDefault="00AA76EC" w:rsidP="00FF5F3F">
            <w:pPr>
              <w:pStyle w:val="ConsPlusNormal"/>
              <w:ind w:firstLine="35"/>
              <w:jc w:val="center"/>
              <w:rPr>
                <w:sz w:val="16"/>
                <w:szCs w:val="16"/>
              </w:rPr>
            </w:pPr>
          </w:p>
        </w:tc>
      </w:tr>
      <w:tr w:rsidR="00AA76EC" w:rsidRPr="00DE3B3A" w:rsidTr="00DE3B3A">
        <w:tc>
          <w:tcPr>
            <w:tcW w:w="6804" w:type="dxa"/>
          </w:tcPr>
          <w:p w:rsidR="00AA76EC" w:rsidRPr="00DE3B3A" w:rsidRDefault="00AA76EC" w:rsidP="00FF5F3F">
            <w:pPr>
              <w:pStyle w:val="ConsPlusNormal"/>
              <w:ind w:firstLine="0"/>
              <w:rPr>
                <w:sz w:val="16"/>
                <w:szCs w:val="16"/>
              </w:rPr>
            </w:pPr>
            <w:r w:rsidRPr="00DE3B3A">
              <w:rPr>
                <w:sz w:val="16"/>
                <w:szCs w:val="16"/>
              </w:rPr>
              <w:t>газопровод, канализация;</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1,5</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w:t>
            </w:r>
          </w:p>
        </w:tc>
      </w:tr>
      <w:tr w:rsidR="00AA76EC" w:rsidRPr="00DE3B3A" w:rsidTr="00DE3B3A">
        <w:tc>
          <w:tcPr>
            <w:tcW w:w="6804" w:type="dxa"/>
          </w:tcPr>
          <w:p w:rsidR="00AA76EC" w:rsidRPr="00DE3B3A" w:rsidRDefault="00AA76EC" w:rsidP="00FF5F3F">
            <w:pPr>
              <w:pStyle w:val="ConsPlusNormal"/>
              <w:ind w:firstLine="0"/>
              <w:jc w:val="both"/>
              <w:rPr>
                <w:sz w:val="16"/>
                <w:szCs w:val="16"/>
              </w:rPr>
            </w:pPr>
            <w:r w:rsidRPr="00DE3B3A">
              <w:rPr>
                <w:sz w:val="16"/>
                <w:szCs w:val="16"/>
              </w:rPr>
              <w:t>тепловая сеть (стенка канала, тоннеля или оболочка при бесканальной прокладке);</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2,0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1,0</w:t>
            </w:r>
          </w:p>
        </w:tc>
      </w:tr>
      <w:tr w:rsidR="00AA76EC" w:rsidRPr="00DE3B3A" w:rsidTr="00DE3B3A">
        <w:tc>
          <w:tcPr>
            <w:tcW w:w="6804" w:type="dxa"/>
          </w:tcPr>
          <w:p w:rsidR="00AA76EC" w:rsidRPr="00DE3B3A" w:rsidRDefault="00AA76EC" w:rsidP="00FF5F3F">
            <w:pPr>
              <w:pStyle w:val="ConsPlusNormal"/>
              <w:ind w:firstLine="0"/>
              <w:rPr>
                <w:sz w:val="16"/>
                <w:szCs w:val="16"/>
              </w:rPr>
            </w:pPr>
            <w:r w:rsidRPr="00DE3B3A">
              <w:rPr>
                <w:sz w:val="16"/>
                <w:szCs w:val="16"/>
              </w:rPr>
              <w:t>водопровод, дренаж;</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2,0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w:t>
            </w:r>
          </w:p>
        </w:tc>
      </w:tr>
      <w:tr w:rsidR="00AA76EC" w:rsidRPr="00DE3B3A" w:rsidTr="00DE3B3A">
        <w:tc>
          <w:tcPr>
            <w:tcW w:w="6804" w:type="dxa"/>
          </w:tcPr>
          <w:p w:rsidR="00AA76EC" w:rsidRPr="00DE3B3A" w:rsidRDefault="00AA76EC" w:rsidP="00FF5F3F">
            <w:pPr>
              <w:pStyle w:val="ConsPlusNormal"/>
              <w:ind w:firstLine="0"/>
              <w:rPr>
                <w:sz w:val="16"/>
                <w:szCs w:val="16"/>
              </w:rPr>
            </w:pPr>
            <w:r w:rsidRPr="00DE3B3A">
              <w:rPr>
                <w:sz w:val="16"/>
                <w:szCs w:val="16"/>
              </w:rPr>
              <w:t>силовой кабель и кабель связи</w:t>
            </w:r>
          </w:p>
        </w:tc>
        <w:tc>
          <w:tcPr>
            <w:tcW w:w="1644" w:type="dxa"/>
            <w:vAlign w:val="center"/>
          </w:tcPr>
          <w:p w:rsidR="00AA76EC" w:rsidRPr="00DE3B3A" w:rsidRDefault="00AA76EC" w:rsidP="00FF5F3F">
            <w:pPr>
              <w:pStyle w:val="ConsPlusNormal"/>
              <w:ind w:firstLine="35"/>
              <w:jc w:val="center"/>
              <w:rPr>
                <w:sz w:val="16"/>
                <w:szCs w:val="16"/>
              </w:rPr>
            </w:pPr>
            <w:r w:rsidRPr="00DE3B3A">
              <w:rPr>
                <w:sz w:val="16"/>
                <w:szCs w:val="16"/>
              </w:rPr>
              <w:t>2,0</w:t>
            </w:r>
          </w:p>
        </w:tc>
        <w:tc>
          <w:tcPr>
            <w:tcW w:w="1757" w:type="dxa"/>
            <w:vAlign w:val="center"/>
          </w:tcPr>
          <w:p w:rsidR="00AA76EC" w:rsidRPr="00DE3B3A" w:rsidRDefault="00AA76EC" w:rsidP="00FF5F3F">
            <w:pPr>
              <w:pStyle w:val="ConsPlusNormal"/>
              <w:ind w:firstLine="35"/>
              <w:jc w:val="center"/>
              <w:rPr>
                <w:sz w:val="16"/>
                <w:szCs w:val="16"/>
              </w:rPr>
            </w:pPr>
            <w:r w:rsidRPr="00DE3B3A">
              <w:rPr>
                <w:sz w:val="16"/>
                <w:szCs w:val="16"/>
              </w:rPr>
              <w:t>0,7</w:t>
            </w:r>
          </w:p>
        </w:tc>
      </w:tr>
    </w:tbl>
    <w:p w:rsidR="00AA76EC" w:rsidRPr="00AE0C8B" w:rsidRDefault="00AA76EC" w:rsidP="00FF5F3F">
      <w:pPr>
        <w:pStyle w:val="ConsPlusNormal"/>
        <w:ind w:firstLine="284"/>
        <w:jc w:val="both"/>
        <w:rPr>
          <w:sz w:val="15"/>
          <w:szCs w:val="24"/>
        </w:rPr>
      </w:pPr>
      <w:r w:rsidRPr="00AE0C8B">
        <w:rPr>
          <w:sz w:val="15"/>
          <w:szCs w:val="24"/>
        </w:rPr>
        <w:t>Примеча</w:t>
      </w:r>
      <w:r w:rsidR="00AE0C8B">
        <w:rPr>
          <w:sz w:val="15"/>
          <w:szCs w:val="24"/>
        </w:rPr>
        <w:t xml:space="preserve">ния: </w:t>
      </w:r>
      <w:r w:rsidRPr="00AE0C8B">
        <w:rPr>
          <w:sz w:val="15"/>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AA76EC" w:rsidRPr="00AE0C8B" w:rsidRDefault="00AA76EC" w:rsidP="00FF5F3F">
      <w:pPr>
        <w:pStyle w:val="ConsPlusNormal"/>
        <w:ind w:firstLine="284"/>
        <w:jc w:val="both"/>
        <w:rPr>
          <w:sz w:val="15"/>
          <w:szCs w:val="24"/>
        </w:rPr>
      </w:pPr>
      <w:r w:rsidRPr="00AE0C8B">
        <w:rPr>
          <w:sz w:val="15"/>
          <w:szCs w:val="24"/>
        </w:rPr>
        <w:t>2. Деревья, высаживаемые у зданий, не должны препятствовать инсоляции и освещенности жилых и общественных помещений.</w:t>
      </w:r>
    </w:p>
    <w:p w:rsidR="00AA76EC" w:rsidRPr="00AE0C8B" w:rsidRDefault="00AA76EC" w:rsidP="00FF5F3F">
      <w:pPr>
        <w:pStyle w:val="ConsPlusNormal"/>
        <w:ind w:firstLine="284"/>
        <w:jc w:val="both"/>
        <w:rPr>
          <w:sz w:val="15"/>
          <w:szCs w:val="24"/>
        </w:rPr>
      </w:pPr>
      <w:r w:rsidRPr="00AE0C8B">
        <w:rPr>
          <w:sz w:val="15"/>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A76EC" w:rsidRPr="00AE0C8B" w:rsidRDefault="00AA76EC" w:rsidP="00FF5F3F">
      <w:pPr>
        <w:pStyle w:val="ConsPlusNormal"/>
        <w:ind w:firstLine="540"/>
        <w:jc w:val="both"/>
        <w:rPr>
          <w:sz w:val="6"/>
          <w:szCs w:val="24"/>
        </w:rPr>
      </w:pPr>
    </w:p>
    <w:p w:rsidR="00AA76EC" w:rsidRPr="00DE3B3A"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DE3B3A">
        <w:rPr>
          <w:rFonts w:ascii="Arial" w:hAnsi="Arial" w:cs="Arial"/>
          <w:sz w:val="16"/>
          <w:szCs w:val="28"/>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AA76EC" w:rsidRPr="00DE3B3A" w:rsidRDefault="00AA76EC" w:rsidP="00FF5F3F">
      <w:pPr>
        <w:widowControl w:val="0"/>
        <w:autoSpaceDE w:val="0"/>
        <w:autoSpaceDN w:val="0"/>
        <w:adjustRightInd w:val="0"/>
        <w:ind w:firstLine="284"/>
        <w:jc w:val="both"/>
        <w:rPr>
          <w:rFonts w:ascii="Arial" w:hAnsi="Arial" w:cs="Arial"/>
          <w:sz w:val="16"/>
          <w:szCs w:val="28"/>
        </w:rPr>
      </w:pPr>
      <w:r w:rsidRPr="00DE3B3A">
        <w:rPr>
          <w:rFonts w:ascii="Arial" w:hAnsi="Arial" w:cs="Arial"/>
          <w:sz w:val="16"/>
          <w:szCs w:val="28"/>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AA76EC" w:rsidRPr="00DE3B3A" w:rsidRDefault="00AA76EC" w:rsidP="00FF5F3F">
      <w:pPr>
        <w:widowControl w:val="0"/>
        <w:autoSpaceDE w:val="0"/>
        <w:autoSpaceDN w:val="0"/>
        <w:adjustRightInd w:val="0"/>
        <w:ind w:firstLine="284"/>
        <w:jc w:val="both"/>
        <w:rPr>
          <w:rFonts w:ascii="Arial" w:hAnsi="Arial" w:cs="Arial"/>
          <w:sz w:val="16"/>
          <w:szCs w:val="28"/>
        </w:rPr>
      </w:pPr>
      <w:r w:rsidRPr="00DE3B3A">
        <w:rPr>
          <w:rFonts w:ascii="Arial" w:hAnsi="Arial" w:cs="Arial"/>
          <w:sz w:val="16"/>
          <w:szCs w:val="28"/>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AA76EC" w:rsidRDefault="00AA76EC" w:rsidP="00FF5F3F">
      <w:pPr>
        <w:widowControl w:val="0"/>
        <w:autoSpaceDE w:val="0"/>
        <w:autoSpaceDN w:val="0"/>
        <w:adjustRightInd w:val="0"/>
        <w:ind w:firstLine="284"/>
        <w:jc w:val="both"/>
        <w:rPr>
          <w:rFonts w:ascii="Arial" w:hAnsi="Arial" w:cs="Arial"/>
          <w:sz w:val="16"/>
          <w:szCs w:val="28"/>
        </w:rPr>
      </w:pPr>
      <w:r w:rsidRPr="00DE3B3A">
        <w:rPr>
          <w:rFonts w:ascii="Arial" w:hAnsi="Arial" w:cs="Arial"/>
          <w:sz w:val="16"/>
          <w:szCs w:val="28"/>
        </w:rPr>
        <w:t>Уровень озелен</w:t>
      </w:r>
      <w:r w:rsidR="00DE3B3A" w:rsidRPr="00DE3B3A">
        <w:rPr>
          <w:rFonts w:ascii="Arial" w:hAnsi="Arial" w:cs="Arial"/>
          <w:sz w:val="16"/>
          <w:szCs w:val="28"/>
        </w:rPr>
        <w:t>ё</w:t>
      </w:r>
      <w:r w:rsidRPr="00DE3B3A">
        <w:rPr>
          <w:rFonts w:ascii="Arial" w:hAnsi="Arial" w:cs="Arial"/>
          <w:sz w:val="16"/>
          <w:szCs w:val="28"/>
        </w:rPr>
        <w:t>нности территорий таких объектов должен составлять не менее 20%.</w:t>
      </w:r>
    </w:p>
    <w:p w:rsidR="00775468" w:rsidRPr="00775468" w:rsidRDefault="00775468" w:rsidP="00FF5F3F">
      <w:pPr>
        <w:widowControl w:val="0"/>
        <w:autoSpaceDE w:val="0"/>
        <w:autoSpaceDN w:val="0"/>
        <w:adjustRightInd w:val="0"/>
        <w:ind w:firstLine="284"/>
        <w:jc w:val="both"/>
        <w:rPr>
          <w:rFonts w:ascii="Arial" w:hAnsi="Arial" w:cs="Arial"/>
          <w:sz w:val="8"/>
          <w:szCs w:val="8"/>
        </w:rPr>
      </w:pPr>
    </w:p>
    <w:p w:rsidR="00AA76EC" w:rsidRDefault="00AA76EC" w:rsidP="00FF5F3F">
      <w:pPr>
        <w:pStyle w:val="ae"/>
        <w:widowControl w:val="0"/>
        <w:ind w:left="0"/>
        <w:jc w:val="center"/>
        <w:outlineLvl w:val="1"/>
        <w:rPr>
          <w:rFonts w:ascii="Arial" w:hAnsi="Arial" w:cs="Arial"/>
          <w:sz w:val="18"/>
          <w:szCs w:val="28"/>
        </w:rPr>
      </w:pPr>
      <w:bookmarkStart w:id="22" w:name="_Toc511729691"/>
      <w:r w:rsidRPr="00AA76EC">
        <w:rPr>
          <w:rFonts w:ascii="Arial" w:hAnsi="Arial" w:cs="Arial"/>
          <w:sz w:val="18"/>
          <w:szCs w:val="28"/>
        </w:rPr>
        <w:t>Подраздел VIII. Зоны специального назначения</w:t>
      </w:r>
      <w:bookmarkEnd w:id="22"/>
    </w:p>
    <w:p w:rsidR="00AE0C8B" w:rsidRPr="00AE0C8B" w:rsidRDefault="00AE0C8B" w:rsidP="00FF5F3F">
      <w:pPr>
        <w:pStyle w:val="ae"/>
        <w:widowControl w:val="0"/>
        <w:ind w:left="0"/>
        <w:jc w:val="center"/>
        <w:outlineLvl w:val="1"/>
        <w:rPr>
          <w:rFonts w:ascii="Arial" w:hAnsi="Arial" w:cs="Arial"/>
          <w:sz w:val="4"/>
          <w:szCs w:val="28"/>
        </w:rPr>
      </w:pPr>
    </w:p>
    <w:p w:rsidR="00AA76EC" w:rsidRDefault="00AA76EC" w:rsidP="00FF5F3F">
      <w:pPr>
        <w:widowControl w:val="0"/>
        <w:numPr>
          <w:ilvl w:val="0"/>
          <w:numId w:val="29"/>
        </w:numPr>
        <w:autoSpaceDE w:val="0"/>
        <w:autoSpaceDN w:val="0"/>
        <w:adjustRightInd w:val="0"/>
        <w:ind w:left="0" w:firstLine="284"/>
        <w:jc w:val="both"/>
        <w:rPr>
          <w:rFonts w:ascii="Arial" w:hAnsi="Arial" w:cs="Arial"/>
          <w:sz w:val="16"/>
          <w:szCs w:val="28"/>
        </w:rPr>
      </w:pPr>
      <w:r w:rsidRPr="00DE3B3A">
        <w:rPr>
          <w:rFonts w:ascii="Arial" w:hAnsi="Arial" w:cs="Arial"/>
          <w:sz w:val="16"/>
          <w:szCs w:val="28"/>
        </w:rPr>
        <w:t>В состав зон специального назначения включаются зоны 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E3B3A" w:rsidRPr="00DE3B3A" w:rsidRDefault="00DE3B3A" w:rsidP="00FF5F3F">
      <w:pPr>
        <w:widowControl w:val="0"/>
        <w:autoSpaceDE w:val="0"/>
        <w:autoSpaceDN w:val="0"/>
        <w:adjustRightInd w:val="0"/>
        <w:ind w:left="284"/>
        <w:jc w:val="both"/>
        <w:rPr>
          <w:rFonts w:ascii="Arial" w:hAnsi="Arial" w:cs="Arial"/>
          <w:sz w:val="8"/>
          <w:szCs w:val="28"/>
        </w:rPr>
      </w:pPr>
    </w:p>
    <w:p w:rsidR="00AA76EC" w:rsidRDefault="00AA76EC" w:rsidP="00FF5F3F">
      <w:pPr>
        <w:pStyle w:val="afffffffb"/>
        <w:keepNext w:val="0"/>
        <w:keepLines w:val="0"/>
        <w:widowControl w:val="0"/>
        <w:spacing w:before="0" w:after="0"/>
        <w:rPr>
          <w:rFonts w:ascii="Arial" w:hAnsi="Arial" w:cs="Arial"/>
          <w:spacing w:val="-4"/>
          <w:sz w:val="18"/>
        </w:rPr>
      </w:pPr>
      <w:bookmarkStart w:id="23" w:name="_Toc511729692"/>
      <w:r w:rsidRPr="00DE3B3A">
        <w:rPr>
          <w:rFonts w:ascii="Arial" w:hAnsi="Arial" w:cs="Arial"/>
          <w:spacing w:val="-4"/>
          <w:sz w:val="18"/>
        </w:rPr>
        <w:t xml:space="preserve">Раздел </w:t>
      </w:r>
      <w:r w:rsidRPr="00DE3B3A">
        <w:rPr>
          <w:rFonts w:ascii="Arial" w:hAnsi="Arial" w:cs="Arial"/>
          <w:spacing w:val="-4"/>
          <w:sz w:val="18"/>
          <w:lang w:val="en-US"/>
        </w:rPr>
        <w:t>V</w:t>
      </w:r>
      <w:r w:rsidRPr="00DE3B3A">
        <w:rPr>
          <w:rFonts w:ascii="Arial" w:hAnsi="Arial" w:cs="Arial"/>
          <w:spacing w:val="-4"/>
          <w:sz w:val="18"/>
        </w:rPr>
        <w:t>. Пр</w:t>
      </w:r>
      <w:r w:rsidR="00DE3B3A">
        <w:rPr>
          <w:rFonts w:ascii="Arial" w:hAnsi="Arial" w:cs="Arial"/>
          <w:spacing w:val="-4"/>
          <w:sz w:val="18"/>
        </w:rPr>
        <w:t>авила и область применения расчё</w:t>
      </w:r>
      <w:r w:rsidRPr="00DE3B3A">
        <w:rPr>
          <w:rFonts w:ascii="Arial" w:hAnsi="Arial" w:cs="Arial"/>
          <w:spacing w:val="-4"/>
          <w:sz w:val="18"/>
        </w:rPr>
        <w:t>тных показателей</w:t>
      </w:r>
      <w:bookmarkStart w:id="24" w:name="_Toc389059314"/>
      <w:r w:rsidRPr="00DE3B3A">
        <w:rPr>
          <w:rFonts w:ascii="Arial" w:hAnsi="Arial" w:cs="Arial"/>
          <w:spacing w:val="-4"/>
          <w:sz w:val="18"/>
        </w:rPr>
        <w:t>, содержащихся в основной части нормативов</w:t>
      </w:r>
      <w:bookmarkEnd w:id="23"/>
    </w:p>
    <w:p w:rsidR="00DE3B3A" w:rsidRPr="00DE3B3A" w:rsidRDefault="00DE3B3A" w:rsidP="00FF5F3F">
      <w:pPr>
        <w:widowControl w:val="0"/>
        <w:rPr>
          <w:rFonts w:ascii="Arial" w:hAnsi="Arial" w:cs="Arial"/>
          <w:sz w:val="4"/>
        </w:rPr>
      </w:pP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1.</w:t>
      </w:r>
      <w:bookmarkEnd w:id="24"/>
      <w:r w:rsidRPr="00DE3B3A">
        <w:rPr>
          <w:rFonts w:ascii="Arial" w:hAnsi="Arial" w:cs="Arial"/>
          <w:sz w:val="16"/>
          <w:szCs w:val="28"/>
        </w:rPr>
        <w:t>Область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В соответствии с требованиями части 3 статьи 29.2 Градостроительного кодекса Российской Федерации местные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(городского округа).</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нормативов приведены совокупные предельные расчетные показатели для объектов местного значения в соответствии с требованиями Градостроительного кодекса Российской Федерации. </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Подготовка местных нормативов градостроительного проектирования осуществляется с учетом:</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 социально-демографического состава и плотности населения на территории муниципального образования;</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 планов и программ комплексного социально-экономического развития муниципального образования;</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 xml:space="preserve">- предложений органов местного самоуправления и заинтересованных лиц. </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Но,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Совокупность предельных значений расчетных показателей для объектов местного значения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2. Правила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t>Местные нормативы градостроительного проектирования муниципальных образований Тверской области могут быть приняты выше предельных значений или на уровне предельных значений расчетных показателей минимально допустимого уровня обеспеченности объектами местного значения и ниже предельных значений или на уровне предельных значений максимально допустимого уровня территориальной доступности таких объектов для населения.</w:t>
      </w:r>
    </w:p>
    <w:p w:rsidR="00AA76EC" w:rsidRPr="00775468" w:rsidRDefault="00AA76EC" w:rsidP="00FF5F3F">
      <w:pPr>
        <w:widowControl w:val="0"/>
        <w:ind w:firstLine="284"/>
        <w:jc w:val="both"/>
        <w:rPr>
          <w:rFonts w:ascii="Arial" w:hAnsi="Arial" w:cs="Arial"/>
          <w:sz w:val="16"/>
          <w:szCs w:val="28"/>
        </w:rPr>
      </w:pPr>
      <w:r w:rsidRPr="00775468">
        <w:rPr>
          <w:rFonts w:ascii="Arial" w:hAnsi="Arial" w:cs="Arial"/>
          <w:sz w:val="16"/>
          <w:szCs w:val="28"/>
        </w:rPr>
        <w:t>В данном случае местные нормативы градостроительного проектирования муниципальных образований Тверской области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A76EC" w:rsidRPr="00DE3B3A" w:rsidRDefault="00AA76EC" w:rsidP="00FF5F3F">
      <w:pPr>
        <w:widowControl w:val="0"/>
        <w:ind w:firstLine="284"/>
        <w:jc w:val="both"/>
        <w:rPr>
          <w:rFonts w:ascii="Arial" w:hAnsi="Arial" w:cs="Arial"/>
          <w:sz w:val="16"/>
          <w:szCs w:val="28"/>
        </w:rPr>
      </w:pPr>
      <w:r w:rsidRPr="00DE3B3A">
        <w:rPr>
          <w:rFonts w:ascii="Arial" w:hAnsi="Arial" w:cs="Arial"/>
          <w:sz w:val="16"/>
          <w:szCs w:val="28"/>
        </w:rPr>
        <w:lastRenderedPageBreak/>
        <w:t>Местные нормативы градостроительного проектирования устанавливают совокупность расч</w:t>
      </w:r>
      <w:r w:rsidR="00DE3B3A">
        <w:rPr>
          <w:rFonts w:ascii="Arial" w:hAnsi="Arial" w:cs="Arial"/>
          <w:sz w:val="16"/>
          <w:szCs w:val="28"/>
        </w:rPr>
        <w:t>ё</w:t>
      </w:r>
      <w:r w:rsidRPr="00DE3B3A">
        <w:rPr>
          <w:rFonts w:ascii="Arial" w:hAnsi="Arial" w:cs="Arial"/>
          <w:sz w:val="16"/>
          <w:szCs w:val="28"/>
        </w:rPr>
        <w:t>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муниципальных образований Тверской области.</w:t>
      </w:r>
    </w:p>
    <w:p w:rsidR="00DE3B3A" w:rsidRPr="00775468" w:rsidRDefault="00DE3B3A" w:rsidP="00FF5F3F">
      <w:pPr>
        <w:widowControl w:val="0"/>
        <w:ind w:firstLine="709"/>
        <w:rPr>
          <w:rFonts w:ascii="Arial" w:hAnsi="Arial" w:cs="Arial"/>
          <w:sz w:val="8"/>
          <w:szCs w:val="8"/>
        </w:rPr>
      </w:pPr>
    </w:p>
    <w:p w:rsidR="00AA76EC" w:rsidRPr="00AA76EC" w:rsidRDefault="00AA76EC" w:rsidP="00FF5F3F">
      <w:pPr>
        <w:pStyle w:val="afffffffb"/>
        <w:keepNext w:val="0"/>
        <w:keepLines w:val="0"/>
        <w:widowControl w:val="0"/>
        <w:spacing w:before="0" w:after="0"/>
        <w:rPr>
          <w:rFonts w:ascii="Arial" w:hAnsi="Arial" w:cs="Arial"/>
          <w:sz w:val="18"/>
        </w:rPr>
      </w:pPr>
      <w:bookmarkStart w:id="25" w:name="_Toc462928971"/>
      <w:bookmarkStart w:id="26" w:name="_Toc511729693"/>
      <w:r w:rsidRPr="00AA76EC">
        <w:rPr>
          <w:rFonts w:ascii="Arial" w:hAnsi="Arial" w:cs="Arial"/>
          <w:sz w:val="18"/>
        </w:rPr>
        <w:t>Приложение 1</w:t>
      </w:r>
      <w:bookmarkEnd w:id="25"/>
      <w:r w:rsidRPr="00AA76EC">
        <w:rPr>
          <w:rFonts w:ascii="Arial" w:hAnsi="Arial" w:cs="Arial"/>
          <w:sz w:val="18"/>
        </w:rPr>
        <w:t>.</w:t>
      </w:r>
      <w:r w:rsidRPr="00AA76EC">
        <w:rPr>
          <w:rFonts w:ascii="Arial" w:hAnsi="Arial" w:cs="Arial"/>
          <w:sz w:val="18"/>
        </w:rPr>
        <w:br/>
        <w:t>Перечень нормативных правовых актов и иных документов</w:t>
      </w:r>
      <w:r>
        <w:rPr>
          <w:rFonts w:ascii="Arial" w:hAnsi="Arial" w:cs="Arial"/>
          <w:sz w:val="18"/>
        </w:rPr>
        <w:t xml:space="preserve">, </w:t>
      </w:r>
      <w:r w:rsidRPr="00AA76EC">
        <w:rPr>
          <w:rFonts w:ascii="Arial" w:hAnsi="Arial" w:cs="Arial"/>
          <w:sz w:val="18"/>
        </w:rPr>
        <w:t>использованных при подготовке нормативов</w:t>
      </w:r>
      <w:bookmarkEnd w:id="26"/>
    </w:p>
    <w:p w:rsidR="00AA76EC" w:rsidRPr="00DE3B3A" w:rsidRDefault="00AA76EC" w:rsidP="00FF5F3F">
      <w:pPr>
        <w:widowControl w:val="0"/>
        <w:rPr>
          <w:rFonts w:ascii="Arial" w:hAnsi="Arial" w:cs="Arial"/>
          <w:sz w:val="6"/>
        </w:rPr>
      </w:pP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Градостроительный кодекс Российской Федерации;</w:t>
      </w: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Земельный кодекс Российской Федерации;</w:t>
      </w: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Лесной кодекс Российской Федерации;</w:t>
      </w: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 xml:space="preserve">Водный кодекс </w:t>
      </w:r>
      <w:r w:rsidRPr="00AA76EC">
        <w:rPr>
          <w:rFonts w:ascii="Arial" w:hAnsi="Arial" w:cs="Arial"/>
          <w:bCs/>
          <w:sz w:val="16"/>
          <w:szCs w:val="28"/>
        </w:rPr>
        <w:t xml:space="preserve">Российской </w:t>
      </w:r>
      <w:r w:rsidRPr="00AA76EC">
        <w:rPr>
          <w:rFonts w:ascii="Arial" w:hAnsi="Arial" w:cs="Arial"/>
          <w:sz w:val="16"/>
          <w:szCs w:val="28"/>
        </w:rPr>
        <w:t>Федерации;</w:t>
      </w: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pacing w:val="-4"/>
          <w:sz w:val="16"/>
          <w:szCs w:val="28"/>
        </w:rPr>
      </w:pPr>
      <w:r w:rsidRPr="00AA76EC">
        <w:rPr>
          <w:rFonts w:ascii="Arial" w:hAnsi="Arial" w:cs="Arial"/>
          <w:spacing w:val="-4"/>
          <w:sz w:val="16"/>
          <w:szCs w:val="28"/>
        </w:rPr>
        <w:t>Федеральный закон от 06.10.2003 №131-ФЗ «Об общих принципах организации местного самоуправления в Российской Федерации»;</w:t>
      </w: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Федеральный закон от 21.12.1994 № 68-ФЗ «О защите населения и территорий от чрезвычайных ситуаций природного и техногенного характера»;</w:t>
      </w: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 xml:space="preserve">Федеральный закон от 10.01.2002 №7-ФЗ «Об охране окружающей среды»; </w:t>
      </w:r>
    </w:p>
    <w:p w:rsidR="00AA76EC" w:rsidRPr="00AA76EC" w:rsidRDefault="00AA76EC" w:rsidP="00FF5F3F">
      <w:pPr>
        <w:widowControl w:val="0"/>
        <w:numPr>
          <w:ilvl w:val="0"/>
          <w:numId w:val="24"/>
        </w:numPr>
        <w:shd w:val="clear" w:color="auto" w:fill="FFFFFF"/>
        <w:tabs>
          <w:tab w:val="num" w:pos="0"/>
          <w:tab w:val="num"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Федеральный закон от 30.03.1999 № 52-ФЗ «О санитарно-эпидемиологическом благополучии населения»;</w:t>
      </w:r>
    </w:p>
    <w:p w:rsidR="00AA76EC" w:rsidRPr="00AA76EC" w:rsidRDefault="00AA76EC" w:rsidP="00FF5F3F">
      <w:pPr>
        <w:widowControl w:val="0"/>
        <w:numPr>
          <w:ilvl w:val="0"/>
          <w:numId w:val="24"/>
        </w:numPr>
        <w:shd w:val="clear" w:color="auto" w:fill="FFFFFF"/>
        <w:tabs>
          <w:tab w:val="num" w:pos="0"/>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Федеральный закон от 24.06.1998 № 89-ФЗ «Об отходах производства и потребления»;</w:t>
      </w:r>
    </w:p>
    <w:p w:rsidR="00AA76EC" w:rsidRPr="00AA76EC" w:rsidRDefault="00AA76EC" w:rsidP="00FF5F3F">
      <w:pPr>
        <w:widowControl w:val="0"/>
        <w:numPr>
          <w:ilvl w:val="0"/>
          <w:numId w:val="24"/>
        </w:numPr>
        <w:shd w:val="clear" w:color="auto" w:fill="FFFFFF"/>
        <w:tabs>
          <w:tab w:val="num" w:pos="0"/>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 xml:space="preserve">Федеральный закон от 09.01.1996 № 3-ФЗ «О радиационной безопасности населения»; </w:t>
      </w:r>
    </w:p>
    <w:p w:rsidR="00AA76EC" w:rsidRPr="00AA76EC" w:rsidRDefault="00AA76EC" w:rsidP="00FF5F3F">
      <w:pPr>
        <w:widowControl w:val="0"/>
        <w:numPr>
          <w:ilvl w:val="0"/>
          <w:numId w:val="24"/>
        </w:numPr>
        <w:shd w:val="clear" w:color="auto" w:fill="FFFFFF"/>
        <w:tabs>
          <w:tab w:val="num" w:pos="0"/>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 xml:space="preserve">Федеральный закон от 29.12.2006 № 258-ФЗ «О внесении в отдельные законодательные акты Российской Федерации в связи с совершенствованием разграничения полномочий»; </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Федеральный закон от 22.07.2008 № 123-ФЗ «Технический регламент о требованиях пожарной безопасности»;</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Постановление Правительства Российской Федерации от 20.11.2000 № 878 «Об утверждении Правил охраны газораспределительных сетей»;</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постановление Правительства Российской Федерации от 24.02.2009 № 160</w:t>
      </w:r>
      <w:r w:rsidRPr="00AA76EC">
        <w:rPr>
          <w:rFonts w:ascii="Arial" w:hAnsi="Arial" w:cs="Arial"/>
          <w:bCs/>
          <w:sz w:val="16"/>
          <w:szCs w:val="28"/>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СП 42 13330.2016 «СНиП 2.07.01-89* «Градостроительство. Планировка и застройка городских и сельских поселений»;</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СП 34.13330 «СНиП 2.05.02-85 «Автомобильные дороги»;</w:t>
      </w:r>
    </w:p>
    <w:p w:rsidR="00AA76EC" w:rsidRPr="00AA76EC" w:rsidRDefault="00AA76EC" w:rsidP="00FF5F3F">
      <w:pPr>
        <w:widowControl w:val="0"/>
        <w:numPr>
          <w:ilvl w:val="0"/>
          <w:numId w:val="24"/>
        </w:numPr>
        <w:ind w:firstLine="284"/>
        <w:jc w:val="both"/>
        <w:rPr>
          <w:rFonts w:ascii="Arial" w:hAnsi="Arial" w:cs="Arial"/>
          <w:sz w:val="16"/>
          <w:szCs w:val="28"/>
        </w:rPr>
      </w:pPr>
      <w:r w:rsidRPr="00AA76EC">
        <w:rPr>
          <w:rFonts w:ascii="Arial" w:hAnsi="Arial" w:cs="Arial"/>
          <w:sz w:val="16"/>
          <w:szCs w:val="28"/>
        </w:rPr>
        <w:t>СНиП 2.01.15-90 «Инженерная защита территорий, зданий и сооружений от опасных геологических процессов. Основные положения проектирования»;</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СП 104.13330 «СНиП 2.06.15-85 «Инженерная защита территорий от затопления и подтопления»;</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СП 11.13130.2009 «Места дислокации подразделений пожарной охраны»;</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СП 62.13330.2011* «СНиП 42-01-2002 «Газораспределительные системы»;</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СП 32.13330.2012 «СНиП 2.04.03-85 «Канализация, наружные сети и сооружения»;</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pacing w:val="-2"/>
          <w:sz w:val="16"/>
          <w:szCs w:val="28"/>
        </w:rPr>
      </w:pPr>
      <w:r w:rsidRPr="00AA76EC">
        <w:rPr>
          <w:rFonts w:ascii="Arial" w:hAnsi="Arial" w:cs="Arial"/>
          <w:spacing w:val="-2"/>
          <w:sz w:val="16"/>
          <w:szCs w:val="28"/>
        </w:rPr>
        <w:t>СанПиН 2.2.1/2.1.1.1200-03 «Санитарно-защитные зоны и санитарная классификация предприятий, сооружений и иных объектов»;</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СанПиН 2.1.4.1110-02 «Зоны санитарной охраны источников водоснабжения и водопроводов питьевого назначения»;</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СанПиН 42-128-4690-88 «Санитарные правила содержания территории населенных мест».</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pacing w:val="-2"/>
          <w:sz w:val="16"/>
          <w:szCs w:val="28"/>
        </w:rPr>
      </w:pPr>
      <w:r w:rsidRPr="00AA76EC">
        <w:rPr>
          <w:rFonts w:ascii="Arial" w:hAnsi="Arial" w:cs="Arial"/>
          <w:spacing w:val="-2"/>
          <w:sz w:val="16"/>
          <w:szCs w:val="28"/>
        </w:rPr>
        <w:t>Генеральный план ЗАТО Солнечный Тверской области утвержденный Решением Думы ЗАТО Солнечный № 30-4 от 18.11.2010г.;</w:t>
      </w:r>
    </w:p>
    <w:p w:rsidR="00AA76EC" w:rsidRPr="00AA76EC" w:rsidRDefault="00AA76EC" w:rsidP="00FF5F3F">
      <w:pPr>
        <w:widowControl w:val="0"/>
        <w:numPr>
          <w:ilvl w:val="0"/>
          <w:numId w:val="24"/>
        </w:numPr>
        <w:shd w:val="clear" w:color="auto" w:fill="FFFFFF"/>
        <w:tabs>
          <w:tab w:val="left" w:pos="1276"/>
        </w:tabs>
        <w:autoSpaceDE w:val="0"/>
        <w:autoSpaceDN w:val="0"/>
        <w:adjustRightInd w:val="0"/>
        <w:ind w:firstLine="284"/>
        <w:jc w:val="both"/>
        <w:rPr>
          <w:rFonts w:ascii="Arial" w:hAnsi="Arial" w:cs="Arial"/>
          <w:sz w:val="16"/>
          <w:szCs w:val="28"/>
        </w:rPr>
      </w:pPr>
      <w:r w:rsidRPr="00AA76EC">
        <w:rPr>
          <w:rFonts w:ascii="Arial" w:hAnsi="Arial" w:cs="Arial"/>
          <w:sz w:val="16"/>
          <w:szCs w:val="28"/>
        </w:rPr>
        <w:t>Правилами землепользования и застройки ЗАТО Солнечный Тверской области утвержденными Решением Думы ЗАТО Солнечный № 41-4 от 14.12.2010г.(с изм. Решение Думы ЗАТО Солнечный №78-5 от 14.12.2017г.).</w:t>
      </w:r>
    </w:p>
    <w:p w:rsidR="00AA76EC" w:rsidRPr="00AA76EC" w:rsidRDefault="00AA76EC" w:rsidP="00FF5F3F">
      <w:pPr>
        <w:widowControl w:val="0"/>
        <w:shd w:val="clear" w:color="auto" w:fill="FFFFFF"/>
        <w:autoSpaceDE w:val="0"/>
        <w:autoSpaceDN w:val="0"/>
        <w:adjustRightInd w:val="0"/>
        <w:ind w:firstLine="709"/>
        <w:jc w:val="both"/>
        <w:rPr>
          <w:rFonts w:ascii="Arial" w:hAnsi="Arial" w:cs="Arial"/>
          <w:bCs/>
          <w:sz w:val="18"/>
          <w:szCs w:val="28"/>
        </w:rPr>
      </w:pPr>
    </w:p>
    <w:p w:rsidR="00AA76EC" w:rsidRPr="00AA76EC" w:rsidRDefault="00AA76EC" w:rsidP="00FF5F3F">
      <w:pPr>
        <w:pStyle w:val="afffffffb"/>
        <w:keepNext w:val="0"/>
        <w:keepLines w:val="0"/>
        <w:widowControl w:val="0"/>
        <w:spacing w:before="0" w:after="0"/>
        <w:rPr>
          <w:rFonts w:ascii="Arial" w:hAnsi="Arial" w:cs="Arial"/>
          <w:sz w:val="18"/>
        </w:rPr>
      </w:pPr>
      <w:bookmarkStart w:id="27" w:name="_Toc511729694"/>
      <w:r w:rsidRPr="00AA76EC">
        <w:rPr>
          <w:rFonts w:ascii="Arial" w:hAnsi="Arial" w:cs="Arial"/>
          <w:sz w:val="18"/>
        </w:rPr>
        <w:t>Приложение 2.</w:t>
      </w:r>
      <w:r w:rsidRPr="00AA76EC">
        <w:rPr>
          <w:rFonts w:ascii="Arial" w:hAnsi="Arial" w:cs="Arial"/>
          <w:sz w:val="18"/>
        </w:rPr>
        <w:br/>
        <w:t>Минимальные коэффициенты застройки</w:t>
      </w:r>
      <w:r>
        <w:rPr>
          <w:rFonts w:ascii="Arial" w:hAnsi="Arial" w:cs="Arial"/>
          <w:sz w:val="18"/>
        </w:rPr>
        <w:t xml:space="preserve"> </w:t>
      </w:r>
      <w:r w:rsidRPr="00AA76EC">
        <w:rPr>
          <w:rFonts w:ascii="Arial" w:hAnsi="Arial" w:cs="Arial"/>
          <w:sz w:val="18"/>
        </w:rPr>
        <w:t>земельных участков промышленных предприятий</w:t>
      </w:r>
      <w:bookmarkEnd w:id="27"/>
    </w:p>
    <w:p w:rsidR="00AA76EC" w:rsidRPr="00AA76EC" w:rsidRDefault="00AA76EC" w:rsidP="00FF5F3F">
      <w:pPr>
        <w:widowControl w:val="0"/>
        <w:ind w:firstLine="709"/>
        <w:rPr>
          <w:rFonts w:ascii="Arial" w:hAnsi="Arial" w:cs="Arial"/>
          <w:sz w:val="4"/>
          <w:szCs w:val="28"/>
        </w:rPr>
      </w:pPr>
    </w:p>
    <w:tbl>
      <w:tblPr>
        <w:tblStyle w:val="af6"/>
        <w:tblW w:w="10348" w:type="dxa"/>
        <w:tblInd w:w="108" w:type="dxa"/>
        <w:tblLayout w:type="fixed"/>
        <w:tblLook w:val="0000" w:firstRow="0" w:lastRow="0" w:firstColumn="0" w:lastColumn="0" w:noHBand="0" w:noVBand="0"/>
      </w:tblPr>
      <w:tblGrid>
        <w:gridCol w:w="2268"/>
        <w:gridCol w:w="6096"/>
        <w:gridCol w:w="1984"/>
      </w:tblGrid>
      <w:tr w:rsidR="00AA76EC" w:rsidRPr="00AA76EC" w:rsidTr="00AA76EC">
        <w:tc>
          <w:tcPr>
            <w:tcW w:w="2268" w:type="dxa"/>
            <w:vAlign w:val="center"/>
          </w:tcPr>
          <w:p w:rsidR="00AA76EC" w:rsidRPr="00AA76EC" w:rsidRDefault="00AA76EC" w:rsidP="00FF5F3F">
            <w:pPr>
              <w:pStyle w:val="ConsPlusNormal"/>
              <w:ind w:firstLine="34"/>
              <w:jc w:val="center"/>
              <w:rPr>
                <w:sz w:val="16"/>
                <w:szCs w:val="24"/>
              </w:rPr>
            </w:pPr>
            <w:r w:rsidRPr="00AA76EC">
              <w:rPr>
                <w:sz w:val="16"/>
                <w:szCs w:val="24"/>
              </w:rPr>
              <w:t>Отрасли промышленности</w:t>
            </w:r>
          </w:p>
        </w:tc>
        <w:tc>
          <w:tcPr>
            <w:tcW w:w="6096" w:type="dxa"/>
            <w:vAlign w:val="center"/>
          </w:tcPr>
          <w:p w:rsidR="00AA76EC" w:rsidRPr="00AA76EC" w:rsidRDefault="00AA76EC" w:rsidP="00FF5F3F">
            <w:pPr>
              <w:pStyle w:val="ConsPlusNormal"/>
              <w:ind w:firstLine="143"/>
              <w:jc w:val="center"/>
              <w:rPr>
                <w:sz w:val="16"/>
                <w:szCs w:val="24"/>
              </w:rPr>
            </w:pPr>
            <w:r w:rsidRPr="00AA76EC">
              <w:rPr>
                <w:sz w:val="16"/>
                <w:szCs w:val="24"/>
              </w:rPr>
              <w:t>Предприятия (производства)</w:t>
            </w:r>
          </w:p>
        </w:tc>
        <w:tc>
          <w:tcPr>
            <w:tcW w:w="1984" w:type="dxa"/>
            <w:vAlign w:val="center"/>
          </w:tcPr>
          <w:p w:rsidR="00AA76EC" w:rsidRPr="00AA76EC" w:rsidRDefault="00AA76EC" w:rsidP="00FF5F3F">
            <w:pPr>
              <w:pStyle w:val="ConsPlusNormal"/>
              <w:ind w:left="-108" w:right="-108" w:firstLine="0"/>
              <w:jc w:val="center"/>
              <w:rPr>
                <w:sz w:val="16"/>
                <w:szCs w:val="24"/>
              </w:rPr>
            </w:pPr>
            <w:r w:rsidRPr="00AA76EC">
              <w:rPr>
                <w:sz w:val="16"/>
                <w:szCs w:val="24"/>
              </w:rPr>
              <w:t>Минимальный коэффициент застройки</w:t>
            </w:r>
          </w:p>
        </w:tc>
      </w:tr>
      <w:tr w:rsidR="00AA76EC" w:rsidRPr="00AA76EC" w:rsidTr="00AA76EC">
        <w:tc>
          <w:tcPr>
            <w:tcW w:w="2268" w:type="dxa"/>
          </w:tcPr>
          <w:p w:rsidR="00AA76EC" w:rsidRPr="00AA76EC" w:rsidRDefault="00AA76EC" w:rsidP="00FF5F3F">
            <w:pPr>
              <w:pStyle w:val="ConsPlusNormal"/>
              <w:ind w:firstLine="142"/>
              <w:jc w:val="center"/>
              <w:rPr>
                <w:sz w:val="16"/>
                <w:szCs w:val="24"/>
              </w:rPr>
            </w:pPr>
            <w:r w:rsidRPr="00AA76EC">
              <w:rPr>
                <w:sz w:val="16"/>
                <w:szCs w:val="24"/>
              </w:rPr>
              <w:t>1</w:t>
            </w:r>
          </w:p>
        </w:tc>
        <w:tc>
          <w:tcPr>
            <w:tcW w:w="6096" w:type="dxa"/>
          </w:tcPr>
          <w:p w:rsidR="00AA76EC" w:rsidRPr="00AA76EC" w:rsidRDefault="00AA76EC" w:rsidP="00FF5F3F">
            <w:pPr>
              <w:pStyle w:val="ConsPlusNormal"/>
              <w:ind w:firstLine="143"/>
              <w:jc w:val="center"/>
              <w:rPr>
                <w:sz w:val="16"/>
                <w:szCs w:val="24"/>
              </w:rPr>
            </w:pPr>
            <w:r w:rsidRPr="00AA76EC">
              <w:rPr>
                <w:sz w:val="16"/>
                <w:szCs w:val="24"/>
              </w:rPr>
              <w:t>2</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3</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Электротехническая промышленность</w:t>
            </w:r>
          </w:p>
        </w:tc>
        <w:tc>
          <w:tcPr>
            <w:tcW w:w="6096" w:type="dxa"/>
          </w:tcPr>
          <w:p w:rsidR="00AA76EC" w:rsidRPr="00AA76EC" w:rsidRDefault="00AA76EC" w:rsidP="00FF5F3F">
            <w:pPr>
              <w:pStyle w:val="ConsPlusNormal"/>
              <w:ind w:firstLine="143"/>
              <w:rPr>
                <w:sz w:val="16"/>
                <w:szCs w:val="24"/>
              </w:rPr>
            </w:pPr>
            <w:r w:rsidRPr="00AA76EC">
              <w:rPr>
                <w:sz w:val="16"/>
                <w:szCs w:val="24"/>
              </w:rPr>
              <w:t>Электродвигателей</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0,52</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Крупных электрических машин и турбогенераторов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Высоковольтной аппаратуры</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Низковольтной аппаратуры и светотехнического оборудования</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Трансформаторов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Кабельной продукции</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Электроламповые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Электроизоляционных материалов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0,57</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Аккумуляторные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Полупроводниковых приборов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0,52</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Радиопромышленность</w:t>
            </w:r>
          </w:p>
        </w:tc>
        <w:tc>
          <w:tcPr>
            <w:tcW w:w="6096" w:type="dxa"/>
          </w:tcPr>
          <w:p w:rsidR="00AA76EC" w:rsidRPr="00AA76EC" w:rsidRDefault="00AA76EC" w:rsidP="00FF5F3F">
            <w:pPr>
              <w:pStyle w:val="ConsPlusNormal"/>
              <w:ind w:firstLine="143"/>
              <w:jc w:val="both"/>
              <w:rPr>
                <w:sz w:val="16"/>
                <w:szCs w:val="24"/>
              </w:rPr>
            </w:pPr>
            <w:r w:rsidRPr="00AA76EC">
              <w:rPr>
                <w:sz w:val="16"/>
                <w:szCs w:val="24"/>
              </w:rPr>
              <w:t>Радиопромышленности при общей площади производственных зданий, тыс. кв. м:</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до 100</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более 100</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Электронная промышленность</w:t>
            </w:r>
          </w:p>
        </w:tc>
        <w:tc>
          <w:tcPr>
            <w:tcW w:w="6096" w:type="dxa"/>
          </w:tcPr>
          <w:p w:rsidR="00AA76EC" w:rsidRPr="00AA76EC" w:rsidRDefault="00AA76EC" w:rsidP="00FF5F3F">
            <w:pPr>
              <w:pStyle w:val="ConsPlusNormal"/>
              <w:ind w:firstLine="143"/>
              <w:rPr>
                <w:sz w:val="16"/>
                <w:szCs w:val="24"/>
              </w:rPr>
            </w:pPr>
            <w:r w:rsidRPr="00AA76EC">
              <w:rPr>
                <w:sz w:val="16"/>
                <w:szCs w:val="24"/>
              </w:rPr>
              <w:t>Электронной промышленности:</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а) предприятия, расположенные в одном здании (корпус, завод)</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б) предприятия, расположенные в нескольких зданиях:</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одноэтажных</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многоэтажных</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Приборостроение</w:t>
            </w:r>
          </w:p>
        </w:tc>
        <w:tc>
          <w:tcPr>
            <w:tcW w:w="6096" w:type="dxa"/>
          </w:tcPr>
          <w:p w:rsidR="00AA76EC" w:rsidRPr="00AA76EC" w:rsidRDefault="00AA76EC" w:rsidP="00FF5F3F">
            <w:pPr>
              <w:pStyle w:val="ConsPlusNormal"/>
              <w:ind w:firstLine="143"/>
              <w:jc w:val="both"/>
              <w:rPr>
                <w:sz w:val="16"/>
                <w:szCs w:val="24"/>
              </w:rPr>
            </w:pPr>
            <w:r w:rsidRPr="00AA76EC">
              <w:rPr>
                <w:sz w:val="16"/>
                <w:szCs w:val="24"/>
              </w:rPr>
              <w:t>Приборостроения, средств автоматизации и систем управления:</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а) при общей площади производственных зданий 100 тыс. кв. м</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б) то же, более 100 тыс. кв. м</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в) при применении ртути и стекловарения</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0,3</w:t>
            </w:r>
          </w:p>
        </w:tc>
      </w:tr>
      <w:tr w:rsidR="00AA76EC" w:rsidRPr="00AA76EC" w:rsidTr="00AA76EC">
        <w:trPr>
          <w:trHeight w:val="664"/>
        </w:trPr>
        <w:tc>
          <w:tcPr>
            <w:tcW w:w="2268" w:type="dxa"/>
            <w:vMerge w:val="restart"/>
          </w:tcPr>
          <w:p w:rsidR="00AA76EC" w:rsidRPr="00AA76EC" w:rsidRDefault="00AA76EC" w:rsidP="00FF5F3F">
            <w:pPr>
              <w:pStyle w:val="ConsPlusNormal"/>
              <w:ind w:right="-108" w:firstLine="34"/>
              <w:jc w:val="both"/>
              <w:rPr>
                <w:sz w:val="16"/>
                <w:szCs w:val="24"/>
              </w:rPr>
            </w:pPr>
            <w:r w:rsidRPr="00AA76EC">
              <w:rPr>
                <w:sz w:val="16"/>
                <w:szCs w:val="24"/>
              </w:rPr>
              <w:t>Легкая промышленность</w:t>
            </w:r>
          </w:p>
        </w:tc>
        <w:tc>
          <w:tcPr>
            <w:tcW w:w="6096" w:type="dxa"/>
          </w:tcPr>
          <w:p w:rsidR="00AA76EC" w:rsidRPr="00AA76EC" w:rsidRDefault="00AA76EC" w:rsidP="00FF5F3F">
            <w:pPr>
              <w:pStyle w:val="ConsPlusNormal"/>
              <w:ind w:firstLine="143"/>
              <w:jc w:val="both"/>
              <w:rPr>
                <w:sz w:val="16"/>
                <w:szCs w:val="24"/>
              </w:rPr>
            </w:pPr>
            <w:r w:rsidRPr="00AA76EC">
              <w:rPr>
                <w:sz w:val="16"/>
                <w:szCs w:val="24"/>
              </w:rPr>
              <w:t>Текстильные фабрики, размещенные в одноэтажных корпусах, при общей площади главного производственного корпуса, тыс. кв. м:</w:t>
            </w:r>
          </w:p>
          <w:p w:rsidR="00AA76EC" w:rsidRPr="00AA76EC" w:rsidRDefault="00AA76EC" w:rsidP="00FF5F3F">
            <w:pPr>
              <w:pStyle w:val="ConsPlusNormal"/>
              <w:ind w:firstLine="143"/>
              <w:rPr>
                <w:sz w:val="16"/>
                <w:szCs w:val="24"/>
              </w:rPr>
            </w:pPr>
            <w:r w:rsidRPr="00AA76EC">
              <w:rPr>
                <w:sz w:val="16"/>
                <w:szCs w:val="24"/>
              </w:rPr>
              <w:t>до 50</w:t>
            </w:r>
          </w:p>
          <w:p w:rsidR="00AA76EC" w:rsidRPr="00AA76EC" w:rsidRDefault="00AA76EC" w:rsidP="00FF5F3F">
            <w:pPr>
              <w:pStyle w:val="ConsPlusNormal"/>
              <w:ind w:firstLine="143"/>
              <w:rPr>
                <w:sz w:val="16"/>
                <w:szCs w:val="24"/>
              </w:rPr>
            </w:pPr>
            <w:r w:rsidRPr="00AA76EC">
              <w:rPr>
                <w:sz w:val="16"/>
                <w:szCs w:val="24"/>
              </w:rPr>
              <w:t>свыше 50</w:t>
            </w:r>
          </w:p>
        </w:tc>
        <w:tc>
          <w:tcPr>
            <w:tcW w:w="1984" w:type="dxa"/>
          </w:tcPr>
          <w:p w:rsidR="00AA76EC" w:rsidRPr="00AA76EC" w:rsidRDefault="00AA76EC" w:rsidP="00FF5F3F">
            <w:pPr>
              <w:pStyle w:val="ConsPlusNormal"/>
              <w:ind w:firstLine="200"/>
              <w:jc w:val="center"/>
              <w:rPr>
                <w:sz w:val="16"/>
                <w:szCs w:val="24"/>
              </w:rPr>
            </w:pPr>
          </w:p>
          <w:p w:rsidR="00AA76EC" w:rsidRPr="00AA76EC" w:rsidRDefault="00AA76EC" w:rsidP="00FF5F3F">
            <w:pPr>
              <w:pStyle w:val="ConsPlusNormal"/>
              <w:ind w:firstLine="200"/>
              <w:jc w:val="center"/>
              <w:rPr>
                <w:sz w:val="16"/>
                <w:szCs w:val="24"/>
              </w:rPr>
            </w:pPr>
          </w:p>
          <w:p w:rsidR="00AA76EC" w:rsidRPr="00AA76EC" w:rsidRDefault="00AA76EC" w:rsidP="00FF5F3F">
            <w:pPr>
              <w:pStyle w:val="ConsPlusNormal"/>
              <w:ind w:firstLine="200"/>
              <w:jc w:val="center"/>
              <w:rPr>
                <w:sz w:val="16"/>
                <w:szCs w:val="24"/>
              </w:rPr>
            </w:pPr>
            <w:r w:rsidRPr="00AA76EC">
              <w:rPr>
                <w:sz w:val="16"/>
                <w:szCs w:val="24"/>
              </w:rPr>
              <w:t>0,55</w:t>
            </w:r>
          </w:p>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Текстильной галантереи</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Швейно-трикотажные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Швейные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Кожевенные и первичной обработки кожсырья:</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одноэтажные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двухэтажные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Искусственных кож, обувных картонов и пленочных материалов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Кожгалантерейные:</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одноэтажные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многоэтажные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Обувные:</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одноэтажные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многоэтажные</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Фурнитуры</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0,52</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Пищевая промышленность</w:t>
            </w:r>
          </w:p>
        </w:tc>
        <w:tc>
          <w:tcPr>
            <w:tcW w:w="6096" w:type="dxa"/>
          </w:tcPr>
          <w:p w:rsidR="00AA76EC" w:rsidRPr="00AA76EC" w:rsidRDefault="00AA76EC" w:rsidP="00FF5F3F">
            <w:pPr>
              <w:pStyle w:val="ConsPlusNormal"/>
              <w:ind w:firstLine="143"/>
              <w:jc w:val="both"/>
              <w:rPr>
                <w:sz w:val="16"/>
                <w:szCs w:val="24"/>
              </w:rPr>
            </w:pPr>
            <w:r w:rsidRPr="00AA76EC">
              <w:rPr>
                <w:sz w:val="16"/>
                <w:szCs w:val="24"/>
              </w:rPr>
              <w:t>Хлеба и хлебобулочных изделий производственной мощностью, т/сут.:</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до 45</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0,37</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более 45</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Кондитерских изделий</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Маргариновой продукции</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Плодоовощных консервов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Пива, солода</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Этилового спирта</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Водки и ликероводочных изделий</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Мясомолочная промышленность</w:t>
            </w:r>
          </w:p>
        </w:tc>
        <w:tc>
          <w:tcPr>
            <w:tcW w:w="6096" w:type="dxa"/>
          </w:tcPr>
          <w:p w:rsidR="00AA76EC" w:rsidRPr="00AA76EC" w:rsidRDefault="00AA76EC" w:rsidP="00FF5F3F">
            <w:pPr>
              <w:pStyle w:val="ConsPlusNormal"/>
              <w:ind w:firstLine="143"/>
              <w:rPr>
                <w:sz w:val="16"/>
                <w:szCs w:val="24"/>
              </w:rPr>
            </w:pPr>
            <w:r w:rsidRPr="00AA76EC">
              <w:rPr>
                <w:sz w:val="16"/>
                <w:szCs w:val="24"/>
              </w:rPr>
              <w:t>Мяса (с цехами убоя и обескровливания)</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Мясных консервов, колбас, копченостей и других мясных продуктов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0,42</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По переработке молока производственной мощностью, т в смену:</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до 100</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0,43</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более 100</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Сухого обезжиренного молока производственной мощностью, т в смену:</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до 5</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0,36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более 5</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0,42</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Молочных консервов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0,45</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Сыра</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0,37</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Рыбное хозяйство</w:t>
            </w:r>
          </w:p>
        </w:tc>
        <w:tc>
          <w:tcPr>
            <w:tcW w:w="6096" w:type="dxa"/>
          </w:tcPr>
          <w:p w:rsidR="00AA76EC" w:rsidRPr="00AA76EC" w:rsidRDefault="00AA76EC" w:rsidP="00FF5F3F">
            <w:pPr>
              <w:pStyle w:val="ConsPlusNormal"/>
              <w:ind w:firstLine="143"/>
              <w:jc w:val="both"/>
              <w:rPr>
                <w:sz w:val="16"/>
                <w:szCs w:val="24"/>
              </w:rPr>
            </w:pPr>
            <w:r w:rsidRPr="00AA76EC">
              <w:rPr>
                <w:sz w:val="16"/>
                <w:szCs w:val="24"/>
              </w:rPr>
              <w:t>Рыбоперерабатывающие производственной мощностью, т/сут., до:</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10</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w:t>
            </w:r>
          </w:p>
        </w:tc>
      </w:tr>
      <w:tr w:rsidR="00AA76EC" w:rsidRPr="00AA76EC" w:rsidTr="00AA76EC">
        <w:trPr>
          <w:trHeight w:val="50"/>
        </w:trPr>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более 10</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r w:rsidR="00AA76EC" w:rsidRPr="00AA76EC" w:rsidTr="00AA76EC">
        <w:tc>
          <w:tcPr>
            <w:tcW w:w="2268" w:type="dxa"/>
          </w:tcPr>
          <w:p w:rsidR="00AA76EC" w:rsidRPr="00AA76EC" w:rsidRDefault="00AA76EC" w:rsidP="00FF5F3F">
            <w:pPr>
              <w:pStyle w:val="ConsPlusNormal"/>
              <w:ind w:right="-108" w:firstLine="34"/>
              <w:rPr>
                <w:sz w:val="16"/>
                <w:szCs w:val="24"/>
              </w:rPr>
            </w:pPr>
            <w:r w:rsidRPr="00AA76EC">
              <w:rPr>
                <w:sz w:val="16"/>
                <w:szCs w:val="24"/>
              </w:rPr>
              <w:t>Микробиологическая промышленность</w:t>
            </w:r>
          </w:p>
        </w:tc>
        <w:tc>
          <w:tcPr>
            <w:tcW w:w="6096" w:type="dxa"/>
          </w:tcPr>
          <w:p w:rsidR="00AA76EC" w:rsidRPr="00AA76EC" w:rsidRDefault="00AA76EC" w:rsidP="00FF5F3F">
            <w:pPr>
              <w:pStyle w:val="ConsPlusNormal"/>
              <w:ind w:firstLine="143"/>
              <w:jc w:val="both"/>
              <w:rPr>
                <w:sz w:val="16"/>
                <w:szCs w:val="24"/>
              </w:rPr>
            </w:pPr>
            <w:r w:rsidRPr="00AA76EC">
              <w:rPr>
                <w:sz w:val="16"/>
                <w:szCs w:val="24"/>
              </w:rPr>
              <w:t>Гидролизно-дрожжевые, белково- витаминных концентратов и по производству премиксов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0,45</w:t>
            </w:r>
          </w:p>
        </w:tc>
      </w:tr>
      <w:tr w:rsidR="00AA76EC" w:rsidRPr="00AA76EC" w:rsidTr="00AA76EC">
        <w:tc>
          <w:tcPr>
            <w:tcW w:w="2268" w:type="dxa"/>
            <w:vMerge w:val="restart"/>
          </w:tcPr>
          <w:p w:rsidR="00AA76EC" w:rsidRPr="00AA76EC" w:rsidRDefault="00AA76EC" w:rsidP="00FF5F3F">
            <w:pPr>
              <w:pStyle w:val="ConsPlusNormal"/>
              <w:ind w:right="-108" w:firstLine="34"/>
              <w:rPr>
                <w:sz w:val="16"/>
                <w:szCs w:val="24"/>
              </w:rPr>
            </w:pPr>
            <w:r w:rsidRPr="00AA76EC">
              <w:rPr>
                <w:sz w:val="16"/>
                <w:szCs w:val="24"/>
              </w:rPr>
              <w:t>Местная промышленность</w:t>
            </w:r>
          </w:p>
        </w:tc>
        <w:tc>
          <w:tcPr>
            <w:tcW w:w="6096" w:type="dxa"/>
          </w:tcPr>
          <w:p w:rsidR="00AA76EC" w:rsidRPr="00AA76EC" w:rsidRDefault="00AA76EC" w:rsidP="00FF5F3F">
            <w:pPr>
              <w:pStyle w:val="ConsPlusNormal"/>
              <w:ind w:firstLine="143"/>
              <w:rPr>
                <w:sz w:val="16"/>
                <w:szCs w:val="24"/>
              </w:rPr>
            </w:pPr>
            <w:r w:rsidRPr="00AA76EC">
              <w:rPr>
                <w:sz w:val="16"/>
                <w:szCs w:val="24"/>
              </w:rPr>
              <w:t>Ремонтные предприятия:</w:t>
            </w:r>
          </w:p>
          <w:p w:rsidR="00AA76EC" w:rsidRPr="00AA76EC" w:rsidRDefault="00AA76EC" w:rsidP="00FF5F3F">
            <w:pPr>
              <w:pStyle w:val="ConsPlusNormal"/>
              <w:ind w:firstLine="143"/>
              <w:rPr>
                <w:sz w:val="16"/>
                <w:szCs w:val="24"/>
              </w:rPr>
            </w:pPr>
            <w:r w:rsidRPr="00AA76EC">
              <w:rPr>
                <w:sz w:val="16"/>
                <w:szCs w:val="24"/>
              </w:rPr>
              <w:t>грузовых автомобилей</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тракторов</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строительных машин</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0,63</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Художественной керамики</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0,56</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Художественных изделий из металла и камня</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0,52</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Игрушек и сувениров из дерева</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0,53</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Игрушек из металла</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0,61</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Швейных изделий:</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в зданиях до двух этажей</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0,74</w:t>
            </w:r>
          </w:p>
        </w:tc>
      </w:tr>
      <w:tr w:rsidR="00AA76EC" w:rsidRPr="00AA76EC" w:rsidTr="00AA76EC">
        <w:tc>
          <w:tcPr>
            <w:tcW w:w="2268" w:type="dxa"/>
            <w:vMerge/>
          </w:tcPr>
          <w:p w:rsidR="00AA76EC" w:rsidRPr="00AA76EC" w:rsidRDefault="00AA76EC" w:rsidP="00FF5F3F">
            <w:pPr>
              <w:widowControl w:val="0"/>
              <w:ind w:right="-108" w:firstLine="34"/>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в зданиях более двух этажей</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val="restart"/>
          </w:tcPr>
          <w:p w:rsidR="00AA76EC" w:rsidRPr="00AA76EC" w:rsidRDefault="00AA76EC" w:rsidP="00FF5F3F">
            <w:pPr>
              <w:pStyle w:val="ConsPlusNormal"/>
              <w:ind w:right="-108" w:firstLine="34"/>
              <w:jc w:val="both"/>
              <w:rPr>
                <w:sz w:val="16"/>
                <w:szCs w:val="24"/>
              </w:rPr>
            </w:pPr>
            <w:r w:rsidRPr="00AA76EC">
              <w:rPr>
                <w:sz w:val="16"/>
                <w:szCs w:val="24"/>
              </w:rPr>
              <w:t>Бытовое обслуживание</w:t>
            </w:r>
          </w:p>
        </w:tc>
        <w:tc>
          <w:tcPr>
            <w:tcW w:w="6096" w:type="dxa"/>
          </w:tcPr>
          <w:p w:rsidR="00AA76EC" w:rsidRPr="00AA76EC" w:rsidRDefault="00AA76EC" w:rsidP="00FF5F3F">
            <w:pPr>
              <w:pStyle w:val="ConsPlusNormal"/>
              <w:ind w:firstLine="143"/>
              <w:jc w:val="both"/>
              <w:rPr>
                <w:sz w:val="16"/>
                <w:szCs w:val="24"/>
              </w:rPr>
            </w:pPr>
            <w:r w:rsidRPr="00AA76EC">
              <w:rPr>
                <w:sz w:val="16"/>
                <w:szCs w:val="24"/>
              </w:rPr>
              <w:t>Специализированные промышленные предприятия общей площадью производственных зданий более 2000 кв. м:</w:t>
            </w:r>
          </w:p>
        </w:tc>
        <w:tc>
          <w:tcPr>
            <w:tcW w:w="1984" w:type="dxa"/>
          </w:tcPr>
          <w:p w:rsidR="00AA76EC" w:rsidRPr="00AA76EC" w:rsidRDefault="00AA76EC" w:rsidP="00FF5F3F">
            <w:pPr>
              <w:pStyle w:val="ConsPlusNormal"/>
              <w:ind w:firstLine="200"/>
              <w:jc w:val="both"/>
              <w:rPr>
                <w:sz w:val="16"/>
                <w:szCs w:val="24"/>
              </w:rPr>
            </w:pPr>
          </w:p>
        </w:tc>
      </w:tr>
      <w:tr w:rsidR="00AA76EC" w:rsidRPr="00AA76EC" w:rsidTr="00AA76EC">
        <w:tc>
          <w:tcPr>
            <w:tcW w:w="2268" w:type="dxa"/>
            <w:vMerge/>
          </w:tcPr>
          <w:p w:rsidR="00AA76EC" w:rsidRPr="00AA76EC" w:rsidRDefault="00AA76EC" w:rsidP="00FF5F3F">
            <w:pPr>
              <w:widowControl w:val="0"/>
              <w:ind w:firstLine="142"/>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по изготовлению и ремонту одежды, ремонту телерадиоаппаратуры</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0,6</w:t>
            </w:r>
          </w:p>
        </w:tc>
      </w:tr>
      <w:tr w:rsidR="00AA76EC" w:rsidRPr="00AA76EC" w:rsidTr="00AA76EC">
        <w:tc>
          <w:tcPr>
            <w:tcW w:w="2268" w:type="dxa"/>
            <w:vMerge/>
          </w:tcPr>
          <w:p w:rsidR="00AA76EC" w:rsidRPr="00AA76EC" w:rsidRDefault="00AA76EC" w:rsidP="00FF5F3F">
            <w:pPr>
              <w:widowControl w:val="0"/>
              <w:ind w:firstLine="142"/>
              <w:rPr>
                <w:rFonts w:ascii="Arial" w:hAnsi="Arial" w:cs="Arial"/>
                <w:sz w:val="16"/>
              </w:rPr>
            </w:pPr>
          </w:p>
        </w:tc>
        <w:tc>
          <w:tcPr>
            <w:tcW w:w="6096" w:type="dxa"/>
          </w:tcPr>
          <w:p w:rsidR="00AA76EC" w:rsidRPr="00AA76EC" w:rsidRDefault="00AA76EC" w:rsidP="00FF5F3F">
            <w:pPr>
              <w:pStyle w:val="ConsPlusNormal"/>
              <w:ind w:firstLine="143"/>
              <w:jc w:val="both"/>
              <w:rPr>
                <w:sz w:val="16"/>
                <w:szCs w:val="24"/>
              </w:rPr>
            </w:pPr>
            <w:r w:rsidRPr="00AA76EC">
              <w:rPr>
                <w:sz w:val="16"/>
                <w:szCs w:val="24"/>
              </w:rPr>
              <w:t>изготовлению и ремонту обуви, ремонту сложной бытовой техники, химчистки и крашения</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0,55</w:t>
            </w:r>
          </w:p>
        </w:tc>
      </w:tr>
      <w:tr w:rsidR="00AA76EC" w:rsidRPr="00AA76EC" w:rsidTr="00AA76EC">
        <w:tc>
          <w:tcPr>
            <w:tcW w:w="2268" w:type="dxa"/>
            <w:vMerge/>
          </w:tcPr>
          <w:p w:rsidR="00AA76EC" w:rsidRPr="00AA76EC" w:rsidRDefault="00AA76EC" w:rsidP="00FF5F3F">
            <w:pPr>
              <w:widowControl w:val="0"/>
              <w:ind w:firstLine="142"/>
              <w:rPr>
                <w:rFonts w:ascii="Arial" w:hAnsi="Arial" w:cs="Arial"/>
                <w:sz w:val="16"/>
              </w:rPr>
            </w:pPr>
          </w:p>
        </w:tc>
        <w:tc>
          <w:tcPr>
            <w:tcW w:w="6096" w:type="dxa"/>
          </w:tcPr>
          <w:p w:rsidR="00AA76EC" w:rsidRPr="00AA76EC" w:rsidRDefault="00AA76EC" w:rsidP="00FF5F3F">
            <w:pPr>
              <w:pStyle w:val="ConsPlusNormal"/>
              <w:ind w:firstLine="143"/>
              <w:rPr>
                <w:sz w:val="16"/>
                <w:szCs w:val="24"/>
              </w:rPr>
            </w:pPr>
            <w:r w:rsidRPr="00AA76EC">
              <w:rPr>
                <w:sz w:val="16"/>
                <w:szCs w:val="24"/>
              </w:rPr>
              <w:t>ремонту и изготовлению мебели</w:t>
            </w:r>
          </w:p>
        </w:tc>
        <w:tc>
          <w:tcPr>
            <w:tcW w:w="1984" w:type="dxa"/>
          </w:tcPr>
          <w:p w:rsidR="00AA76EC" w:rsidRPr="00AA76EC" w:rsidRDefault="00AA76EC" w:rsidP="00FF5F3F">
            <w:pPr>
              <w:pStyle w:val="ConsPlusNormal"/>
              <w:ind w:firstLine="200"/>
              <w:jc w:val="center"/>
              <w:rPr>
                <w:sz w:val="16"/>
                <w:szCs w:val="24"/>
              </w:rPr>
            </w:pPr>
            <w:r w:rsidRPr="00AA76EC">
              <w:rPr>
                <w:sz w:val="16"/>
                <w:szCs w:val="24"/>
              </w:rPr>
              <w:t>0,5</w:t>
            </w:r>
          </w:p>
        </w:tc>
      </w:tr>
    </w:tbl>
    <w:p w:rsidR="00AA76EC" w:rsidRDefault="00AA76EC"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B23604" w:rsidRDefault="00B23604" w:rsidP="00FF5F3F">
      <w:pPr>
        <w:widowControl w:val="0"/>
        <w:ind w:firstLine="709"/>
        <w:rPr>
          <w:rFonts w:ascii="Arial" w:hAnsi="Arial" w:cs="Arial"/>
          <w:sz w:val="18"/>
          <w:szCs w:val="28"/>
        </w:rPr>
      </w:pPr>
    </w:p>
    <w:p w:rsidR="000C6BA8" w:rsidRDefault="000C6BA8" w:rsidP="000C6BA8">
      <w:pPr>
        <w:pStyle w:val="1c"/>
        <w:widowControl w:val="0"/>
        <w:jc w:val="center"/>
        <w:rPr>
          <w:rFonts w:ascii="Arial" w:hAnsi="Arial" w:cs="Arial"/>
          <w:sz w:val="16"/>
          <w:szCs w:val="16"/>
        </w:rPr>
      </w:pPr>
      <w:r>
        <w:rPr>
          <w:rFonts w:ascii="Arial" w:hAnsi="Arial" w:cs="Arial"/>
          <w:sz w:val="16"/>
          <w:szCs w:val="16"/>
        </w:rPr>
        <w:t>_______________________________________________________________________________________________________</w:t>
      </w:r>
    </w:p>
    <w:p w:rsidR="000C6BA8" w:rsidRDefault="000C6BA8" w:rsidP="000C6BA8">
      <w:pPr>
        <w:pStyle w:val="1c"/>
        <w:widowControl w:val="0"/>
        <w:jc w:val="center"/>
        <w:rPr>
          <w:rFonts w:ascii="Arial" w:hAnsi="Arial" w:cs="Arial"/>
          <w:sz w:val="16"/>
          <w:szCs w:val="16"/>
        </w:rPr>
      </w:pPr>
    </w:p>
    <w:p w:rsidR="000C6BA8"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Учредитель: Администрация ЗАТО Солнечный. Адрес редакции: 172739, Тверская область, </w:t>
      </w:r>
      <w:r>
        <w:rPr>
          <w:rFonts w:ascii="Arial" w:hAnsi="Arial" w:cs="Arial"/>
          <w:sz w:val="14"/>
          <w:szCs w:val="14"/>
        </w:rPr>
        <w:t>п. Солнечный, ул. Новая, д. 52, т</w:t>
      </w:r>
      <w:r w:rsidRPr="00DA437C">
        <w:rPr>
          <w:rFonts w:ascii="Arial" w:hAnsi="Arial" w:cs="Arial"/>
          <w:sz w:val="14"/>
          <w:szCs w:val="14"/>
        </w:rPr>
        <w:t xml:space="preserve">ел. 44-993. </w:t>
      </w:r>
    </w:p>
    <w:p w:rsidR="000C6BA8"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Редактор: Ю.А. Кожемякин. Отпечатано в ООО «Торжокская типография», ИНН 6915001120, г. Торжок, ул. Володарского, д. 2, </w:t>
      </w:r>
    </w:p>
    <w:p w:rsidR="000C6BA8" w:rsidRPr="00DA437C" w:rsidRDefault="000C6BA8" w:rsidP="000C6BA8">
      <w:pPr>
        <w:pStyle w:val="1c"/>
        <w:widowControl w:val="0"/>
        <w:spacing w:line="228" w:lineRule="auto"/>
        <w:ind w:hanging="198"/>
        <w:jc w:val="center"/>
        <w:rPr>
          <w:rFonts w:ascii="Arial" w:hAnsi="Arial" w:cs="Arial"/>
          <w:sz w:val="14"/>
          <w:szCs w:val="14"/>
        </w:rPr>
      </w:pPr>
      <w:r w:rsidRPr="00DA437C">
        <w:rPr>
          <w:rFonts w:ascii="Arial" w:hAnsi="Arial" w:cs="Arial"/>
          <w:sz w:val="14"/>
          <w:szCs w:val="14"/>
        </w:rPr>
        <w:t xml:space="preserve">тираж </w:t>
      </w:r>
      <w:r w:rsidR="00311BD0">
        <w:rPr>
          <w:rFonts w:ascii="Arial" w:hAnsi="Arial" w:cs="Arial"/>
          <w:sz w:val="14"/>
          <w:szCs w:val="14"/>
        </w:rPr>
        <w:t>12</w:t>
      </w:r>
      <w:r>
        <w:rPr>
          <w:rFonts w:ascii="Arial" w:hAnsi="Arial" w:cs="Arial"/>
          <w:sz w:val="14"/>
          <w:szCs w:val="14"/>
        </w:rPr>
        <w:t xml:space="preserve"> </w:t>
      </w:r>
      <w:r w:rsidRPr="00DA437C">
        <w:rPr>
          <w:rFonts w:ascii="Arial" w:hAnsi="Arial" w:cs="Arial"/>
          <w:sz w:val="14"/>
          <w:szCs w:val="14"/>
        </w:rPr>
        <w:t xml:space="preserve">экз., заказ </w:t>
      </w:r>
      <w:r w:rsidR="00311BD0">
        <w:rPr>
          <w:rFonts w:ascii="Arial" w:hAnsi="Arial" w:cs="Arial"/>
          <w:sz w:val="14"/>
          <w:szCs w:val="14"/>
        </w:rPr>
        <w:t>1379</w:t>
      </w:r>
      <w:r>
        <w:rPr>
          <w:rFonts w:ascii="Arial" w:hAnsi="Arial" w:cs="Arial"/>
          <w:sz w:val="14"/>
          <w:szCs w:val="14"/>
        </w:rPr>
        <w:t xml:space="preserve"> </w:t>
      </w:r>
      <w:r w:rsidRPr="00DA437C">
        <w:rPr>
          <w:rFonts w:ascii="Arial" w:hAnsi="Arial" w:cs="Arial"/>
          <w:sz w:val="14"/>
          <w:szCs w:val="14"/>
        </w:rPr>
        <w:t xml:space="preserve">от </w:t>
      </w:r>
      <w:r>
        <w:rPr>
          <w:rFonts w:ascii="Arial" w:hAnsi="Arial" w:cs="Arial"/>
          <w:sz w:val="14"/>
          <w:szCs w:val="14"/>
        </w:rPr>
        <w:t>2</w:t>
      </w:r>
      <w:r w:rsidR="00B23604">
        <w:rPr>
          <w:rFonts w:ascii="Arial" w:hAnsi="Arial" w:cs="Arial"/>
          <w:sz w:val="14"/>
          <w:szCs w:val="14"/>
        </w:rPr>
        <w:t>7</w:t>
      </w:r>
      <w:r>
        <w:rPr>
          <w:rFonts w:ascii="Arial" w:hAnsi="Arial" w:cs="Arial"/>
          <w:sz w:val="14"/>
          <w:szCs w:val="14"/>
        </w:rPr>
        <w:t>.0</w:t>
      </w:r>
      <w:r w:rsidR="00B23604">
        <w:rPr>
          <w:rFonts w:ascii="Arial" w:hAnsi="Arial" w:cs="Arial"/>
          <w:sz w:val="14"/>
          <w:szCs w:val="14"/>
        </w:rPr>
        <w:t>7</w:t>
      </w:r>
      <w:r>
        <w:rPr>
          <w:rFonts w:ascii="Arial" w:hAnsi="Arial" w:cs="Arial"/>
          <w:sz w:val="14"/>
          <w:szCs w:val="14"/>
        </w:rPr>
        <w:t>.</w:t>
      </w:r>
      <w:r w:rsidRPr="00DA437C">
        <w:rPr>
          <w:rFonts w:ascii="Arial" w:hAnsi="Arial" w:cs="Arial"/>
          <w:sz w:val="14"/>
          <w:szCs w:val="14"/>
        </w:rPr>
        <w:t xml:space="preserve"> 201</w:t>
      </w:r>
      <w:r>
        <w:rPr>
          <w:rFonts w:ascii="Arial" w:hAnsi="Arial" w:cs="Arial"/>
          <w:sz w:val="14"/>
          <w:szCs w:val="14"/>
        </w:rPr>
        <w:t>8</w:t>
      </w:r>
      <w:r w:rsidRPr="00DA437C">
        <w:rPr>
          <w:rFonts w:ascii="Arial" w:hAnsi="Arial" w:cs="Arial"/>
          <w:sz w:val="14"/>
          <w:szCs w:val="14"/>
        </w:rPr>
        <w:t xml:space="preserve"> г.. Газета распространяется бесплатно. </w:t>
      </w:r>
    </w:p>
    <w:p w:rsidR="000C6BA8" w:rsidRPr="00B0792C" w:rsidRDefault="000C6BA8" w:rsidP="000C6BA8">
      <w:pPr>
        <w:pStyle w:val="1c"/>
        <w:widowControl w:val="0"/>
        <w:spacing w:line="228" w:lineRule="auto"/>
        <w:jc w:val="center"/>
        <w:rPr>
          <w:rFonts w:ascii="Arial" w:hAnsi="Arial" w:cs="Arial"/>
          <w:sz w:val="14"/>
          <w:szCs w:val="14"/>
        </w:rPr>
      </w:pPr>
      <w:r w:rsidRPr="00B0792C">
        <w:rPr>
          <w:rFonts w:ascii="Arial" w:hAnsi="Arial" w:cs="Arial"/>
          <w:sz w:val="14"/>
          <w:szCs w:val="14"/>
        </w:rPr>
        <w:t>Время под</w:t>
      </w:r>
      <w:r>
        <w:rPr>
          <w:rFonts w:ascii="Arial" w:hAnsi="Arial" w:cs="Arial"/>
          <w:sz w:val="14"/>
          <w:szCs w:val="14"/>
        </w:rPr>
        <w:t>писания в печать: по графику 2</w:t>
      </w:r>
      <w:r w:rsidR="00B23604">
        <w:rPr>
          <w:rFonts w:ascii="Arial" w:hAnsi="Arial" w:cs="Arial"/>
          <w:sz w:val="14"/>
          <w:szCs w:val="14"/>
        </w:rPr>
        <w:t>7</w:t>
      </w:r>
      <w:r>
        <w:rPr>
          <w:rFonts w:ascii="Arial" w:hAnsi="Arial" w:cs="Arial"/>
          <w:sz w:val="14"/>
          <w:szCs w:val="14"/>
        </w:rPr>
        <w:t>.0</w:t>
      </w:r>
      <w:r w:rsidR="00B23604">
        <w:rPr>
          <w:rFonts w:ascii="Arial" w:hAnsi="Arial" w:cs="Arial"/>
          <w:sz w:val="14"/>
          <w:szCs w:val="14"/>
        </w:rPr>
        <w:t>7</w:t>
      </w:r>
      <w:r>
        <w:rPr>
          <w:rFonts w:ascii="Arial" w:hAnsi="Arial" w:cs="Arial"/>
          <w:sz w:val="14"/>
          <w:szCs w:val="14"/>
        </w:rPr>
        <w:t>.2018 в 16-00, фактически 2</w:t>
      </w:r>
      <w:r w:rsidR="00B23604">
        <w:rPr>
          <w:rFonts w:ascii="Arial" w:hAnsi="Arial" w:cs="Arial"/>
          <w:sz w:val="14"/>
          <w:szCs w:val="14"/>
        </w:rPr>
        <w:t>7</w:t>
      </w:r>
      <w:r>
        <w:rPr>
          <w:rFonts w:ascii="Arial" w:hAnsi="Arial" w:cs="Arial"/>
          <w:sz w:val="14"/>
          <w:szCs w:val="14"/>
        </w:rPr>
        <w:t>.0</w:t>
      </w:r>
      <w:r w:rsidR="00B23604">
        <w:rPr>
          <w:rFonts w:ascii="Arial" w:hAnsi="Arial" w:cs="Arial"/>
          <w:sz w:val="14"/>
          <w:szCs w:val="14"/>
        </w:rPr>
        <w:t>7</w:t>
      </w:r>
      <w:r>
        <w:rPr>
          <w:rFonts w:ascii="Arial" w:hAnsi="Arial" w:cs="Arial"/>
          <w:sz w:val="14"/>
          <w:szCs w:val="14"/>
        </w:rPr>
        <w:t>.2018</w:t>
      </w:r>
      <w:r w:rsidRPr="00B0792C">
        <w:rPr>
          <w:rFonts w:ascii="Arial" w:hAnsi="Arial" w:cs="Arial"/>
          <w:sz w:val="14"/>
          <w:szCs w:val="14"/>
        </w:rPr>
        <w:t xml:space="preserve"> в 16-00</w:t>
      </w:r>
    </w:p>
    <w:p w:rsidR="000C6BA8" w:rsidRPr="00AA76EC" w:rsidRDefault="000C6BA8" w:rsidP="00FF5F3F">
      <w:pPr>
        <w:widowControl w:val="0"/>
        <w:ind w:firstLine="709"/>
        <w:rPr>
          <w:rFonts w:ascii="Arial" w:hAnsi="Arial" w:cs="Arial"/>
          <w:sz w:val="18"/>
          <w:szCs w:val="28"/>
        </w:rPr>
      </w:pPr>
    </w:p>
    <w:sectPr w:rsidR="000C6BA8" w:rsidRPr="00AA76EC" w:rsidSect="00AA76EC">
      <w:footerReference w:type="default" r:id="rId2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3E" w:rsidRDefault="00D10E3E">
      <w:r>
        <w:separator/>
      </w:r>
    </w:p>
  </w:endnote>
  <w:endnote w:type="continuationSeparator" w:id="0">
    <w:p w:rsidR="00D10E3E" w:rsidRDefault="00D1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769238145"/>
    </w:sdtPr>
    <w:sdtEndPr/>
    <w:sdtContent>
      <w:p w:rsidR="0019533B" w:rsidRPr="000C6BA8" w:rsidRDefault="0019533B" w:rsidP="000C6BA8">
        <w:pPr>
          <w:pStyle w:val="ac"/>
          <w:jc w:val="center"/>
          <w:rPr>
            <w:sz w:val="14"/>
            <w:szCs w:val="14"/>
          </w:rPr>
        </w:pPr>
        <w:r w:rsidRPr="000C6BA8">
          <w:rPr>
            <w:sz w:val="14"/>
            <w:szCs w:val="14"/>
          </w:rPr>
          <w:fldChar w:fldCharType="begin"/>
        </w:r>
        <w:r w:rsidRPr="000C6BA8">
          <w:rPr>
            <w:sz w:val="14"/>
            <w:szCs w:val="14"/>
          </w:rPr>
          <w:instrText>PAGE   \* MERGEFORMAT</w:instrText>
        </w:r>
        <w:r w:rsidRPr="000C6BA8">
          <w:rPr>
            <w:sz w:val="14"/>
            <w:szCs w:val="14"/>
          </w:rPr>
          <w:fldChar w:fldCharType="separate"/>
        </w:r>
        <w:r w:rsidR="00EB5F3E">
          <w:rPr>
            <w:noProof/>
            <w:sz w:val="14"/>
            <w:szCs w:val="14"/>
          </w:rPr>
          <w:t>1</w:t>
        </w:r>
        <w:r w:rsidRPr="000C6BA8">
          <w:rPr>
            <w:noProof/>
            <w:sz w:val="14"/>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3E" w:rsidRDefault="00D10E3E">
      <w:r>
        <w:separator/>
      </w:r>
    </w:p>
  </w:footnote>
  <w:footnote w:type="continuationSeparator" w:id="0">
    <w:p w:rsidR="00D10E3E" w:rsidRDefault="00D10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868E3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D904D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15:restartNumberingAfterBreak="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2E7D47"/>
    <w:multiLevelType w:val="multilevel"/>
    <w:tmpl w:val="692AD90C"/>
    <w:lvl w:ilvl="0">
      <w:start w:val="1"/>
      <w:numFmt w:val="upperRoman"/>
      <w:pStyle w:val="20"/>
      <w:suff w:val="space"/>
      <w:lvlText w:val="Раздел %1."/>
      <w:lvlJc w:val="center"/>
      <w:pPr>
        <w:ind w:left="0" w:firstLine="0"/>
      </w:pPr>
      <w:rPr>
        <w:rFonts w:ascii="Times New Roman" w:hAnsi="Times New Roman" w:hint="default"/>
        <w:b w:val="0"/>
        <w:i w:val="0"/>
        <w:caps w:val="0"/>
        <w:strike w:val="0"/>
        <w:dstrike w:val="0"/>
        <w:vanish w:val="0"/>
        <w:color w:val="00000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016962"/>
    <w:multiLevelType w:val="hybridMultilevel"/>
    <w:tmpl w:val="1EEE0FF8"/>
    <w:lvl w:ilvl="0" w:tplc="50009ACC">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15:restartNumberingAfterBreak="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D02B46"/>
    <w:multiLevelType w:val="hybridMultilevel"/>
    <w:tmpl w:val="994202CC"/>
    <w:lvl w:ilvl="0" w:tplc="AB4E5412">
      <w:start w:val="1"/>
      <w:numFmt w:val="decimal"/>
      <w:suff w:val="space"/>
      <w:lvlText w:val="%1."/>
      <w:lvlJc w:val="left"/>
      <w:pPr>
        <w:ind w:left="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FC82890"/>
    <w:multiLevelType w:val="multilevel"/>
    <w:tmpl w:val="A19C6F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15:restartNumberingAfterBreak="0">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15:restartNumberingAfterBreak="0">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3" w15:restartNumberingAfterBreak="0">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15:restartNumberingAfterBreak="0">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7" w15:restartNumberingAfterBreak="0">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8"/>
  </w:num>
  <w:num w:numId="12">
    <w:abstractNumId w:val="26"/>
  </w:num>
  <w:num w:numId="13">
    <w:abstractNumId w:val="36"/>
  </w:num>
  <w:num w:numId="14">
    <w:abstractNumId w:val="8"/>
  </w:num>
  <w:num w:numId="15">
    <w:abstractNumId w:val="10"/>
  </w:num>
  <w:num w:numId="16">
    <w:abstractNumId w:val="25"/>
  </w:num>
  <w:num w:numId="17">
    <w:abstractNumId w:val="23"/>
  </w:num>
  <w:num w:numId="18">
    <w:abstractNumId w:val="20"/>
  </w:num>
  <w:num w:numId="19">
    <w:abstractNumId w:val="11"/>
  </w:num>
  <w:num w:numId="2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7"/>
  </w:num>
  <w:num w:numId="26">
    <w:abstractNumId w:val="31"/>
  </w:num>
  <w:num w:numId="27">
    <w:abstractNumId w:val="17"/>
  </w:num>
  <w:num w:numId="28">
    <w:abstractNumId w:val="16"/>
  </w:num>
  <w:num w:numId="29">
    <w:abstractNumId w:val="19"/>
  </w:num>
  <w:num w:numId="30">
    <w:abstractNumId w:val="27"/>
  </w:num>
  <w:num w:numId="31">
    <w:abstractNumId w:val="24"/>
  </w:num>
  <w:num w:numId="32">
    <w:abstractNumId w:val="22"/>
  </w:num>
  <w:num w:numId="33">
    <w:abstractNumId w:val="33"/>
  </w:num>
  <w:num w:numId="34">
    <w:abstractNumId w:val="9"/>
  </w:num>
  <w:num w:numId="35">
    <w:abstractNumId w:val="12"/>
  </w:num>
  <w:num w:numId="36">
    <w:abstractNumId w:val="35"/>
  </w:num>
  <w:num w:numId="37">
    <w:abstractNumId w:val="2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EC"/>
    <w:rsid w:val="000003C0"/>
    <w:rsid w:val="00000F11"/>
    <w:rsid w:val="00001B9E"/>
    <w:rsid w:val="00001FF4"/>
    <w:rsid w:val="00002F3B"/>
    <w:rsid w:val="00004967"/>
    <w:rsid w:val="000051C9"/>
    <w:rsid w:val="00005B46"/>
    <w:rsid w:val="00005E48"/>
    <w:rsid w:val="00005E84"/>
    <w:rsid w:val="00007949"/>
    <w:rsid w:val="00007E64"/>
    <w:rsid w:val="00010168"/>
    <w:rsid w:val="00010339"/>
    <w:rsid w:val="00010D33"/>
    <w:rsid w:val="000110E1"/>
    <w:rsid w:val="000119A8"/>
    <w:rsid w:val="0001240F"/>
    <w:rsid w:val="0001254E"/>
    <w:rsid w:val="0001306C"/>
    <w:rsid w:val="0001330A"/>
    <w:rsid w:val="000144ED"/>
    <w:rsid w:val="00014539"/>
    <w:rsid w:val="000146B9"/>
    <w:rsid w:val="00015E30"/>
    <w:rsid w:val="0001707C"/>
    <w:rsid w:val="00017127"/>
    <w:rsid w:val="00017161"/>
    <w:rsid w:val="000212EB"/>
    <w:rsid w:val="0002152B"/>
    <w:rsid w:val="00021FE8"/>
    <w:rsid w:val="000228A6"/>
    <w:rsid w:val="00022A0A"/>
    <w:rsid w:val="00022B88"/>
    <w:rsid w:val="00023052"/>
    <w:rsid w:val="000244EC"/>
    <w:rsid w:val="00024984"/>
    <w:rsid w:val="000260BD"/>
    <w:rsid w:val="00026144"/>
    <w:rsid w:val="000264E6"/>
    <w:rsid w:val="00026C50"/>
    <w:rsid w:val="00026E2C"/>
    <w:rsid w:val="00026F6C"/>
    <w:rsid w:val="0002736F"/>
    <w:rsid w:val="0003036D"/>
    <w:rsid w:val="0003235D"/>
    <w:rsid w:val="000326E2"/>
    <w:rsid w:val="000333FD"/>
    <w:rsid w:val="000343BF"/>
    <w:rsid w:val="00034539"/>
    <w:rsid w:val="00034BEB"/>
    <w:rsid w:val="000351AE"/>
    <w:rsid w:val="000351FD"/>
    <w:rsid w:val="000352E3"/>
    <w:rsid w:val="000357C6"/>
    <w:rsid w:val="000358D7"/>
    <w:rsid w:val="00035905"/>
    <w:rsid w:val="0003644D"/>
    <w:rsid w:val="000368D6"/>
    <w:rsid w:val="00036963"/>
    <w:rsid w:val="00037152"/>
    <w:rsid w:val="00037305"/>
    <w:rsid w:val="00037B79"/>
    <w:rsid w:val="00037D4B"/>
    <w:rsid w:val="0004040E"/>
    <w:rsid w:val="00042D5F"/>
    <w:rsid w:val="00043221"/>
    <w:rsid w:val="000434D8"/>
    <w:rsid w:val="00043B15"/>
    <w:rsid w:val="00044C7E"/>
    <w:rsid w:val="000453F7"/>
    <w:rsid w:val="00045A96"/>
    <w:rsid w:val="00045BEA"/>
    <w:rsid w:val="000467DC"/>
    <w:rsid w:val="00046814"/>
    <w:rsid w:val="00046D6D"/>
    <w:rsid w:val="00047A9A"/>
    <w:rsid w:val="00050632"/>
    <w:rsid w:val="00050695"/>
    <w:rsid w:val="000509D8"/>
    <w:rsid w:val="0005138B"/>
    <w:rsid w:val="000514FD"/>
    <w:rsid w:val="000522F1"/>
    <w:rsid w:val="00052A64"/>
    <w:rsid w:val="00052B20"/>
    <w:rsid w:val="00052D62"/>
    <w:rsid w:val="000532E2"/>
    <w:rsid w:val="00053517"/>
    <w:rsid w:val="000540B9"/>
    <w:rsid w:val="0005478F"/>
    <w:rsid w:val="000548DD"/>
    <w:rsid w:val="0005654E"/>
    <w:rsid w:val="00056C35"/>
    <w:rsid w:val="00056F44"/>
    <w:rsid w:val="000574AA"/>
    <w:rsid w:val="00057EAD"/>
    <w:rsid w:val="00057EAE"/>
    <w:rsid w:val="00061C0E"/>
    <w:rsid w:val="00062226"/>
    <w:rsid w:val="0006225E"/>
    <w:rsid w:val="000625EC"/>
    <w:rsid w:val="00062E63"/>
    <w:rsid w:val="000641A3"/>
    <w:rsid w:val="00064684"/>
    <w:rsid w:val="00064883"/>
    <w:rsid w:val="00064DCD"/>
    <w:rsid w:val="00065D32"/>
    <w:rsid w:val="00065DD8"/>
    <w:rsid w:val="0006630E"/>
    <w:rsid w:val="00066826"/>
    <w:rsid w:val="000675B5"/>
    <w:rsid w:val="000675F6"/>
    <w:rsid w:val="00067E2A"/>
    <w:rsid w:val="00067EF9"/>
    <w:rsid w:val="00070DFF"/>
    <w:rsid w:val="00070FA7"/>
    <w:rsid w:val="000712F2"/>
    <w:rsid w:val="000717AE"/>
    <w:rsid w:val="0007282E"/>
    <w:rsid w:val="0007296C"/>
    <w:rsid w:val="00073622"/>
    <w:rsid w:val="000737E8"/>
    <w:rsid w:val="00073886"/>
    <w:rsid w:val="00073B0E"/>
    <w:rsid w:val="000743F4"/>
    <w:rsid w:val="000749CC"/>
    <w:rsid w:val="000768F8"/>
    <w:rsid w:val="00076C4D"/>
    <w:rsid w:val="00077024"/>
    <w:rsid w:val="0008002C"/>
    <w:rsid w:val="00080C64"/>
    <w:rsid w:val="000812F9"/>
    <w:rsid w:val="000815C6"/>
    <w:rsid w:val="000825B6"/>
    <w:rsid w:val="0008263F"/>
    <w:rsid w:val="0008266D"/>
    <w:rsid w:val="000833AE"/>
    <w:rsid w:val="00083752"/>
    <w:rsid w:val="00083D57"/>
    <w:rsid w:val="00084131"/>
    <w:rsid w:val="000841CD"/>
    <w:rsid w:val="00084294"/>
    <w:rsid w:val="00084D65"/>
    <w:rsid w:val="00084DD5"/>
    <w:rsid w:val="00086596"/>
    <w:rsid w:val="00086960"/>
    <w:rsid w:val="00086AFB"/>
    <w:rsid w:val="00087476"/>
    <w:rsid w:val="000875EE"/>
    <w:rsid w:val="00087A98"/>
    <w:rsid w:val="0009012C"/>
    <w:rsid w:val="000907E9"/>
    <w:rsid w:val="00090B68"/>
    <w:rsid w:val="00091BF6"/>
    <w:rsid w:val="00091FF8"/>
    <w:rsid w:val="0009277F"/>
    <w:rsid w:val="00092A5A"/>
    <w:rsid w:val="00092D56"/>
    <w:rsid w:val="000936F7"/>
    <w:rsid w:val="000945C0"/>
    <w:rsid w:val="00094891"/>
    <w:rsid w:val="000950C0"/>
    <w:rsid w:val="00095AFD"/>
    <w:rsid w:val="000966A2"/>
    <w:rsid w:val="00096AD2"/>
    <w:rsid w:val="00096D23"/>
    <w:rsid w:val="00096E2E"/>
    <w:rsid w:val="000970EE"/>
    <w:rsid w:val="000979E3"/>
    <w:rsid w:val="00097A19"/>
    <w:rsid w:val="000A00E8"/>
    <w:rsid w:val="000A0574"/>
    <w:rsid w:val="000A2745"/>
    <w:rsid w:val="000A2D41"/>
    <w:rsid w:val="000A3382"/>
    <w:rsid w:val="000A33AD"/>
    <w:rsid w:val="000A39AD"/>
    <w:rsid w:val="000A3BFE"/>
    <w:rsid w:val="000A4A3B"/>
    <w:rsid w:val="000A4AEC"/>
    <w:rsid w:val="000A61AC"/>
    <w:rsid w:val="000A7300"/>
    <w:rsid w:val="000B217B"/>
    <w:rsid w:val="000B253A"/>
    <w:rsid w:val="000B344A"/>
    <w:rsid w:val="000B38FA"/>
    <w:rsid w:val="000B6FF6"/>
    <w:rsid w:val="000B731C"/>
    <w:rsid w:val="000C0122"/>
    <w:rsid w:val="000C08B3"/>
    <w:rsid w:val="000C0977"/>
    <w:rsid w:val="000C10F1"/>
    <w:rsid w:val="000C176B"/>
    <w:rsid w:val="000C221E"/>
    <w:rsid w:val="000C2A38"/>
    <w:rsid w:val="000C3E10"/>
    <w:rsid w:val="000C52F9"/>
    <w:rsid w:val="000C5BF6"/>
    <w:rsid w:val="000C6790"/>
    <w:rsid w:val="000C6B8D"/>
    <w:rsid w:val="000C6BA8"/>
    <w:rsid w:val="000C7376"/>
    <w:rsid w:val="000C7997"/>
    <w:rsid w:val="000D0099"/>
    <w:rsid w:val="000D04F5"/>
    <w:rsid w:val="000D09EA"/>
    <w:rsid w:val="000D0ECA"/>
    <w:rsid w:val="000D12B3"/>
    <w:rsid w:val="000D1423"/>
    <w:rsid w:val="000D1549"/>
    <w:rsid w:val="000D1E18"/>
    <w:rsid w:val="000D22C0"/>
    <w:rsid w:val="000D23A1"/>
    <w:rsid w:val="000D38E5"/>
    <w:rsid w:val="000D3994"/>
    <w:rsid w:val="000D4086"/>
    <w:rsid w:val="000D5871"/>
    <w:rsid w:val="000D5ECE"/>
    <w:rsid w:val="000D65AF"/>
    <w:rsid w:val="000D7415"/>
    <w:rsid w:val="000D7518"/>
    <w:rsid w:val="000D77DF"/>
    <w:rsid w:val="000E1399"/>
    <w:rsid w:val="000E185A"/>
    <w:rsid w:val="000E196A"/>
    <w:rsid w:val="000E30A0"/>
    <w:rsid w:val="000E3857"/>
    <w:rsid w:val="000E3B0D"/>
    <w:rsid w:val="000E4543"/>
    <w:rsid w:val="000E47F4"/>
    <w:rsid w:val="000E49DB"/>
    <w:rsid w:val="000E518E"/>
    <w:rsid w:val="000E6946"/>
    <w:rsid w:val="000E6C27"/>
    <w:rsid w:val="000E6F86"/>
    <w:rsid w:val="000E748B"/>
    <w:rsid w:val="000E77A2"/>
    <w:rsid w:val="000E7B17"/>
    <w:rsid w:val="000E7B72"/>
    <w:rsid w:val="000F10E4"/>
    <w:rsid w:val="000F1973"/>
    <w:rsid w:val="000F1C5C"/>
    <w:rsid w:val="000F1DC7"/>
    <w:rsid w:val="000F21EA"/>
    <w:rsid w:val="000F240E"/>
    <w:rsid w:val="000F2AB2"/>
    <w:rsid w:val="000F3B65"/>
    <w:rsid w:val="000F3D06"/>
    <w:rsid w:val="000F423B"/>
    <w:rsid w:val="000F4941"/>
    <w:rsid w:val="000F4CBE"/>
    <w:rsid w:val="000F52AA"/>
    <w:rsid w:val="000F5AF8"/>
    <w:rsid w:val="000F5E8B"/>
    <w:rsid w:val="000F6883"/>
    <w:rsid w:val="000F6AB7"/>
    <w:rsid w:val="000F7119"/>
    <w:rsid w:val="001009E2"/>
    <w:rsid w:val="00100AD5"/>
    <w:rsid w:val="00100B2E"/>
    <w:rsid w:val="00101C36"/>
    <w:rsid w:val="00102983"/>
    <w:rsid w:val="00102ACB"/>
    <w:rsid w:val="00102E66"/>
    <w:rsid w:val="00103379"/>
    <w:rsid w:val="001035E1"/>
    <w:rsid w:val="00103EF6"/>
    <w:rsid w:val="0010440B"/>
    <w:rsid w:val="00104747"/>
    <w:rsid w:val="001047D5"/>
    <w:rsid w:val="00105032"/>
    <w:rsid w:val="0010694C"/>
    <w:rsid w:val="001078C0"/>
    <w:rsid w:val="001108A7"/>
    <w:rsid w:val="00110FD2"/>
    <w:rsid w:val="00111931"/>
    <w:rsid w:val="00111E4D"/>
    <w:rsid w:val="0011245A"/>
    <w:rsid w:val="001128E8"/>
    <w:rsid w:val="0011290C"/>
    <w:rsid w:val="0011321A"/>
    <w:rsid w:val="0011327D"/>
    <w:rsid w:val="0011363E"/>
    <w:rsid w:val="00113A40"/>
    <w:rsid w:val="00114208"/>
    <w:rsid w:val="00115890"/>
    <w:rsid w:val="00115B12"/>
    <w:rsid w:val="001173A0"/>
    <w:rsid w:val="00117AC4"/>
    <w:rsid w:val="00117BAF"/>
    <w:rsid w:val="00117E70"/>
    <w:rsid w:val="0012032D"/>
    <w:rsid w:val="00120399"/>
    <w:rsid w:val="001206E7"/>
    <w:rsid w:val="001210DF"/>
    <w:rsid w:val="001215E4"/>
    <w:rsid w:val="00122151"/>
    <w:rsid w:val="0012244F"/>
    <w:rsid w:val="00122A64"/>
    <w:rsid w:val="00122AE2"/>
    <w:rsid w:val="00123299"/>
    <w:rsid w:val="0012381B"/>
    <w:rsid w:val="0012389B"/>
    <w:rsid w:val="00124961"/>
    <w:rsid w:val="00124C34"/>
    <w:rsid w:val="00124E7B"/>
    <w:rsid w:val="001268D1"/>
    <w:rsid w:val="001277DD"/>
    <w:rsid w:val="00127999"/>
    <w:rsid w:val="00130093"/>
    <w:rsid w:val="001316E7"/>
    <w:rsid w:val="00131750"/>
    <w:rsid w:val="00132181"/>
    <w:rsid w:val="00134AA3"/>
    <w:rsid w:val="0013531D"/>
    <w:rsid w:val="00135E84"/>
    <w:rsid w:val="00136732"/>
    <w:rsid w:val="00136F38"/>
    <w:rsid w:val="00137ABF"/>
    <w:rsid w:val="00140632"/>
    <w:rsid w:val="00140E16"/>
    <w:rsid w:val="00140FA9"/>
    <w:rsid w:val="001421B2"/>
    <w:rsid w:val="0014325D"/>
    <w:rsid w:val="00143820"/>
    <w:rsid w:val="001442C8"/>
    <w:rsid w:val="00144885"/>
    <w:rsid w:val="00144E8B"/>
    <w:rsid w:val="00146791"/>
    <w:rsid w:val="00146E54"/>
    <w:rsid w:val="00147097"/>
    <w:rsid w:val="001503B8"/>
    <w:rsid w:val="00150EFC"/>
    <w:rsid w:val="001510BD"/>
    <w:rsid w:val="001521F1"/>
    <w:rsid w:val="00153550"/>
    <w:rsid w:val="00154603"/>
    <w:rsid w:val="00154C96"/>
    <w:rsid w:val="00155E31"/>
    <w:rsid w:val="00155F62"/>
    <w:rsid w:val="001563F9"/>
    <w:rsid w:val="001569D0"/>
    <w:rsid w:val="00156F02"/>
    <w:rsid w:val="001572DA"/>
    <w:rsid w:val="001574DB"/>
    <w:rsid w:val="00157A90"/>
    <w:rsid w:val="00157B3D"/>
    <w:rsid w:val="00157E8F"/>
    <w:rsid w:val="00157F09"/>
    <w:rsid w:val="001600BC"/>
    <w:rsid w:val="0016095F"/>
    <w:rsid w:val="0016209B"/>
    <w:rsid w:val="0016276D"/>
    <w:rsid w:val="00163516"/>
    <w:rsid w:val="001639D7"/>
    <w:rsid w:val="001640D7"/>
    <w:rsid w:val="001644AD"/>
    <w:rsid w:val="0016474F"/>
    <w:rsid w:val="00164BCA"/>
    <w:rsid w:val="0016581D"/>
    <w:rsid w:val="00165AB8"/>
    <w:rsid w:val="00165F01"/>
    <w:rsid w:val="00166547"/>
    <w:rsid w:val="00167909"/>
    <w:rsid w:val="00167A07"/>
    <w:rsid w:val="00170015"/>
    <w:rsid w:val="001701F1"/>
    <w:rsid w:val="00170432"/>
    <w:rsid w:val="00170993"/>
    <w:rsid w:val="00173F08"/>
    <w:rsid w:val="00174362"/>
    <w:rsid w:val="001752E9"/>
    <w:rsid w:val="00175552"/>
    <w:rsid w:val="00175E1D"/>
    <w:rsid w:val="00175FAB"/>
    <w:rsid w:val="0017630E"/>
    <w:rsid w:val="00176BC7"/>
    <w:rsid w:val="00177256"/>
    <w:rsid w:val="001777A3"/>
    <w:rsid w:val="00177CD6"/>
    <w:rsid w:val="00180C7A"/>
    <w:rsid w:val="001824EA"/>
    <w:rsid w:val="00182765"/>
    <w:rsid w:val="001831D2"/>
    <w:rsid w:val="001844DE"/>
    <w:rsid w:val="00184B52"/>
    <w:rsid w:val="00185677"/>
    <w:rsid w:val="001856CB"/>
    <w:rsid w:val="00185ABB"/>
    <w:rsid w:val="00185D75"/>
    <w:rsid w:val="0018778C"/>
    <w:rsid w:val="00187966"/>
    <w:rsid w:val="00187AA5"/>
    <w:rsid w:val="00191030"/>
    <w:rsid w:val="00191474"/>
    <w:rsid w:val="00191C4C"/>
    <w:rsid w:val="00192395"/>
    <w:rsid w:val="001930BA"/>
    <w:rsid w:val="00193370"/>
    <w:rsid w:val="00193E1A"/>
    <w:rsid w:val="001949B3"/>
    <w:rsid w:val="00194B4C"/>
    <w:rsid w:val="00194D7D"/>
    <w:rsid w:val="0019533B"/>
    <w:rsid w:val="001967E3"/>
    <w:rsid w:val="00196A31"/>
    <w:rsid w:val="001976F7"/>
    <w:rsid w:val="00197E0D"/>
    <w:rsid w:val="00197E2D"/>
    <w:rsid w:val="00197F3C"/>
    <w:rsid w:val="001A056F"/>
    <w:rsid w:val="001A0F07"/>
    <w:rsid w:val="001A1077"/>
    <w:rsid w:val="001A16EE"/>
    <w:rsid w:val="001A1797"/>
    <w:rsid w:val="001A24ED"/>
    <w:rsid w:val="001A3D2E"/>
    <w:rsid w:val="001A49CF"/>
    <w:rsid w:val="001A4A3F"/>
    <w:rsid w:val="001A4FA7"/>
    <w:rsid w:val="001A51C3"/>
    <w:rsid w:val="001A53B1"/>
    <w:rsid w:val="001A6416"/>
    <w:rsid w:val="001A79C3"/>
    <w:rsid w:val="001A79F6"/>
    <w:rsid w:val="001B035B"/>
    <w:rsid w:val="001B0598"/>
    <w:rsid w:val="001B11DA"/>
    <w:rsid w:val="001B13E4"/>
    <w:rsid w:val="001B1B7D"/>
    <w:rsid w:val="001B1D24"/>
    <w:rsid w:val="001B28BC"/>
    <w:rsid w:val="001B2AC2"/>
    <w:rsid w:val="001B2E01"/>
    <w:rsid w:val="001B3409"/>
    <w:rsid w:val="001B3734"/>
    <w:rsid w:val="001B3A81"/>
    <w:rsid w:val="001B3C95"/>
    <w:rsid w:val="001B4D34"/>
    <w:rsid w:val="001B64CB"/>
    <w:rsid w:val="001B718B"/>
    <w:rsid w:val="001B77AF"/>
    <w:rsid w:val="001B79F9"/>
    <w:rsid w:val="001B7AEC"/>
    <w:rsid w:val="001B7DD2"/>
    <w:rsid w:val="001C0AD5"/>
    <w:rsid w:val="001C0BEE"/>
    <w:rsid w:val="001C0E3A"/>
    <w:rsid w:val="001C19A8"/>
    <w:rsid w:val="001C1C44"/>
    <w:rsid w:val="001C1FCF"/>
    <w:rsid w:val="001C238F"/>
    <w:rsid w:val="001C2DB5"/>
    <w:rsid w:val="001C2E23"/>
    <w:rsid w:val="001C30AE"/>
    <w:rsid w:val="001C32F1"/>
    <w:rsid w:val="001C3744"/>
    <w:rsid w:val="001C57ED"/>
    <w:rsid w:val="001C5856"/>
    <w:rsid w:val="001C6B38"/>
    <w:rsid w:val="001C7EEA"/>
    <w:rsid w:val="001D0098"/>
    <w:rsid w:val="001D035D"/>
    <w:rsid w:val="001D1626"/>
    <w:rsid w:val="001D19E1"/>
    <w:rsid w:val="001D1EF7"/>
    <w:rsid w:val="001D2306"/>
    <w:rsid w:val="001D27E8"/>
    <w:rsid w:val="001D31EF"/>
    <w:rsid w:val="001D438C"/>
    <w:rsid w:val="001D44BC"/>
    <w:rsid w:val="001D467A"/>
    <w:rsid w:val="001D4E53"/>
    <w:rsid w:val="001D6918"/>
    <w:rsid w:val="001D6CEC"/>
    <w:rsid w:val="001E2094"/>
    <w:rsid w:val="001E4281"/>
    <w:rsid w:val="001E4288"/>
    <w:rsid w:val="001E497E"/>
    <w:rsid w:val="001E5120"/>
    <w:rsid w:val="001E5CF8"/>
    <w:rsid w:val="001E67AC"/>
    <w:rsid w:val="001E68CD"/>
    <w:rsid w:val="001E6FBB"/>
    <w:rsid w:val="001E74F4"/>
    <w:rsid w:val="001E77E3"/>
    <w:rsid w:val="001E7AE5"/>
    <w:rsid w:val="001F1ACA"/>
    <w:rsid w:val="001F20DB"/>
    <w:rsid w:val="001F2375"/>
    <w:rsid w:val="001F33F4"/>
    <w:rsid w:val="001F3475"/>
    <w:rsid w:val="001F4771"/>
    <w:rsid w:val="001F483C"/>
    <w:rsid w:val="001F4BDC"/>
    <w:rsid w:val="001F500C"/>
    <w:rsid w:val="001F59D7"/>
    <w:rsid w:val="001F5BA0"/>
    <w:rsid w:val="001F6222"/>
    <w:rsid w:val="001F69A7"/>
    <w:rsid w:val="001F6E8D"/>
    <w:rsid w:val="001F7ED9"/>
    <w:rsid w:val="00200776"/>
    <w:rsid w:val="00200CAE"/>
    <w:rsid w:val="0020111C"/>
    <w:rsid w:val="00201429"/>
    <w:rsid w:val="0020149A"/>
    <w:rsid w:val="00202D54"/>
    <w:rsid w:val="00202DAA"/>
    <w:rsid w:val="002039FE"/>
    <w:rsid w:val="00203C1D"/>
    <w:rsid w:val="002041D0"/>
    <w:rsid w:val="00204755"/>
    <w:rsid w:val="00204B0C"/>
    <w:rsid w:val="00204D38"/>
    <w:rsid w:val="002054F1"/>
    <w:rsid w:val="002064E0"/>
    <w:rsid w:val="002101EB"/>
    <w:rsid w:val="0021032A"/>
    <w:rsid w:val="002108F3"/>
    <w:rsid w:val="0021152F"/>
    <w:rsid w:val="00211B25"/>
    <w:rsid w:val="00211CCE"/>
    <w:rsid w:val="00212615"/>
    <w:rsid w:val="00213274"/>
    <w:rsid w:val="00213F5F"/>
    <w:rsid w:val="0021412A"/>
    <w:rsid w:val="00214614"/>
    <w:rsid w:val="00214AF5"/>
    <w:rsid w:val="00214F9D"/>
    <w:rsid w:val="00215729"/>
    <w:rsid w:val="00216580"/>
    <w:rsid w:val="0021661D"/>
    <w:rsid w:val="00216A55"/>
    <w:rsid w:val="00216E3D"/>
    <w:rsid w:val="002175AB"/>
    <w:rsid w:val="002178E2"/>
    <w:rsid w:val="00217DC2"/>
    <w:rsid w:val="00220B6D"/>
    <w:rsid w:val="00220E5E"/>
    <w:rsid w:val="0022211C"/>
    <w:rsid w:val="002222DE"/>
    <w:rsid w:val="00222486"/>
    <w:rsid w:val="0022324A"/>
    <w:rsid w:val="00223578"/>
    <w:rsid w:val="0022412C"/>
    <w:rsid w:val="00224A68"/>
    <w:rsid w:val="00224CC5"/>
    <w:rsid w:val="002263B1"/>
    <w:rsid w:val="002306C7"/>
    <w:rsid w:val="00230E87"/>
    <w:rsid w:val="00230EBE"/>
    <w:rsid w:val="002310E9"/>
    <w:rsid w:val="002321EE"/>
    <w:rsid w:val="00232350"/>
    <w:rsid w:val="00232D1D"/>
    <w:rsid w:val="002334CB"/>
    <w:rsid w:val="0023418A"/>
    <w:rsid w:val="00234832"/>
    <w:rsid w:val="00234D6F"/>
    <w:rsid w:val="00236560"/>
    <w:rsid w:val="002369DE"/>
    <w:rsid w:val="00236C59"/>
    <w:rsid w:val="00237F9D"/>
    <w:rsid w:val="00240002"/>
    <w:rsid w:val="00240305"/>
    <w:rsid w:val="002408C5"/>
    <w:rsid w:val="00240B0F"/>
    <w:rsid w:val="002418CB"/>
    <w:rsid w:val="00241995"/>
    <w:rsid w:val="00241F44"/>
    <w:rsid w:val="00242025"/>
    <w:rsid w:val="00242411"/>
    <w:rsid w:val="00242568"/>
    <w:rsid w:val="00242B1F"/>
    <w:rsid w:val="002437BA"/>
    <w:rsid w:val="00246003"/>
    <w:rsid w:val="002468E0"/>
    <w:rsid w:val="00246DEE"/>
    <w:rsid w:val="0024742B"/>
    <w:rsid w:val="002476B4"/>
    <w:rsid w:val="00250327"/>
    <w:rsid w:val="0025038E"/>
    <w:rsid w:val="00250755"/>
    <w:rsid w:val="00251094"/>
    <w:rsid w:val="00251639"/>
    <w:rsid w:val="00251852"/>
    <w:rsid w:val="00251E0C"/>
    <w:rsid w:val="0025260A"/>
    <w:rsid w:val="00253248"/>
    <w:rsid w:val="00253469"/>
    <w:rsid w:val="00253D9A"/>
    <w:rsid w:val="00254C23"/>
    <w:rsid w:val="0025519F"/>
    <w:rsid w:val="002556A5"/>
    <w:rsid w:val="00255881"/>
    <w:rsid w:val="00256078"/>
    <w:rsid w:val="0025762C"/>
    <w:rsid w:val="00257B70"/>
    <w:rsid w:val="002608B2"/>
    <w:rsid w:val="00261459"/>
    <w:rsid w:val="00261B48"/>
    <w:rsid w:val="00261F96"/>
    <w:rsid w:val="00262B64"/>
    <w:rsid w:val="0026458C"/>
    <w:rsid w:val="00265A2B"/>
    <w:rsid w:val="00265BC3"/>
    <w:rsid w:val="002674D5"/>
    <w:rsid w:val="00267F08"/>
    <w:rsid w:val="00270117"/>
    <w:rsid w:val="00271073"/>
    <w:rsid w:val="00272468"/>
    <w:rsid w:val="00272EB4"/>
    <w:rsid w:val="002731A9"/>
    <w:rsid w:val="002734D8"/>
    <w:rsid w:val="002737E2"/>
    <w:rsid w:val="00273A7C"/>
    <w:rsid w:val="00273AD1"/>
    <w:rsid w:val="002752D9"/>
    <w:rsid w:val="002756CD"/>
    <w:rsid w:val="0027667A"/>
    <w:rsid w:val="00276A0C"/>
    <w:rsid w:val="00276D9B"/>
    <w:rsid w:val="0027775A"/>
    <w:rsid w:val="00277B6B"/>
    <w:rsid w:val="00277E13"/>
    <w:rsid w:val="00280803"/>
    <w:rsid w:val="00280B0D"/>
    <w:rsid w:val="00280E58"/>
    <w:rsid w:val="00281884"/>
    <w:rsid w:val="002828F0"/>
    <w:rsid w:val="00283A46"/>
    <w:rsid w:val="00283C06"/>
    <w:rsid w:val="002844AB"/>
    <w:rsid w:val="00284C56"/>
    <w:rsid w:val="00285A83"/>
    <w:rsid w:val="00286CC6"/>
    <w:rsid w:val="0028705D"/>
    <w:rsid w:val="00287179"/>
    <w:rsid w:val="00287438"/>
    <w:rsid w:val="0028796A"/>
    <w:rsid w:val="00290385"/>
    <w:rsid w:val="00290D9E"/>
    <w:rsid w:val="00291866"/>
    <w:rsid w:val="00292641"/>
    <w:rsid w:val="002927F6"/>
    <w:rsid w:val="00293238"/>
    <w:rsid w:val="0029347F"/>
    <w:rsid w:val="00293A5D"/>
    <w:rsid w:val="00293E52"/>
    <w:rsid w:val="00294543"/>
    <w:rsid w:val="002947B4"/>
    <w:rsid w:val="00295B5D"/>
    <w:rsid w:val="00295C60"/>
    <w:rsid w:val="00296A35"/>
    <w:rsid w:val="002A00BB"/>
    <w:rsid w:val="002A0E5D"/>
    <w:rsid w:val="002A0E88"/>
    <w:rsid w:val="002A129B"/>
    <w:rsid w:val="002A13D2"/>
    <w:rsid w:val="002A1876"/>
    <w:rsid w:val="002A2363"/>
    <w:rsid w:val="002A2C26"/>
    <w:rsid w:val="002A3F0C"/>
    <w:rsid w:val="002A4618"/>
    <w:rsid w:val="002A4725"/>
    <w:rsid w:val="002A4765"/>
    <w:rsid w:val="002A47D3"/>
    <w:rsid w:val="002A4D1E"/>
    <w:rsid w:val="002A52D1"/>
    <w:rsid w:val="002A63A8"/>
    <w:rsid w:val="002A6621"/>
    <w:rsid w:val="002A664B"/>
    <w:rsid w:val="002A66A3"/>
    <w:rsid w:val="002B07CD"/>
    <w:rsid w:val="002B09D6"/>
    <w:rsid w:val="002B0DA8"/>
    <w:rsid w:val="002B1719"/>
    <w:rsid w:val="002B1A96"/>
    <w:rsid w:val="002B1F3C"/>
    <w:rsid w:val="002B2D83"/>
    <w:rsid w:val="002B34E4"/>
    <w:rsid w:val="002B452E"/>
    <w:rsid w:val="002B4F4D"/>
    <w:rsid w:val="002B525C"/>
    <w:rsid w:val="002B5906"/>
    <w:rsid w:val="002B6043"/>
    <w:rsid w:val="002B6A97"/>
    <w:rsid w:val="002B6D05"/>
    <w:rsid w:val="002B6D1C"/>
    <w:rsid w:val="002B78B7"/>
    <w:rsid w:val="002B7BC4"/>
    <w:rsid w:val="002B7CA0"/>
    <w:rsid w:val="002C0034"/>
    <w:rsid w:val="002C0066"/>
    <w:rsid w:val="002C0748"/>
    <w:rsid w:val="002C0FB5"/>
    <w:rsid w:val="002C2E11"/>
    <w:rsid w:val="002C3573"/>
    <w:rsid w:val="002C3574"/>
    <w:rsid w:val="002C3B9F"/>
    <w:rsid w:val="002C4774"/>
    <w:rsid w:val="002C495E"/>
    <w:rsid w:val="002C5469"/>
    <w:rsid w:val="002C5E3B"/>
    <w:rsid w:val="002C5F39"/>
    <w:rsid w:val="002C6965"/>
    <w:rsid w:val="002C6DF5"/>
    <w:rsid w:val="002C76A1"/>
    <w:rsid w:val="002D02B0"/>
    <w:rsid w:val="002D0F9D"/>
    <w:rsid w:val="002D19CD"/>
    <w:rsid w:val="002D1E81"/>
    <w:rsid w:val="002D2558"/>
    <w:rsid w:val="002D27D7"/>
    <w:rsid w:val="002D363F"/>
    <w:rsid w:val="002D3A3A"/>
    <w:rsid w:val="002D3C0A"/>
    <w:rsid w:val="002D4458"/>
    <w:rsid w:val="002D49AF"/>
    <w:rsid w:val="002D6522"/>
    <w:rsid w:val="002D66BF"/>
    <w:rsid w:val="002D6CBA"/>
    <w:rsid w:val="002D748E"/>
    <w:rsid w:val="002D79D7"/>
    <w:rsid w:val="002D7C18"/>
    <w:rsid w:val="002E129D"/>
    <w:rsid w:val="002E160E"/>
    <w:rsid w:val="002E2D28"/>
    <w:rsid w:val="002E2E1E"/>
    <w:rsid w:val="002E32F1"/>
    <w:rsid w:val="002E3C0A"/>
    <w:rsid w:val="002E3C57"/>
    <w:rsid w:val="002E44A8"/>
    <w:rsid w:val="002E5455"/>
    <w:rsid w:val="002E599E"/>
    <w:rsid w:val="002E5CF4"/>
    <w:rsid w:val="002E5D7D"/>
    <w:rsid w:val="002E61FE"/>
    <w:rsid w:val="002E64C6"/>
    <w:rsid w:val="002E6573"/>
    <w:rsid w:val="002E6F22"/>
    <w:rsid w:val="002E6F8D"/>
    <w:rsid w:val="002E7375"/>
    <w:rsid w:val="002F0144"/>
    <w:rsid w:val="002F0502"/>
    <w:rsid w:val="002F0713"/>
    <w:rsid w:val="002F0B6B"/>
    <w:rsid w:val="002F0D31"/>
    <w:rsid w:val="002F0F00"/>
    <w:rsid w:val="002F151C"/>
    <w:rsid w:val="002F17E6"/>
    <w:rsid w:val="002F20BE"/>
    <w:rsid w:val="002F231D"/>
    <w:rsid w:val="002F6256"/>
    <w:rsid w:val="002F7320"/>
    <w:rsid w:val="002F7CEF"/>
    <w:rsid w:val="003001D1"/>
    <w:rsid w:val="0030103C"/>
    <w:rsid w:val="00301559"/>
    <w:rsid w:val="003018B1"/>
    <w:rsid w:val="00301A56"/>
    <w:rsid w:val="00302054"/>
    <w:rsid w:val="00302178"/>
    <w:rsid w:val="00302F7D"/>
    <w:rsid w:val="00303752"/>
    <w:rsid w:val="00304065"/>
    <w:rsid w:val="00304BCC"/>
    <w:rsid w:val="00304DF1"/>
    <w:rsid w:val="00305903"/>
    <w:rsid w:val="00305B10"/>
    <w:rsid w:val="00305F55"/>
    <w:rsid w:val="003063C9"/>
    <w:rsid w:val="003069F5"/>
    <w:rsid w:val="00307135"/>
    <w:rsid w:val="00310311"/>
    <w:rsid w:val="003108BC"/>
    <w:rsid w:val="00310B66"/>
    <w:rsid w:val="00311BD0"/>
    <w:rsid w:val="00311D4A"/>
    <w:rsid w:val="0031217D"/>
    <w:rsid w:val="00312953"/>
    <w:rsid w:val="00312C24"/>
    <w:rsid w:val="00312D57"/>
    <w:rsid w:val="00313307"/>
    <w:rsid w:val="00315845"/>
    <w:rsid w:val="00315F11"/>
    <w:rsid w:val="00317CDF"/>
    <w:rsid w:val="003205CC"/>
    <w:rsid w:val="00320A5F"/>
    <w:rsid w:val="00320E32"/>
    <w:rsid w:val="00320EE5"/>
    <w:rsid w:val="003218D0"/>
    <w:rsid w:val="0032262D"/>
    <w:rsid w:val="00322632"/>
    <w:rsid w:val="00322C32"/>
    <w:rsid w:val="00323E41"/>
    <w:rsid w:val="00324499"/>
    <w:rsid w:val="00324769"/>
    <w:rsid w:val="003247F8"/>
    <w:rsid w:val="00324F41"/>
    <w:rsid w:val="00326909"/>
    <w:rsid w:val="0032725B"/>
    <w:rsid w:val="00327AC2"/>
    <w:rsid w:val="00327C7C"/>
    <w:rsid w:val="00327C92"/>
    <w:rsid w:val="00327D9B"/>
    <w:rsid w:val="003308A8"/>
    <w:rsid w:val="003314FD"/>
    <w:rsid w:val="00331D36"/>
    <w:rsid w:val="00331F96"/>
    <w:rsid w:val="003322CB"/>
    <w:rsid w:val="00332401"/>
    <w:rsid w:val="003336C5"/>
    <w:rsid w:val="00333F40"/>
    <w:rsid w:val="00334168"/>
    <w:rsid w:val="00334570"/>
    <w:rsid w:val="0033537C"/>
    <w:rsid w:val="00335436"/>
    <w:rsid w:val="00336098"/>
    <w:rsid w:val="00336C2D"/>
    <w:rsid w:val="00336C89"/>
    <w:rsid w:val="00336FB2"/>
    <w:rsid w:val="003370DD"/>
    <w:rsid w:val="003376B7"/>
    <w:rsid w:val="00337764"/>
    <w:rsid w:val="00337CBD"/>
    <w:rsid w:val="0034074F"/>
    <w:rsid w:val="00340A14"/>
    <w:rsid w:val="00342DE1"/>
    <w:rsid w:val="00343017"/>
    <w:rsid w:val="003431AD"/>
    <w:rsid w:val="003439CA"/>
    <w:rsid w:val="00343E5A"/>
    <w:rsid w:val="0034559B"/>
    <w:rsid w:val="0034758E"/>
    <w:rsid w:val="00350523"/>
    <w:rsid w:val="00352B51"/>
    <w:rsid w:val="00352EC6"/>
    <w:rsid w:val="00353C5B"/>
    <w:rsid w:val="003540AD"/>
    <w:rsid w:val="0035425B"/>
    <w:rsid w:val="003544F5"/>
    <w:rsid w:val="0035453E"/>
    <w:rsid w:val="003557A8"/>
    <w:rsid w:val="00355F1E"/>
    <w:rsid w:val="0035633E"/>
    <w:rsid w:val="00356A9B"/>
    <w:rsid w:val="00356C27"/>
    <w:rsid w:val="00356E45"/>
    <w:rsid w:val="0035701C"/>
    <w:rsid w:val="00357185"/>
    <w:rsid w:val="003606AA"/>
    <w:rsid w:val="00360B44"/>
    <w:rsid w:val="00360C83"/>
    <w:rsid w:val="00361479"/>
    <w:rsid w:val="0036154A"/>
    <w:rsid w:val="00361CFC"/>
    <w:rsid w:val="003631C7"/>
    <w:rsid w:val="003634FC"/>
    <w:rsid w:val="00364149"/>
    <w:rsid w:val="00364ED5"/>
    <w:rsid w:val="00365349"/>
    <w:rsid w:val="0036602B"/>
    <w:rsid w:val="0036638F"/>
    <w:rsid w:val="00370274"/>
    <w:rsid w:val="0037234C"/>
    <w:rsid w:val="00372D3D"/>
    <w:rsid w:val="00373DCA"/>
    <w:rsid w:val="0037409F"/>
    <w:rsid w:val="0037430D"/>
    <w:rsid w:val="00374771"/>
    <w:rsid w:val="003749CC"/>
    <w:rsid w:val="00374B5E"/>
    <w:rsid w:val="00374CE2"/>
    <w:rsid w:val="00374FE9"/>
    <w:rsid w:val="003754E6"/>
    <w:rsid w:val="00375D18"/>
    <w:rsid w:val="00376FB9"/>
    <w:rsid w:val="003770AC"/>
    <w:rsid w:val="00377F10"/>
    <w:rsid w:val="0038043E"/>
    <w:rsid w:val="0038068E"/>
    <w:rsid w:val="003815EC"/>
    <w:rsid w:val="00382027"/>
    <w:rsid w:val="00382605"/>
    <w:rsid w:val="00382855"/>
    <w:rsid w:val="00382DEA"/>
    <w:rsid w:val="00382FF9"/>
    <w:rsid w:val="00383B28"/>
    <w:rsid w:val="003846CE"/>
    <w:rsid w:val="00384A61"/>
    <w:rsid w:val="00384A8E"/>
    <w:rsid w:val="00384BC9"/>
    <w:rsid w:val="00384F92"/>
    <w:rsid w:val="003851CC"/>
    <w:rsid w:val="003902D1"/>
    <w:rsid w:val="00392537"/>
    <w:rsid w:val="00392C93"/>
    <w:rsid w:val="00392D53"/>
    <w:rsid w:val="00393267"/>
    <w:rsid w:val="00393DAD"/>
    <w:rsid w:val="003940A4"/>
    <w:rsid w:val="003956B4"/>
    <w:rsid w:val="0039634C"/>
    <w:rsid w:val="003963E7"/>
    <w:rsid w:val="003967B0"/>
    <w:rsid w:val="00396E78"/>
    <w:rsid w:val="00396FBD"/>
    <w:rsid w:val="003970D8"/>
    <w:rsid w:val="003977F1"/>
    <w:rsid w:val="003A04FE"/>
    <w:rsid w:val="003A05E2"/>
    <w:rsid w:val="003A08FA"/>
    <w:rsid w:val="003A0D3F"/>
    <w:rsid w:val="003A15D7"/>
    <w:rsid w:val="003A190D"/>
    <w:rsid w:val="003A1BB1"/>
    <w:rsid w:val="003A2484"/>
    <w:rsid w:val="003A385B"/>
    <w:rsid w:val="003A56FA"/>
    <w:rsid w:val="003A5957"/>
    <w:rsid w:val="003A630C"/>
    <w:rsid w:val="003A6740"/>
    <w:rsid w:val="003A6AA8"/>
    <w:rsid w:val="003A7D91"/>
    <w:rsid w:val="003B081F"/>
    <w:rsid w:val="003B0F94"/>
    <w:rsid w:val="003B1C2B"/>
    <w:rsid w:val="003B2772"/>
    <w:rsid w:val="003B2D6D"/>
    <w:rsid w:val="003B3448"/>
    <w:rsid w:val="003B3BD1"/>
    <w:rsid w:val="003B3FD8"/>
    <w:rsid w:val="003B52D1"/>
    <w:rsid w:val="003B7399"/>
    <w:rsid w:val="003B749C"/>
    <w:rsid w:val="003B78AA"/>
    <w:rsid w:val="003C0091"/>
    <w:rsid w:val="003C147F"/>
    <w:rsid w:val="003C242C"/>
    <w:rsid w:val="003C28FC"/>
    <w:rsid w:val="003C2F21"/>
    <w:rsid w:val="003C36F7"/>
    <w:rsid w:val="003C3FE2"/>
    <w:rsid w:val="003C4519"/>
    <w:rsid w:val="003C61F8"/>
    <w:rsid w:val="003C671B"/>
    <w:rsid w:val="003C67DB"/>
    <w:rsid w:val="003C6E58"/>
    <w:rsid w:val="003C7C45"/>
    <w:rsid w:val="003C7C80"/>
    <w:rsid w:val="003D1939"/>
    <w:rsid w:val="003D1DBE"/>
    <w:rsid w:val="003D302B"/>
    <w:rsid w:val="003D43CE"/>
    <w:rsid w:val="003D4DEF"/>
    <w:rsid w:val="003D51C9"/>
    <w:rsid w:val="003D58D8"/>
    <w:rsid w:val="003D6713"/>
    <w:rsid w:val="003D7B0D"/>
    <w:rsid w:val="003D7C64"/>
    <w:rsid w:val="003E08F4"/>
    <w:rsid w:val="003E1327"/>
    <w:rsid w:val="003E1A15"/>
    <w:rsid w:val="003E1CE4"/>
    <w:rsid w:val="003E33F9"/>
    <w:rsid w:val="003E3767"/>
    <w:rsid w:val="003E38AA"/>
    <w:rsid w:val="003E6E07"/>
    <w:rsid w:val="003E7A6F"/>
    <w:rsid w:val="003E7E4B"/>
    <w:rsid w:val="003F10BA"/>
    <w:rsid w:val="003F1ABD"/>
    <w:rsid w:val="003F23DD"/>
    <w:rsid w:val="003F2D4B"/>
    <w:rsid w:val="003F3C96"/>
    <w:rsid w:val="003F3DC5"/>
    <w:rsid w:val="003F3E64"/>
    <w:rsid w:val="003F40C3"/>
    <w:rsid w:val="003F4AA4"/>
    <w:rsid w:val="003F4E25"/>
    <w:rsid w:val="003F50A0"/>
    <w:rsid w:val="003F54A6"/>
    <w:rsid w:val="003F624A"/>
    <w:rsid w:val="003F7180"/>
    <w:rsid w:val="003F71C0"/>
    <w:rsid w:val="003F760D"/>
    <w:rsid w:val="00400F01"/>
    <w:rsid w:val="00401E7F"/>
    <w:rsid w:val="004027EA"/>
    <w:rsid w:val="00402F66"/>
    <w:rsid w:val="004037F7"/>
    <w:rsid w:val="00403987"/>
    <w:rsid w:val="00403BB5"/>
    <w:rsid w:val="004059A7"/>
    <w:rsid w:val="0040603C"/>
    <w:rsid w:val="00407464"/>
    <w:rsid w:val="00407768"/>
    <w:rsid w:val="0041032A"/>
    <w:rsid w:val="004108E0"/>
    <w:rsid w:val="00410923"/>
    <w:rsid w:val="00410BE6"/>
    <w:rsid w:val="004110D4"/>
    <w:rsid w:val="00411154"/>
    <w:rsid w:val="0041134B"/>
    <w:rsid w:val="00411CAD"/>
    <w:rsid w:val="00412082"/>
    <w:rsid w:val="0041229E"/>
    <w:rsid w:val="00412ECF"/>
    <w:rsid w:val="004138F9"/>
    <w:rsid w:val="00414708"/>
    <w:rsid w:val="00414D55"/>
    <w:rsid w:val="0041507C"/>
    <w:rsid w:val="004150EC"/>
    <w:rsid w:val="0041571A"/>
    <w:rsid w:val="00415942"/>
    <w:rsid w:val="004164A5"/>
    <w:rsid w:val="00416535"/>
    <w:rsid w:val="004170B1"/>
    <w:rsid w:val="00417318"/>
    <w:rsid w:val="00417BDA"/>
    <w:rsid w:val="00417F4E"/>
    <w:rsid w:val="004204EC"/>
    <w:rsid w:val="00420CBA"/>
    <w:rsid w:val="0042108D"/>
    <w:rsid w:val="0042161A"/>
    <w:rsid w:val="0042174A"/>
    <w:rsid w:val="004219CA"/>
    <w:rsid w:val="00423203"/>
    <w:rsid w:val="0042324C"/>
    <w:rsid w:val="00423F95"/>
    <w:rsid w:val="0042406F"/>
    <w:rsid w:val="004240DF"/>
    <w:rsid w:val="004243EF"/>
    <w:rsid w:val="0042456A"/>
    <w:rsid w:val="004250B8"/>
    <w:rsid w:val="00425137"/>
    <w:rsid w:val="004251DE"/>
    <w:rsid w:val="00430808"/>
    <w:rsid w:val="00431BD4"/>
    <w:rsid w:val="004323FE"/>
    <w:rsid w:val="00432624"/>
    <w:rsid w:val="00434400"/>
    <w:rsid w:val="00434DEF"/>
    <w:rsid w:val="004350D5"/>
    <w:rsid w:val="00435157"/>
    <w:rsid w:val="00435269"/>
    <w:rsid w:val="004358C5"/>
    <w:rsid w:val="00436D1F"/>
    <w:rsid w:val="00437094"/>
    <w:rsid w:val="00440802"/>
    <w:rsid w:val="0044082E"/>
    <w:rsid w:val="00440DAD"/>
    <w:rsid w:val="004412DC"/>
    <w:rsid w:val="00441CAE"/>
    <w:rsid w:val="0044227D"/>
    <w:rsid w:val="004422A4"/>
    <w:rsid w:val="004424D0"/>
    <w:rsid w:val="0044281B"/>
    <w:rsid w:val="0044351B"/>
    <w:rsid w:val="0044355A"/>
    <w:rsid w:val="00443593"/>
    <w:rsid w:val="00443976"/>
    <w:rsid w:val="004439D1"/>
    <w:rsid w:val="00443FEB"/>
    <w:rsid w:val="004447DC"/>
    <w:rsid w:val="0044510C"/>
    <w:rsid w:val="004459C1"/>
    <w:rsid w:val="00445D92"/>
    <w:rsid w:val="00446BE6"/>
    <w:rsid w:val="00446C2A"/>
    <w:rsid w:val="00446FB7"/>
    <w:rsid w:val="004516CC"/>
    <w:rsid w:val="004517F8"/>
    <w:rsid w:val="00451FA3"/>
    <w:rsid w:val="0045203A"/>
    <w:rsid w:val="00452123"/>
    <w:rsid w:val="004524CA"/>
    <w:rsid w:val="0045270E"/>
    <w:rsid w:val="00452ADF"/>
    <w:rsid w:val="00452FE3"/>
    <w:rsid w:val="00453438"/>
    <w:rsid w:val="004535A2"/>
    <w:rsid w:val="00453C66"/>
    <w:rsid w:val="00453CFD"/>
    <w:rsid w:val="00454C35"/>
    <w:rsid w:val="00454CEA"/>
    <w:rsid w:val="0045547F"/>
    <w:rsid w:val="004559B8"/>
    <w:rsid w:val="004572F8"/>
    <w:rsid w:val="00457A60"/>
    <w:rsid w:val="00460184"/>
    <w:rsid w:val="0046086C"/>
    <w:rsid w:val="00461A24"/>
    <w:rsid w:val="00462B71"/>
    <w:rsid w:val="00462C84"/>
    <w:rsid w:val="004637FB"/>
    <w:rsid w:val="00463B7F"/>
    <w:rsid w:val="00464C49"/>
    <w:rsid w:val="004652D7"/>
    <w:rsid w:val="004658EC"/>
    <w:rsid w:val="00465982"/>
    <w:rsid w:val="00465E4D"/>
    <w:rsid w:val="00466529"/>
    <w:rsid w:val="00466A86"/>
    <w:rsid w:val="00466E60"/>
    <w:rsid w:val="004676F3"/>
    <w:rsid w:val="00467D8F"/>
    <w:rsid w:val="00467EFE"/>
    <w:rsid w:val="004701A0"/>
    <w:rsid w:val="0047151C"/>
    <w:rsid w:val="00471DDC"/>
    <w:rsid w:val="00471FDE"/>
    <w:rsid w:val="00472359"/>
    <w:rsid w:val="00473D31"/>
    <w:rsid w:val="00473F89"/>
    <w:rsid w:val="0047624F"/>
    <w:rsid w:val="004764D1"/>
    <w:rsid w:val="004765D9"/>
    <w:rsid w:val="00476A0E"/>
    <w:rsid w:val="00477130"/>
    <w:rsid w:val="00477186"/>
    <w:rsid w:val="004779A6"/>
    <w:rsid w:val="00477AD0"/>
    <w:rsid w:val="0048030D"/>
    <w:rsid w:val="00482439"/>
    <w:rsid w:val="004824ED"/>
    <w:rsid w:val="004825D3"/>
    <w:rsid w:val="004829C7"/>
    <w:rsid w:val="00483CBC"/>
    <w:rsid w:val="00483DC3"/>
    <w:rsid w:val="00484D07"/>
    <w:rsid w:val="00485138"/>
    <w:rsid w:val="0048673C"/>
    <w:rsid w:val="0048728F"/>
    <w:rsid w:val="004873F0"/>
    <w:rsid w:val="00487F3B"/>
    <w:rsid w:val="00490701"/>
    <w:rsid w:val="0049081E"/>
    <w:rsid w:val="00490D55"/>
    <w:rsid w:val="00490E44"/>
    <w:rsid w:val="00490EDA"/>
    <w:rsid w:val="00492342"/>
    <w:rsid w:val="004926C5"/>
    <w:rsid w:val="00492DE9"/>
    <w:rsid w:val="00493401"/>
    <w:rsid w:val="00493855"/>
    <w:rsid w:val="00494143"/>
    <w:rsid w:val="0049458C"/>
    <w:rsid w:val="00494EE6"/>
    <w:rsid w:val="00495041"/>
    <w:rsid w:val="0049537B"/>
    <w:rsid w:val="0049558F"/>
    <w:rsid w:val="004958C7"/>
    <w:rsid w:val="004961C5"/>
    <w:rsid w:val="00496502"/>
    <w:rsid w:val="0049676E"/>
    <w:rsid w:val="00497858"/>
    <w:rsid w:val="004A0663"/>
    <w:rsid w:val="004A06C7"/>
    <w:rsid w:val="004A0E1B"/>
    <w:rsid w:val="004A0F25"/>
    <w:rsid w:val="004A1361"/>
    <w:rsid w:val="004A143C"/>
    <w:rsid w:val="004A1821"/>
    <w:rsid w:val="004A1A84"/>
    <w:rsid w:val="004A1BE9"/>
    <w:rsid w:val="004A2447"/>
    <w:rsid w:val="004A2567"/>
    <w:rsid w:val="004A28E9"/>
    <w:rsid w:val="004A3C6C"/>
    <w:rsid w:val="004A3CC3"/>
    <w:rsid w:val="004A4014"/>
    <w:rsid w:val="004A4D44"/>
    <w:rsid w:val="004A4F30"/>
    <w:rsid w:val="004A6584"/>
    <w:rsid w:val="004A732C"/>
    <w:rsid w:val="004A7F91"/>
    <w:rsid w:val="004B100E"/>
    <w:rsid w:val="004B1457"/>
    <w:rsid w:val="004B1B6C"/>
    <w:rsid w:val="004B1BFD"/>
    <w:rsid w:val="004B2323"/>
    <w:rsid w:val="004B2DFF"/>
    <w:rsid w:val="004B390C"/>
    <w:rsid w:val="004B5C36"/>
    <w:rsid w:val="004B5E9A"/>
    <w:rsid w:val="004B691F"/>
    <w:rsid w:val="004B69C5"/>
    <w:rsid w:val="004C0F00"/>
    <w:rsid w:val="004C2444"/>
    <w:rsid w:val="004C33A0"/>
    <w:rsid w:val="004C3DE3"/>
    <w:rsid w:val="004C4461"/>
    <w:rsid w:val="004C48BE"/>
    <w:rsid w:val="004C4B8F"/>
    <w:rsid w:val="004C4D13"/>
    <w:rsid w:val="004C53E2"/>
    <w:rsid w:val="004C6762"/>
    <w:rsid w:val="004C70A5"/>
    <w:rsid w:val="004C7DD6"/>
    <w:rsid w:val="004C7EF7"/>
    <w:rsid w:val="004D085B"/>
    <w:rsid w:val="004D143F"/>
    <w:rsid w:val="004D1696"/>
    <w:rsid w:val="004D1697"/>
    <w:rsid w:val="004D19D2"/>
    <w:rsid w:val="004D20E8"/>
    <w:rsid w:val="004D2A0B"/>
    <w:rsid w:val="004D2D5A"/>
    <w:rsid w:val="004D32D0"/>
    <w:rsid w:val="004D34CE"/>
    <w:rsid w:val="004D3DA2"/>
    <w:rsid w:val="004D447F"/>
    <w:rsid w:val="004D4492"/>
    <w:rsid w:val="004D512D"/>
    <w:rsid w:val="004D54A5"/>
    <w:rsid w:val="004D60E2"/>
    <w:rsid w:val="004D61E8"/>
    <w:rsid w:val="004D6AD8"/>
    <w:rsid w:val="004D6CE5"/>
    <w:rsid w:val="004D7133"/>
    <w:rsid w:val="004D75CB"/>
    <w:rsid w:val="004D79E9"/>
    <w:rsid w:val="004E0BD4"/>
    <w:rsid w:val="004E266C"/>
    <w:rsid w:val="004E2674"/>
    <w:rsid w:val="004E29D5"/>
    <w:rsid w:val="004E3F3D"/>
    <w:rsid w:val="004E4BE7"/>
    <w:rsid w:val="004E4C01"/>
    <w:rsid w:val="004E5006"/>
    <w:rsid w:val="004E51C3"/>
    <w:rsid w:val="004E60D2"/>
    <w:rsid w:val="004E63AA"/>
    <w:rsid w:val="004E692A"/>
    <w:rsid w:val="004E6D5C"/>
    <w:rsid w:val="004E7093"/>
    <w:rsid w:val="004E760D"/>
    <w:rsid w:val="004E7FBA"/>
    <w:rsid w:val="004F062B"/>
    <w:rsid w:val="004F0717"/>
    <w:rsid w:val="004F14E6"/>
    <w:rsid w:val="004F19E4"/>
    <w:rsid w:val="004F19F2"/>
    <w:rsid w:val="004F1D1B"/>
    <w:rsid w:val="004F4A9A"/>
    <w:rsid w:val="004F4CC4"/>
    <w:rsid w:val="004F4CD9"/>
    <w:rsid w:val="004F5A36"/>
    <w:rsid w:val="004F6198"/>
    <w:rsid w:val="004F6CDE"/>
    <w:rsid w:val="004F775F"/>
    <w:rsid w:val="004F77FC"/>
    <w:rsid w:val="004F7959"/>
    <w:rsid w:val="004F7C46"/>
    <w:rsid w:val="004F7CCA"/>
    <w:rsid w:val="004F7CD1"/>
    <w:rsid w:val="00500091"/>
    <w:rsid w:val="005004A1"/>
    <w:rsid w:val="00501611"/>
    <w:rsid w:val="00501A57"/>
    <w:rsid w:val="005020BC"/>
    <w:rsid w:val="005027D8"/>
    <w:rsid w:val="005029E7"/>
    <w:rsid w:val="00502C8F"/>
    <w:rsid w:val="005037AE"/>
    <w:rsid w:val="005056B9"/>
    <w:rsid w:val="00505B8C"/>
    <w:rsid w:val="00505CC2"/>
    <w:rsid w:val="00505FEB"/>
    <w:rsid w:val="00506B7E"/>
    <w:rsid w:val="00507495"/>
    <w:rsid w:val="00507EB7"/>
    <w:rsid w:val="00507EBF"/>
    <w:rsid w:val="00510ACE"/>
    <w:rsid w:val="005135B1"/>
    <w:rsid w:val="0051419D"/>
    <w:rsid w:val="005148B1"/>
    <w:rsid w:val="00514D6B"/>
    <w:rsid w:val="00514D97"/>
    <w:rsid w:val="00515187"/>
    <w:rsid w:val="00515E20"/>
    <w:rsid w:val="0051673D"/>
    <w:rsid w:val="0051695E"/>
    <w:rsid w:val="00517C70"/>
    <w:rsid w:val="005205BB"/>
    <w:rsid w:val="005206B7"/>
    <w:rsid w:val="00520AA0"/>
    <w:rsid w:val="00521744"/>
    <w:rsid w:val="0052324C"/>
    <w:rsid w:val="0052404D"/>
    <w:rsid w:val="005244D9"/>
    <w:rsid w:val="00524870"/>
    <w:rsid w:val="00525963"/>
    <w:rsid w:val="005274B3"/>
    <w:rsid w:val="005275B2"/>
    <w:rsid w:val="00527F0D"/>
    <w:rsid w:val="005302EF"/>
    <w:rsid w:val="00531D46"/>
    <w:rsid w:val="00531ED4"/>
    <w:rsid w:val="00532154"/>
    <w:rsid w:val="005324B0"/>
    <w:rsid w:val="00532B55"/>
    <w:rsid w:val="005346C9"/>
    <w:rsid w:val="00535981"/>
    <w:rsid w:val="00537344"/>
    <w:rsid w:val="005375EC"/>
    <w:rsid w:val="00537600"/>
    <w:rsid w:val="00540AE5"/>
    <w:rsid w:val="00540CAD"/>
    <w:rsid w:val="00541690"/>
    <w:rsid w:val="00541837"/>
    <w:rsid w:val="005422EE"/>
    <w:rsid w:val="005427BA"/>
    <w:rsid w:val="005429E3"/>
    <w:rsid w:val="00542B10"/>
    <w:rsid w:val="005441E8"/>
    <w:rsid w:val="0054423C"/>
    <w:rsid w:val="00544C3D"/>
    <w:rsid w:val="00544EDD"/>
    <w:rsid w:val="00545F9F"/>
    <w:rsid w:val="0054616F"/>
    <w:rsid w:val="00546237"/>
    <w:rsid w:val="005466B1"/>
    <w:rsid w:val="00546F5F"/>
    <w:rsid w:val="00547F3F"/>
    <w:rsid w:val="005504F0"/>
    <w:rsid w:val="00550636"/>
    <w:rsid w:val="00551438"/>
    <w:rsid w:val="005515F4"/>
    <w:rsid w:val="005536A7"/>
    <w:rsid w:val="00553715"/>
    <w:rsid w:val="0055374C"/>
    <w:rsid w:val="00553E66"/>
    <w:rsid w:val="005544C2"/>
    <w:rsid w:val="00554F9F"/>
    <w:rsid w:val="0055501A"/>
    <w:rsid w:val="005550C9"/>
    <w:rsid w:val="00556718"/>
    <w:rsid w:val="005569FA"/>
    <w:rsid w:val="005615FC"/>
    <w:rsid w:val="0056193F"/>
    <w:rsid w:val="00561B83"/>
    <w:rsid w:val="00561FE4"/>
    <w:rsid w:val="0056218C"/>
    <w:rsid w:val="0056226F"/>
    <w:rsid w:val="00562E71"/>
    <w:rsid w:val="00563667"/>
    <w:rsid w:val="00563DEF"/>
    <w:rsid w:val="005640CF"/>
    <w:rsid w:val="00564C74"/>
    <w:rsid w:val="00565361"/>
    <w:rsid w:val="005653F3"/>
    <w:rsid w:val="0056582E"/>
    <w:rsid w:val="00565C21"/>
    <w:rsid w:val="00566268"/>
    <w:rsid w:val="0056797B"/>
    <w:rsid w:val="00567ABD"/>
    <w:rsid w:val="00570366"/>
    <w:rsid w:val="005703B8"/>
    <w:rsid w:val="00570880"/>
    <w:rsid w:val="0057199C"/>
    <w:rsid w:val="00571A96"/>
    <w:rsid w:val="00571FDB"/>
    <w:rsid w:val="005736BE"/>
    <w:rsid w:val="005736C9"/>
    <w:rsid w:val="00573A7E"/>
    <w:rsid w:val="005753C0"/>
    <w:rsid w:val="0057546F"/>
    <w:rsid w:val="00575665"/>
    <w:rsid w:val="00575812"/>
    <w:rsid w:val="0057625B"/>
    <w:rsid w:val="0057643B"/>
    <w:rsid w:val="00576B3C"/>
    <w:rsid w:val="005773F9"/>
    <w:rsid w:val="00577449"/>
    <w:rsid w:val="00577E9F"/>
    <w:rsid w:val="0058087C"/>
    <w:rsid w:val="00580887"/>
    <w:rsid w:val="00580AD5"/>
    <w:rsid w:val="00580C4F"/>
    <w:rsid w:val="00580CAF"/>
    <w:rsid w:val="005829C4"/>
    <w:rsid w:val="00582AA6"/>
    <w:rsid w:val="00582B48"/>
    <w:rsid w:val="0058311F"/>
    <w:rsid w:val="00583921"/>
    <w:rsid w:val="005843B3"/>
    <w:rsid w:val="0058445F"/>
    <w:rsid w:val="00584D78"/>
    <w:rsid w:val="005852DB"/>
    <w:rsid w:val="0058531A"/>
    <w:rsid w:val="00586728"/>
    <w:rsid w:val="00586A0C"/>
    <w:rsid w:val="00586F32"/>
    <w:rsid w:val="00587E22"/>
    <w:rsid w:val="00587FCC"/>
    <w:rsid w:val="00590463"/>
    <w:rsid w:val="00593E57"/>
    <w:rsid w:val="0059427A"/>
    <w:rsid w:val="0059435C"/>
    <w:rsid w:val="005943DA"/>
    <w:rsid w:val="00594B7B"/>
    <w:rsid w:val="00594D9E"/>
    <w:rsid w:val="0059526A"/>
    <w:rsid w:val="00596D70"/>
    <w:rsid w:val="005971DE"/>
    <w:rsid w:val="00597581"/>
    <w:rsid w:val="00597ACC"/>
    <w:rsid w:val="00597EA5"/>
    <w:rsid w:val="00597FED"/>
    <w:rsid w:val="005A0227"/>
    <w:rsid w:val="005A0330"/>
    <w:rsid w:val="005A11C2"/>
    <w:rsid w:val="005A1829"/>
    <w:rsid w:val="005A209E"/>
    <w:rsid w:val="005A2BDE"/>
    <w:rsid w:val="005A46D6"/>
    <w:rsid w:val="005A5C02"/>
    <w:rsid w:val="005A63C8"/>
    <w:rsid w:val="005A6AC8"/>
    <w:rsid w:val="005A7065"/>
    <w:rsid w:val="005A755A"/>
    <w:rsid w:val="005B104D"/>
    <w:rsid w:val="005B218A"/>
    <w:rsid w:val="005B25BF"/>
    <w:rsid w:val="005B2959"/>
    <w:rsid w:val="005B30CE"/>
    <w:rsid w:val="005B3CA0"/>
    <w:rsid w:val="005B3DB7"/>
    <w:rsid w:val="005B4DEF"/>
    <w:rsid w:val="005B4F86"/>
    <w:rsid w:val="005B5196"/>
    <w:rsid w:val="005B5781"/>
    <w:rsid w:val="005B5D55"/>
    <w:rsid w:val="005B61D0"/>
    <w:rsid w:val="005B6A32"/>
    <w:rsid w:val="005B6D53"/>
    <w:rsid w:val="005B7964"/>
    <w:rsid w:val="005C039B"/>
    <w:rsid w:val="005C107C"/>
    <w:rsid w:val="005C11E4"/>
    <w:rsid w:val="005C123C"/>
    <w:rsid w:val="005C131B"/>
    <w:rsid w:val="005C179C"/>
    <w:rsid w:val="005C1D75"/>
    <w:rsid w:val="005C1DD7"/>
    <w:rsid w:val="005C1ED8"/>
    <w:rsid w:val="005C2014"/>
    <w:rsid w:val="005C2084"/>
    <w:rsid w:val="005C20B7"/>
    <w:rsid w:val="005C231A"/>
    <w:rsid w:val="005C2321"/>
    <w:rsid w:val="005C2B37"/>
    <w:rsid w:val="005C33D1"/>
    <w:rsid w:val="005C3979"/>
    <w:rsid w:val="005C4033"/>
    <w:rsid w:val="005C40F1"/>
    <w:rsid w:val="005C45E3"/>
    <w:rsid w:val="005C582B"/>
    <w:rsid w:val="005C654C"/>
    <w:rsid w:val="005C659A"/>
    <w:rsid w:val="005C65F1"/>
    <w:rsid w:val="005C71AA"/>
    <w:rsid w:val="005C72F6"/>
    <w:rsid w:val="005C7831"/>
    <w:rsid w:val="005C798F"/>
    <w:rsid w:val="005D075C"/>
    <w:rsid w:val="005D0820"/>
    <w:rsid w:val="005D08CE"/>
    <w:rsid w:val="005D08D0"/>
    <w:rsid w:val="005D1247"/>
    <w:rsid w:val="005D1B18"/>
    <w:rsid w:val="005D2AFF"/>
    <w:rsid w:val="005D2D1F"/>
    <w:rsid w:val="005D2DB6"/>
    <w:rsid w:val="005D5069"/>
    <w:rsid w:val="005D576F"/>
    <w:rsid w:val="005D5DC9"/>
    <w:rsid w:val="005D682E"/>
    <w:rsid w:val="005D68E3"/>
    <w:rsid w:val="005D764A"/>
    <w:rsid w:val="005D7BED"/>
    <w:rsid w:val="005E0B88"/>
    <w:rsid w:val="005E0DBF"/>
    <w:rsid w:val="005E1284"/>
    <w:rsid w:val="005E12F2"/>
    <w:rsid w:val="005E1C94"/>
    <w:rsid w:val="005E1E69"/>
    <w:rsid w:val="005E2364"/>
    <w:rsid w:val="005E3C9F"/>
    <w:rsid w:val="005E4A6D"/>
    <w:rsid w:val="005E5266"/>
    <w:rsid w:val="005E52C5"/>
    <w:rsid w:val="005E535C"/>
    <w:rsid w:val="005E5962"/>
    <w:rsid w:val="005E5FD9"/>
    <w:rsid w:val="005E63B6"/>
    <w:rsid w:val="005E647F"/>
    <w:rsid w:val="005E6B2E"/>
    <w:rsid w:val="005E6BA0"/>
    <w:rsid w:val="005E7011"/>
    <w:rsid w:val="005E7042"/>
    <w:rsid w:val="005F097A"/>
    <w:rsid w:val="005F0AB7"/>
    <w:rsid w:val="005F28E9"/>
    <w:rsid w:val="005F297C"/>
    <w:rsid w:val="005F33E1"/>
    <w:rsid w:val="005F473A"/>
    <w:rsid w:val="005F4A9B"/>
    <w:rsid w:val="005F5352"/>
    <w:rsid w:val="005F55A4"/>
    <w:rsid w:val="005F5AD3"/>
    <w:rsid w:val="005F6422"/>
    <w:rsid w:val="005F6A8C"/>
    <w:rsid w:val="005F70B9"/>
    <w:rsid w:val="005F77C9"/>
    <w:rsid w:val="0060044C"/>
    <w:rsid w:val="00600BC7"/>
    <w:rsid w:val="006014C5"/>
    <w:rsid w:val="00601B22"/>
    <w:rsid w:val="00601EC6"/>
    <w:rsid w:val="006022D3"/>
    <w:rsid w:val="006027B5"/>
    <w:rsid w:val="006031CD"/>
    <w:rsid w:val="00603656"/>
    <w:rsid w:val="00604459"/>
    <w:rsid w:val="006057E7"/>
    <w:rsid w:val="006073C0"/>
    <w:rsid w:val="006108EA"/>
    <w:rsid w:val="00611269"/>
    <w:rsid w:val="00611A2C"/>
    <w:rsid w:val="0061213F"/>
    <w:rsid w:val="00612600"/>
    <w:rsid w:val="00612AE8"/>
    <w:rsid w:val="0061310E"/>
    <w:rsid w:val="006134A3"/>
    <w:rsid w:val="00614A71"/>
    <w:rsid w:val="00614D7A"/>
    <w:rsid w:val="00614E82"/>
    <w:rsid w:val="0061533C"/>
    <w:rsid w:val="0061538E"/>
    <w:rsid w:val="00616D0B"/>
    <w:rsid w:val="00617215"/>
    <w:rsid w:val="00617324"/>
    <w:rsid w:val="00617538"/>
    <w:rsid w:val="00617B8B"/>
    <w:rsid w:val="00617FAC"/>
    <w:rsid w:val="006201B5"/>
    <w:rsid w:val="00621173"/>
    <w:rsid w:val="006219C9"/>
    <w:rsid w:val="0062253C"/>
    <w:rsid w:val="00622D3F"/>
    <w:rsid w:val="00622E8F"/>
    <w:rsid w:val="00623CEA"/>
    <w:rsid w:val="00624A82"/>
    <w:rsid w:val="00624A87"/>
    <w:rsid w:val="00624BFF"/>
    <w:rsid w:val="0062580A"/>
    <w:rsid w:val="00625F31"/>
    <w:rsid w:val="0062649A"/>
    <w:rsid w:val="006276A2"/>
    <w:rsid w:val="00627E59"/>
    <w:rsid w:val="006302DF"/>
    <w:rsid w:val="0063086D"/>
    <w:rsid w:val="006310A0"/>
    <w:rsid w:val="006312BB"/>
    <w:rsid w:val="006315EE"/>
    <w:rsid w:val="0063309D"/>
    <w:rsid w:val="0063498A"/>
    <w:rsid w:val="006349EE"/>
    <w:rsid w:val="00634B43"/>
    <w:rsid w:val="0063580F"/>
    <w:rsid w:val="00637A56"/>
    <w:rsid w:val="00637FB5"/>
    <w:rsid w:val="006400E4"/>
    <w:rsid w:val="00640451"/>
    <w:rsid w:val="0064088D"/>
    <w:rsid w:val="006409AC"/>
    <w:rsid w:val="00641591"/>
    <w:rsid w:val="00641E08"/>
    <w:rsid w:val="0064204C"/>
    <w:rsid w:val="00642621"/>
    <w:rsid w:val="006444CD"/>
    <w:rsid w:val="0064533A"/>
    <w:rsid w:val="00645F78"/>
    <w:rsid w:val="00646C53"/>
    <w:rsid w:val="00647415"/>
    <w:rsid w:val="00647A08"/>
    <w:rsid w:val="0065001A"/>
    <w:rsid w:val="006501AB"/>
    <w:rsid w:val="00650812"/>
    <w:rsid w:val="00650837"/>
    <w:rsid w:val="00650D94"/>
    <w:rsid w:val="00651866"/>
    <w:rsid w:val="006519C0"/>
    <w:rsid w:val="0065436C"/>
    <w:rsid w:val="00656427"/>
    <w:rsid w:val="00656817"/>
    <w:rsid w:val="00657BF9"/>
    <w:rsid w:val="00657C27"/>
    <w:rsid w:val="00660BD0"/>
    <w:rsid w:val="00660FC1"/>
    <w:rsid w:val="006623C7"/>
    <w:rsid w:val="00662E27"/>
    <w:rsid w:val="006630EC"/>
    <w:rsid w:val="00665A89"/>
    <w:rsid w:val="006663EC"/>
    <w:rsid w:val="006666AD"/>
    <w:rsid w:val="006675F7"/>
    <w:rsid w:val="0066767F"/>
    <w:rsid w:val="006679FA"/>
    <w:rsid w:val="00670EA3"/>
    <w:rsid w:val="00671A8B"/>
    <w:rsid w:val="0067277B"/>
    <w:rsid w:val="00673425"/>
    <w:rsid w:val="00673BBC"/>
    <w:rsid w:val="006746B6"/>
    <w:rsid w:val="00674725"/>
    <w:rsid w:val="006747FB"/>
    <w:rsid w:val="00674895"/>
    <w:rsid w:val="00674B74"/>
    <w:rsid w:val="00674F45"/>
    <w:rsid w:val="00675BD3"/>
    <w:rsid w:val="00675EAB"/>
    <w:rsid w:val="00676F59"/>
    <w:rsid w:val="0068004C"/>
    <w:rsid w:val="00680856"/>
    <w:rsid w:val="00681EDF"/>
    <w:rsid w:val="006822AB"/>
    <w:rsid w:val="006830B9"/>
    <w:rsid w:val="00683426"/>
    <w:rsid w:val="00683523"/>
    <w:rsid w:val="00683A36"/>
    <w:rsid w:val="006847F8"/>
    <w:rsid w:val="00684C73"/>
    <w:rsid w:val="00684D20"/>
    <w:rsid w:val="0068526A"/>
    <w:rsid w:val="006856B2"/>
    <w:rsid w:val="00685892"/>
    <w:rsid w:val="00686E02"/>
    <w:rsid w:val="00686E0A"/>
    <w:rsid w:val="0068740D"/>
    <w:rsid w:val="00687481"/>
    <w:rsid w:val="006905B0"/>
    <w:rsid w:val="00691047"/>
    <w:rsid w:val="00691105"/>
    <w:rsid w:val="0069170E"/>
    <w:rsid w:val="00691F95"/>
    <w:rsid w:val="006922C5"/>
    <w:rsid w:val="00692BA0"/>
    <w:rsid w:val="00692BCB"/>
    <w:rsid w:val="00693153"/>
    <w:rsid w:val="00693466"/>
    <w:rsid w:val="006939C1"/>
    <w:rsid w:val="00694ADA"/>
    <w:rsid w:val="00695A07"/>
    <w:rsid w:val="0069631E"/>
    <w:rsid w:val="00696BE8"/>
    <w:rsid w:val="00696CFF"/>
    <w:rsid w:val="006977DB"/>
    <w:rsid w:val="00697C4D"/>
    <w:rsid w:val="00697EF0"/>
    <w:rsid w:val="00697F34"/>
    <w:rsid w:val="006A04B8"/>
    <w:rsid w:val="006A252B"/>
    <w:rsid w:val="006A30DB"/>
    <w:rsid w:val="006A38CD"/>
    <w:rsid w:val="006A466A"/>
    <w:rsid w:val="006A4B3F"/>
    <w:rsid w:val="006A4B6D"/>
    <w:rsid w:val="006A53AE"/>
    <w:rsid w:val="006A61E4"/>
    <w:rsid w:val="006A63C6"/>
    <w:rsid w:val="006A6B44"/>
    <w:rsid w:val="006A73C4"/>
    <w:rsid w:val="006A7859"/>
    <w:rsid w:val="006A79DE"/>
    <w:rsid w:val="006B06EB"/>
    <w:rsid w:val="006B0AE2"/>
    <w:rsid w:val="006B1275"/>
    <w:rsid w:val="006B271D"/>
    <w:rsid w:val="006B2917"/>
    <w:rsid w:val="006B2E09"/>
    <w:rsid w:val="006B52B3"/>
    <w:rsid w:val="006B550A"/>
    <w:rsid w:val="006B59F0"/>
    <w:rsid w:val="006B6A8F"/>
    <w:rsid w:val="006C102E"/>
    <w:rsid w:val="006C13B7"/>
    <w:rsid w:val="006C1BBB"/>
    <w:rsid w:val="006C250D"/>
    <w:rsid w:val="006C2ED9"/>
    <w:rsid w:val="006C384D"/>
    <w:rsid w:val="006C3BB9"/>
    <w:rsid w:val="006C3E7F"/>
    <w:rsid w:val="006C3E8F"/>
    <w:rsid w:val="006C4D20"/>
    <w:rsid w:val="006C513E"/>
    <w:rsid w:val="006C5297"/>
    <w:rsid w:val="006C5DC6"/>
    <w:rsid w:val="006C6085"/>
    <w:rsid w:val="006C672B"/>
    <w:rsid w:val="006C69DF"/>
    <w:rsid w:val="006C6B31"/>
    <w:rsid w:val="006C6CB1"/>
    <w:rsid w:val="006C7249"/>
    <w:rsid w:val="006D0059"/>
    <w:rsid w:val="006D04C9"/>
    <w:rsid w:val="006D261E"/>
    <w:rsid w:val="006D370B"/>
    <w:rsid w:val="006D4B0E"/>
    <w:rsid w:val="006D4CA8"/>
    <w:rsid w:val="006D5120"/>
    <w:rsid w:val="006D5419"/>
    <w:rsid w:val="006D570E"/>
    <w:rsid w:val="006D5952"/>
    <w:rsid w:val="006D5CFC"/>
    <w:rsid w:val="006D5F3D"/>
    <w:rsid w:val="006D685A"/>
    <w:rsid w:val="006D75EC"/>
    <w:rsid w:val="006D77ED"/>
    <w:rsid w:val="006D7C4D"/>
    <w:rsid w:val="006E05BB"/>
    <w:rsid w:val="006E08E1"/>
    <w:rsid w:val="006E0C6F"/>
    <w:rsid w:val="006E32F2"/>
    <w:rsid w:val="006E64D4"/>
    <w:rsid w:val="006E6EC0"/>
    <w:rsid w:val="006E7C0C"/>
    <w:rsid w:val="006F0CD7"/>
    <w:rsid w:val="006F17A9"/>
    <w:rsid w:val="006F27B1"/>
    <w:rsid w:val="006F32EB"/>
    <w:rsid w:val="006F3378"/>
    <w:rsid w:val="006F3698"/>
    <w:rsid w:val="006F4186"/>
    <w:rsid w:val="006F512F"/>
    <w:rsid w:val="006F55A1"/>
    <w:rsid w:val="006F59D7"/>
    <w:rsid w:val="006F5A41"/>
    <w:rsid w:val="006F5A7B"/>
    <w:rsid w:val="006F702B"/>
    <w:rsid w:val="006F7846"/>
    <w:rsid w:val="007002D3"/>
    <w:rsid w:val="00700626"/>
    <w:rsid w:val="007010C7"/>
    <w:rsid w:val="00701C31"/>
    <w:rsid w:val="00701F2D"/>
    <w:rsid w:val="007035D8"/>
    <w:rsid w:val="00703B47"/>
    <w:rsid w:val="00703F8E"/>
    <w:rsid w:val="00704013"/>
    <w:rsid w:val="0070416C"/>
    <w:rsid w:val="00704444"/>
    <w:rsid w:val="007053DF"/>
    <w:rsid w:val="00705979"/>
    <w:rsid w:val="00705CF9"/>
    <w:rsid w:val="007067C2"/>
    <w:rsid w:val="00706EE1"/>
    <w:rsid w:val="0070786D"/>
    <w:rsid w:val="007079B5"/>
    <w:rsid w:val="007104B8"/>
    <w:rsid w:val="00710A99"/>
    <w:rsid w:val="00710FB1"/>
    <w:rsid w:val="0071284F"/>
    <w:rsid w:val="00712B0E"/>
    <w:rsid w:val="00713247"/>
    <w:rsid w:val="007137DC"/>
    <w:rsid w:val="007137E3"/>
    <w:rsid w:val="00714604"/>
    <w:rsid w:val="00714900"/>
    <w:rsid w:val="00715E7C"/>
    <w:rsid w:val="00715E8C"/>
    <w:rsid w:val="00717237"/>
    <w:rsid w:val="00717330"/>
    <w:rsid w:val="00717E61"/>
    <w:rsid w:val="00720ABF"/>
    <w:rsid w:val="0072116E"/>
    <w:rsid w:val="007227AC"/>
    <w:rsid w:val="00722C47"/>
    <w:rsid w:val="00723008"/>
    <w:rsid w:val="007240EC"/>
    <w:rsid w:val="00724271"/>
    <w:rsid w:val="00724EAE"/>
    <w:rsid w:val="007252D8"/>
    <w:rsid w:val="0072532A"/>
    <w:rsid w:val="00725BCA"/>
    <w:rsid w:val="007262FB"/>
    <w:rsid w:val="00726A85"/>
    <w:rsid w:val="00726F0A"/>
    <w:rsid w:val="0072792A"/>
    <w:rsid w:val="00727C85"/>
    <w:rsid w:val="00730352"/>
    <w:rsid w:val="00730A15"/>
    <w:rsid w:val="00730B50"/>
    <w:rsid w:val="00730F57"/>
    <w:rsid w:val="007317DD"/>
    <w:rsid w:val="0073231E"/>
    <w:rsid w:val="007327A6"/>
    <w:rsid w:val="00732CBA"/>
    <w:rsid w:val="00733FF6"/>
    <w:rsid w:val="00734A73"/>
    <w:rsid w:val="00735DBE"/>
    <w:rsid w:val="0073676E"/>
    <w:rsid w:val="007367CE"/>
    <w:rsid w:val="00736E4D"/>
    <w:rsid w:val="00737248"/>
    <w:rsid w:val="00741496"/>
    <w:rsid w:val="00741D4D"/>
    <w:rsid w:val="00742D5B"/>
    <w:rsid w:val="00742FDD"/>
    <w:rsid w:val="00743357"/>
    <w:rsid w:val="007436A4"/>
    <w:rsid w:val="0074397A"/>
    <w:rsid w:val="00744474"/>
    <w:rsid w:val="00744679"/>
    <w:rsid w:val="00744988"/>
    <w:rsid w:val="007450B6"/>
    <w:rsid w:val="0074543C"/>
    <w:rsid w:val="007457D3"/>
    <w:rsid w:val="00745878"/>
    <w:rsid w:val="00745D60"/>
    <w:rsid w:val="00745DBE"/>
    <w:rsid w:val="00746BCB"/>
    <w:rsid w:val="00746D84"/>
    <w:rsid w:val="00747B39"/>
    <w:rsid w:val="0075157B"/>
    <w:rsid w:val="00751641"/>
    <w:rsid w:val="007516D2"/>
    <w:rsid w:val="0075192B"/>
    <w:rsid w:val="007525E4"/>
    <w:rsid w:val="00754562"/>
    <w:rsid w:val="0075540B"/>
    <w:rsid w:val="00755795"/>
    <w:rsid w:val="007559B6"/>
    <w:rsid w:val="00755ACD"/>
    <w:rsid w:val="0075613B"/>
    <w:rsid w:val="00757311"/>
    <w:rsid w:val="00757536"/>
    <w:rsid w:val="00761BD7"/>
    <w:rsid w:val="00763387"/>
    <w:rsid w:val="00764265"/>
    <w:rsid w:val="00765E4B"/>
    <w:rsid w:val="007666A5"/>
    <w:rsid w:val="00766C06"/>
    <w:rsid w:val="00767331"/>
    <w:rsid w:val="00767633"/>
    <w:rsid w:val="007704F0"/>
    <w:rsid w:val="007706B1"/>
    <w:rsid w:val="007706B6"/>
    <w:rsid w:val="00770B67"/>
    <w:rsid w:val="00771379"/>
    <w:rsid w:val="0077170E"/>
    <w:rsid w:val="007717D1"/>
    <w:rsid w:val="00772E87"/>
    <w:rsid w:val="00772EC8"/>
    <w:rsid w:val="00774E42"/>
    <w:rsid w:val="00775405"/>
    <w:rsid w:val="00775468"/>
    <w:rsid w:val="00776250"/>
    <w:rsid w:val="00776CB8"/>
    <w:rsid w:val="00777BD1"/>
    <w:rsid w:val="007806EA"/>
    <w:rsid w:val="00780BAE"/>
    <w:rsid w:val="00781448"/>
    <w:rsid w:val="00781C41"/>
    <w:rsid w:val="00782899"/>
    <w:rsid w:val="007831F5"/>
    <w:rsid w:val="007836D1"/>
    <w:rsid w:val="007840CF"/>
    <w:rsid w:val="00784993"/>
    <w:rsid w:val="00785492"/>
    <w:rsid w:val="0078576C"/>
    <w:rsid w:val="00785831"/>
    <w:rsid w:val="0078614F"/>
    <w:rsid w:val="00786C65"/>
    <w:rsid w:val="007872AA"/>
    <w:rsid w:val="0079077A"/>
    <w:rsid w:val="00790E33"/>
    <w:rsid w:val="00792113"/>
    <w:rsid w:val="00792180"/>
    <w:rsid w:val="00793DFE"/>
    <w:rsid w:val="007940EB"/>
    <w:rsid w:val="00794E5B"/>
    <w:rsid w:val="0079500A"/>
    <w:rsid w:val="007954F7"/>
    <w:rsid w:val="007961C1"/>
    <w:rsid w:val="00796CDA"/>
    <w:rsid w:val="00796DF7"/>
    <w:rsid w:val="007973BD"/>
    <w:rsid w:val="00797773"/>
    <w:rsid w:val="00797AA2"/>
    <w:rsid w:val="00797D71"/>
    <w:rsid w:val="007A025A"/>
    <w:rsid w:val="007A02A7"/>
    <w:rsid w:val="007A0411"/>
    <w:rsid w:val="007A0AA8"/>
    <w:rsid w:val="007A0B50"/>
    <w:rsid w:val="007A0EE5"/>
    <w:rsid w:val="007A19E4"/>
    <w:rsid w:val="007A1F22"/>
    <w:rsid w:val="007A21F7"/>
    <w:rsid w:val="007A22CA"/>
    <w:rsid w:val="007A238F"/>
    <w:rsid w:val="007A25C4"/>
    <w:rsid w:val="007A3535"/>
    <w:rsid w:val="007A3557"/>
    <w:rsid w:val="007A457C"/>
    <w:rsid w:val="007A730D"/>
    <w:rsid w:val="007A7574"/>
    <w:rsid w:val="007A76C8"/>
    <w:rsid w:val="007B0801"/>
    <w:rsid w:val="007B120A"/>
    <w:rsid w:val="007B1C9A"/>
    <w:rsid w:val="007B23AD"/>
    <w:rsid w:val="007B2899"/>
    <w:rsid w:val="007B2EF4"/>
    <w:rsid w:val="007B34AB"/>
    <w:rsid w:val="007B439A"/>
    <w:rsid w:val="007B4592"/>
    <w:rsid w:val="007B51A4"/>
    <w:rsid w:val="007B5BDA"/>
    <w:rsid w:val="007B62B7"/>
    <w:rsid w:val="007B6999"/>
    <w:rsid w:val="007B754B"/>
    <w:rsid w:val="007B794D"/>
    <w:rsid w:val="007B7FE0"/>
    <w:rsid w:val="007C0F4A"/>
    <w:rsid w:val="007C1193"/>
    <w:rsid w:val="007C12FD"/>
    <w:rsid w:val="007C23A6"/>
    <w:rsid w:val="007C3080"/>
    <w:rsid w:val="007C48EA"/>
    <w:rsid w:val="007C4BF1"/>
    <w:rsid w:val="007C4FDA"/>
    <w:rsid w:val="007C5567"/>
    <w:rsid w:val="007C557F"/>
    <w:rsid w:val="007C5795"/>
    <w:rsid w:val="007C603A"/>
    <w:rsid w:val="007C6AB4"/>
    <w:rsid w:val="007C7BD4"/>
    <w:rsid w:val="007C7FFD"/>
    <w:rsid w:val="007D007D"/>
    <w:rsid w:val="007D07CF"/>
    <w:rsid w:val="007D088F"/>
    <w:rsid w:val="007D0D5F"/>
    <w:rsid w:val="007D18BF"/>
    <w:rsid w:val="007D194F"/>
    <w:rsid w:val="007D1C74"/>
    <w:rsid w:val="007D2A75"/>
    <w:rsid w:val="007D37C1"/>
    <w:rsid w:val="007D3F76"/>
    <w:rsid w:val="007D485E"/>
    <w:rsid w:val="007D50A9"/>
    <w:rsid w:val="007D6F78"/>
    <w:rsid w:val="007D7BDD"/>
    <w:rsid w:val="007D7E63"/>
    <w:rsid w:val="007D7EA7"/>
    <w:rsid w:val="007D7FE0"/>
    <w:rsid w:val="007E0B1A"/>
    <w:rsid w:val="007E1A87"/>
    <w:rsid w:val="007E1FDD"/>
    <w:rsid w:val="007E2961"/>
    <w:rsid w:val="007E2B71"/>
    <w:rsid w:val="007E2E57"/>
    <w:rsid w:val="007E30B9"/>
    <w:rsid w:val="007E3D6F"/>
    <w:rsid w:val="007E402C"/>
    <w:rsid w:val="007E47F6"/>
    <w:rsid w:val="007E4AC1"/>
    <w:rsid w:val="007E4B18"/>
    <w:rsid w:val="007E5F2A"/>
    <w:rsid w:val="007E5F74"/>
    <w:rsid w:val="007E6883"/>
    <w:rsid w:val="007E7319"/>
    <w:rsid w:val="007E7CFE"/>
    <w:rsid w:val="007F0420"/>
    <w:rsid w:val="007F068C"/>
    <w:rsid w:val="007F108E"/>
    <w:rsid w:val="007F1D1E"/>
    <w:rsid w:val="007F1F1F"/>
    <w:rsid w:val="007F2C8A"/>
    <w:rsid w:val="007F30BA"/>
    <w:rsid w:val="007F31FD"/>
    <w:rsid w:val="007F335F"/>
    <w:rsid w:val="007F4549"/>
    <w:rsid w:val="007F724E"/>
    <w:rsid w:val="007F7829"/>
    <w:rsid w:val="007F7B81"/>
    <w:rsid w:val="0080034D"/>
    <w:rsid w:val="00801B30"/>
    <w:rsid w:val="00801CF9"/>
    <w:rsid w:val="0080268E"/>
    <w:rsid w:val="00803552"/>
    <w:rsid w:val="00803568"/>
    <w:rsid w:val="008041B3"/>
    <w:rsid w:val="008047EE"/>
    <w:rsid w:val="00804897"/>
    <w:rsid w:val="00804EFE"/>
    <w:rsid w:val="00804FAA"/>
    <w:rsid w:val="00807D18"/>
    <w:rsid w:val="0081021B"/>
    <w:rsid w:val="0081048C"/>
    <w:rsid w:val="00810D74"/>
    <w:rsid w:val="00810DB9"/>
    <w:rsid w:val="008111DF"/>
    <w:rsid w:val="0081131C"/>
    <w:rsid w:val="0081153F"/>
    <w:rsid w:val="0081342B"/>
    <w:rsid w:val="00813863"/>
    <w:rsid w:val="00815993"/>
    <w:rsid w:val="00815FD9"/>
    <w:rsid w:val="00817266"/>
    <w:rsid w:val="00817BD4"/>
    <w:rsid w:val="00820019"/>
    <w:rsid w:val="008206D5"/>
    <w:rsid w:val="0082108B"/>
    <w:rsid w:val="00821630"/>
    <w:rsid w:val="0082175D"/>
    <w:rsid w:val="00822621"/>
    <w:rsid w:val="00823A40"/>
    <w:rsid w:val="00823C5C"/>
    <w:rsid w:val="00823EF9"/>
    <w:rsid w:val="00823FA9"/>
    <w:rsid w:val="00824722"/>
    <w:rsid w:val="00825501"/>
    <w:rsid w:val="00826881"/>
    <w:rsid w:val="00826DE7"/>
    <w:rsid w:val="00826EC4"/>
    <w:rsid w:val="008271F4"/>
    <w:rsid w:val="008272AC"/>
    <w:rsid w:val="00827790"/>
    <w:rsid w:val="00827950"/>
    <w:rsid w:val="00827C71"/>
    <w:rsid w:val="00832C4F"/>
    <w:rsid w:val="008335A2"/>
    <w:rsid w:val="0083521C"/>
    <w:rsid w:val="00835476"/>
    <w:rsid w:val="00835F2A"/>
    <w:rsid w:val="008363A6"/>
    <w:rsid w:val="00836C4B"/>
    <w:rsid w:val="008371B4"/>
    <w:rsid w:val="008377F7"/>
    <w:rsid w:val="00841044"/>
    <w:rsid w:val="00841425"/>
    <w:rsid w:val="008430D7"/>
    <w:rsid w:val="008432CF"/>
    <w:rsid w:val="008436EB"/>
    <w:rsid w:val="008437DA"/>
    <w:rsid w:val="00843BA2"/>
    <w:rsid w:val="008442E8"/>
    <w:rsid w:val="00845432"/>
    <w:rsid w:val="00845451"/>
    <w:rsid w:val="00846AF1"/>
    <w:rsid w:val="00847802"/>
    <w:rsid w:val="00847A63"/>
    <w:rsid w:val="008502C2"/>
    <w:rsid w:val="00850A08"/>
    <w:rsid w:val="0085179B"/>
    <w:rsid w:val="00851E52"/>
    <w:rsid w:val="008538B4"/>
    <w:rsid w:val="00853C06"/>
    <w:rsid w:val="00854F36"/>
    <w:rsid w:val="0085510F"/>
    <w:rsid w:val="008553A7"/>
    <w:rsid w:val="0085638D"/>
    <w:rsid w:val="00856D4D"/>
    <w:rsid w:val="00860952"/>
    <w:rsid w:val="00860EDC"/>
    <w:rsid w:val="00861019"/>
    <w:rsid w:val="00862BA5"/>
    <w:rsid w:val="00862FBD"/>
    <w:rsid w:val="00863F32"/>
    <w:rsid w:val="0086437F"/>
    <w:rsid w:val="008649E8"/>
    <w:rsid w:val="00864F2F"/>
    <w:rsid w:val="008650F2"/>
    <w:rsid w:val="008654B8"/>
    <w:rsid w:val="008657FB"/>
    <w:rsid w:val="00865848"/>
    <w:rsid w:val="00865AE3"/>
    <w:rsid w:val="00867F10"/>
    <w:rsid w:val="008706EA"/>
    <w:rsid w:val="00871BBE"/>
    <w:rsid w:val="008722B0"/>
    <w:rsid w:val="0087275C"/>
    <w:rsid w:val="00873E94"/>
    <w:rsid w:val="0087553F"/>
    <w:rsid w:val="0087695A"/>
    <w:rsid w:val="00876BC0"/>
    <w:rsid w:val="008770A4"/>
    <w:rsid w:val="00877B30"/>
    <w:rsid w:val="00880010"/>
    <w:rsid w:val="00880144"/>
    <w:rsid w:val="008806EF"/>
    <w:rsid w:val="00881443"/>
    <w:rsid w:val="008819CD"/>
    <w:rsid w:val="008822F9"/>
    <w:rsid w:val="00882B7B"/>
    <w:rsid w:val="008831B0"/>
    <w:rsid w:val="00883547"/>
    <w:rsid w:val="008839C6"/>
    <w:rsid w:val="0088493F"/>
    <w:rsid w:val="00884F84"/>
    <w:rsid w:val="00885915"/>
    <w:rsid w:val="00885ABC"/>
    <w:rsid w:val="008863A6"/>
    <w:rsid w:val="008869E6"/>
    <w:rsid w:val="00886D4B"/>
    <w:rsid w:val="00887117"/>
    <w:rsid w:val="00890825"/>
    <w:rsid w:val="00891B93"/>
    <w:rsid w:val="00891C8B"/>
    <w:rsid w:val="008922D9"/>
    <w:rsid w:val="00892D61"/>
    <w:rsid w:val="008933FB"/>
    <w:rsid w:val="00894B3B"/>
    <w:rsid w:val="008953F8"/>
    <w:rsid w:val="00896ACB"/>
    <w:rsid w:val="008971AF"/>
    <w:rsid w:val="00897C26"/>
    <w:rsid w:val="00897DD6"/>
    <w:rsid w:val="008A055B"/>
    <w:rsid w:val="008A073B"/>
    <w:rsid w:val="008A08EB"/>
    <w:rsid w:val="008A096B"/>
    <w:rsid w:val="008A2827"/>
    <w:rsid w:val="008A3332"/>
    <w:rsid w:val="008A395B"/>
    <w:rsid w:val="008A3C4D"/>
    <w:rsid w:val="008A405C"/>
    <w:rsid w:val="008A4BD8"/>
    <w:rsid w:val="008A4FF0"/>
    <w:rsid w:val="008A5149"/>
    <w:rsid w:val="008B200E"/>
    <w:rsid w:val="008B2288"/>
    <w:rsid w:val="008B244B"/>
    <w:rsid w:val="008B34C3"/>
    <w:rsid w:val="008B36F2"/>
    <w:rsid w:val="008B386C"/>
    <w:rsid w:val="008B4812"/>
    <w:rsid w:val="008B4F32"/>
    <w:rsid w:val="008B657E"/>
    <w:rsid w:val="008B76B0"/>
    <w:rsid w:val="008B7AF3"/>
    <w:rsid w:val="008C00C0"/>
    <w:rsid w:val="008C033D"/>
    <w:rsid w:val="008C056D"/>
    <w:rsid w:val="008C07A3"/>
    <w:rsid w:val="008C0814"/>
    <w:rsid w:val="008C1D22"/>
    <w:rsid w:val="008C1FC3"/>
    <w:rsid w:val="008C2B4B"/>
    <w:rsid w:val="008C3954"/>
    <w:rsid w:val="008C3E0E"/>
    <w:rsid w:val="008C6162"/>
    <w:rsid w:val="008C646C"/>
    <w:rsid w:val="008C665E"/>
    <w:rsid w:val="008C6D78"/>
    <w:rsid w:val="008C6DDC"/>
    <w:rsid w:val="008C7A6D"/>
    <w:rsid w:val="008D0014"/>
    <w:rsid w:val="008D1229"/>
    <w:rsid w:val="008D232C"/>
    <w:rsid w:val="008D2AA2"/>
    <w:rsid w:val="008D3D6E"/>
    <w:rsid w:val="008D3F51"/>
    <w:rsid w:val="008D4450"/>
    <w:rsid w:val="008D5922"/>
    <w:rsid w:val="008D70D7"/>
    <w:rsid w:val="008D77A1"/>
    <w:rsid w:val="008D794C"/>
    <w:rsid w:val="008D7B54"/>
    <w:rsid w:val="008D7B89"/>
    <w:rsid w:val="008E044C"/>
    <w:rsid w:val="008E0622"/>
    <w:rsid w:val="008E063C"/>
    <w:rsid w:val="008E09CD"/>
    <w:rsid w:val="008E0F5B"/>
    <w:rsid w:val="008E1C1A"/>
    <w:rsid w:val="008E23E3"/>
    <w:rsid w:val="008E2D02"/>
    <w:rsid w:val="008E2DBF"/>
    <w:rsid w:val="008E385B"/>
    <w:rsid w:val="008E413C"/>
    <w:rsid w:val="008E46B0"/>
    <w:rsid w:val="008E50DD"/>
    <w:rsid w:val="008E51E4"/>
    <w:rsid w:val="008E661B"/>
    <w:rsid w:val="008E66D3"/>
    <w:rsid w:val="008E67E3"/>
    <w:rsid w:val="008E68AA"/>
    <w:rsid w:val="008E74A8"/>
    <w:rsid w:val="008E7EE3"/>
    <w:rsid w:val="008F0B45"/>
    <w:rsid w:val="008F0D51"/>
    <w:rsid w:val="008F0DE8"/>
    <w:rsid w:val="008F14F6"/>
    <w:rsid w:val="008F1588"/>
    <w:rsid w:val="008F173F"/>
    <w:rsid w:val="008F4C97"/>
    <w:rsid w:val="008F6BE2"/>
    <w:rsid w:val="008F71C8"/>
    <w:rsid w:val="008F75AA"/>
    <w:rsid w:val="008F7C36"/>
    <w:rsid w:val="009000B3"/>
    <w:rsid w:val="00900359"/>
    <w:rsid w:val="00901097"/>
    <w:rsid w:val="009011D7"/>
    <w:rsid w:val="00902ECE"/>
    <w:rsid w:val="0090306C"/>
    <w:rsid w:val="009046CD"/>
    <w:rsid w:val="0090475D"/>
    <w:rsid w:val="00904AB7"/>
    <w:rsid w:val="009053A1"/>
    <w:rsid w:val="0090555F"/>
    <w:rsid w:val="009056D1"/>
    <w:rsid w:val="00906234"/>
    <w:rsid w:val="0090651F"/>
    <w:rsid w:val="009070DE"/>
    <w:rsid w:val="00907783"/>
    <w:rsid w:val="00907E3F"/>
    <w:rsid w:val="00907F56"/>
    <w:rsid w:val="00910743"/>
    <w:rsid w:val="00911515"/>
    <w:rsid w:val="00911C39"/>
    <w:rsid w:val="00911DA0"/>
    <w:rsid w:val="00911DB6"/>
    <w:rsid w:val="00911E1C"/>
    <w:rsid w:val="00911F2D"/>
    <w:rsid w:val="00912AB5"/>
    <w:rsid w:val="00912BAB"/>
    <w:rsid w:val="00912E70"/>
    <w:rsid w:val="00913261"/>
    <w:rsid w:val="00914ACB"/>
    <w:rsid w:val="0091517F"/>
    <w:rsid w:val="00916062"/>
    <w:rsid w:val="00916369"/>
    <w:rsid w:val="00921D8A"/>
    <w:rsid w:val="009222FB"/>
    <w:rsid w:val="0092241F"/>
    <w:rsid w:val="00923324"/>
    <w:rsid w:val="0092495D"/>
    <w:rsid w:val="00926399"/>
    <w:rsid w:val="009264B3"/>
    <w:rsid w:val="00926605"/>
    <w:rsid w:val="00926750"/>
    <w:rsid w:val="00926D52"/>
    <w:rsid w:val="00927144"/>
    <w:rsid w:val="009313F1"/>
    <w:rsid w:val="009318F7"/>
    <w:rsid w:val="00931E29"/>
    <w:rsid w:val="009325E9"/>
    <w:rsid w:val="0093267B"/>
    <w:rsid w:val="00932DCD"/>
    <w:rsid w:val="00932E52"/>
    <w:rsid w:val="00932EA1"/>
    <w:rsid w:val="00933829"/>
    <w:rsid w:val="009341F9"/>
    <w:rsid w:val="009364E0"/>
    <w:rsid w:val="00936D1D"/>
    <w:rsid w:val="00937A0A"/>
    <w:rsid w:val="00937AED"/>
    <w:rsid w:val="00940474"/>
    <w:rsid w:val="0094084E"/>
    <w:rsid w:val="009409CB"/>
    <w:rsid w:val="00940AF3"/>
    <w:rsid w:val="009420B2"/>
    <w:rsid w:val="0094318B"/>
    <w:rsid w:val="009433E0"/>
    <w:rsid w:val="00943BE9"/>
    <w:rsid w:val="0094467D"/>
    <w:rsid w:val="009450F8"/>
    <w:rsid w:val="009452F9"/>
    <w:rsid w:val="00945397"/>
    <w:rsid w:val="0094686D"/>
    <w:rsid w:val="00947DAA"/>
    <w:rsid w:val="00947EAD"/>
    <w:rsid w:val="00950713"/>
    <w:rsid w:val="00951D62"/>
    <w:rsid w:val="00952F8C"/>
    <w:rsid w:val="00953230"/>
    <w:rsid w:val="0095388D"/>
    <w:rsid w:val="00953DAE"/>
    <w:rsid w:val="009541E2"/>
    <w:rsid w:val="0095447A"/>
    <w:rsid w:val="00954647"/>
    <w:rsid w:val="00955137"/>
    <w:rsid w:val="009554CE"/>
    <w:rsid w:val="00955600"/>
    <w:rsid w:val="009559C7"/>
    <w:rsid w:val="00955FC9"/>
    <w:rsid w:val="00956881"/>
    <w:rsid w:val="00956B16"/>
    <w:rsid w:val="0095711B"/>
    <w:rsid w:val="00960E2B"/>
    <w:rsid w:val="00961D67"/>
    <w:rsid w:val="00962779"/>
    <w:rsid w:val="00966275"/>
    <w:rsid w:val="009665F2"/>
    <w:rsid w:val="009669B6"/>
    <w:rsid w:val="009672F6"/>
    <w:rsid w:val="0096794C"/>
    <w:rsid w:val="00971509"/>
    <w:rsid w:val="00971768"/>
    <w:rsid w:val="00973535"/>
    <w:rsid w:val="00974C68"/>
    <w:rsid w:val="00974EB3"/>
    <w:rsid w:val="00975107"/>
    <w:rsid w:val="009759C3"/>
    <w:rsid w:val="00975C72"/>
    <w:rsid w:val="00976929"/>
    <w:rsid w:val="009774C4"/>
    <w:rsid w:val="009778E7"/>
    <w:rsid w:val="0098015A"/>
    <w:rsid w:val="00980174"/>
    <w:rsid w:val="00980726"/>
    <w:rsid w:val="00980916"/>
    <w:rsid w:val="00980A9C"/>
    <w:rsid w:val="009818FA"/>
    <w:rsid w:val="00981BA0"/>
    <w:rsid w:val="00982D26"/>
    <w:rsid w:val="00983DF7"/>
    <w:rsid w:val="00983F3A"/>
    <w:rsid w:val="00984CF3"/>
    <w:rsid w:val="00986BF7"/>
    <w:rsid w:val="00987473"/>
    <w:rsid w:val="009916C4"/>
    <w:rsid w:val="00992531"/>
    <w:rsid w:val="00993593"/>
    <w:rsid w:val="00993A1B"/>
    <w:rsid w:val="00993E22"/>
    <w:rsid w:val="00993E66"/>
    <w:rsid w:val="0099430F"/>
    <w:rsid w:val="00994AB3"/>
    <w:rsid w:val="00994B85"/>
    <w:rsid w:val="00995AA3"/>
    <w:rsid w:val="00996A2E"/>
    <w:rsid w:val="0099780F"/>
    <w:rsid w:val="009A02F0"/>
    <w:rsid w:val="009A07B9"/>
    <w:rsid w:val="009A0CC3"/>
    <w:rsid w:val="009A1C50"/>
    <w:rsid w:val="009A2753"/>
    <w:rsid w:val="009A293B"/>
    <w:rsid w:val="009A35BA"/>
    <w:rsid w:val="009A35CF"/>
    <w:rsid w:val="009A35E1"/>
    <w:rsid w:val="009A3F1F"/>
    <w:rsid w:val="009A3F6B"/>
    <w:rsid w:val="009A4691"/>
    <w:rsid w:val="009A5720"/>
    <w:rsid w:val="009A6550"/>
    <w:rsid w:val="009A7777"/>
    <w:rsid w:val="009B0520"/>
    <w:rsid w:val="009B087A"/>
    <w:rsid w:val="009B08F6"/>
    <w:rsid w:val="009B1132"/>
    <w:rsid w:val="009B1713"/>
    <w:rsid w:val="009B1D8E"/>
    <w:rsid w:val="009B1E8B"/>
    <w:rsid w:val="009B25B0"/>
    <w:rsid w:val="009B2BC1"/>
    <w:rsid w:val="009B2D90"/>
    <w:rsid w:val="009B3C0B"/>
    <w:rsid w:val="009B47A2"/>
    <w:rsid w:val="009B4B2D"/>
    <w:rsid w:val="009B506F"/>
    <w:rsid w:val="009B530B"/>
    <w:rsid w:val="009B5714"/>
    <w:rsid w:val="009B5ECE"/>
    <w:rsid w:val="009B71A3"/>
    <w:rsid w:val="009C022D"/>
    <w:rsid w:val="009C03FF"/>
    <w:rsid w:val="009C05D1"/>
    <w:rsid w:val="009C0635"/>
    <w:rsid w:val="009C0CFB"/>
    <w:rsid w:val="009C0DFA"/>
    <w:rsid w:val="009C1C4D"/>
    <w:rsid w:val="009C2088"/>
    <w:rsid w:val="009C2EFF"/>
    <w:rsid w:val="009C31E8"/>
    <w:rsid w:val="009C3343"/>
    <w:rsid w:val="009C3F09"/>
    <w:rsid w:val="009C43D4"/>
    <w:rsid w:val="009C6E76"/>
    <w:rsid w:val="009D04C1"/>
    <w:rsid w:val="009D0F5D"/>
    <w:rsid w:val="009D27CA"/>
    <w:rsid w:val="009D37D0"/>
    <w:rsid w:val="009D3AD1"/>
    <w:rsid w:val="009D451B"/>
    <w:rsid w:val="009D492D"/>
    <w:rsid w:val="009D49B6"/>
    <w:rsid w:val="009D4B7E"/>
    <w:rsid w:val="009D4F33"/>
    <w:rsid w:val="009D5889"/>
    <w:rsid w:val="009D58D0"/>
    <w:rsid w:val="009D751C"/>
    <w:rsid w:val="009D782C"/>
    <w:rsid w:val="009D7BE8"/>
    <w:rsid w:val="009E0FC5"/>
    <w:rsid w:val="009E1C69"/>
    <w:rsid w:val="009E2DAC"/>
    <w:rsid w:val="009E38EC"/>
    <w:rsid w:val="009E3B6E"/>
    <w:rsid w:val="009E4C51"/>
    <w:rsid w:val="009E707D"/>
    <w:rsid w:val="009E7F1C"/>
    <w:rsid w:val="009E7FB0"/>
    <w:rsid w:val="009F02D8"/>
    <w:rsid w:val="009F037A"/>
    <w:rsid w:val="009F0C3C"/>
    <w:rsid w:val="009F1BC3"/>
    <w:rsid w:val="009F2068"/>
    <w:rsid w:val="009F32C5"/>
    <w:rsid w:val="009F3D9E"/>
    <w:rsid w:val="009F54F3"/>
    <w:rsid w:val="009F6F23"/>
    <w:rsid w:val="009F742B"/>
    <w:rsid w:val="009F74C4"/>
    <w:rsid w:val="009F7D47"/>
    <w:rsid w:val="009F7F04"/>
    <w:rsid w:val="00A00DA8"/>
    <w:rsid w:val="00A01359"/>
    <w:rsid w:val="00A018B4"/>
    <w:rsid w:val="00A0215A"/>
    <w:rsid w:val="00A0273A"/>
    <w:rsid w:val="00A02E24"/>
    <w:rsid w:val="00A032B6"/>
    <w:rsid w:val="00A038E0"/>
    <w:rsid w:val="00A03D7E"/>
    <w:rsid w:val="00A03F94"/>
    <w:rsid w:val="00A04A7D"/>
    <w:rsid w:val="00A0539B"/>
    <w:rsid w:val="00A05448"/>
    <w:rsid w:val="00A06329"/>
    <w:rsid w:val="00A06A7A"/>
    <w:rsid w:val="00A0763A"/>
    <w:rsid w:val="00A0769A"/>
    <w:rsid w:val="00A07A65"/>
    <w:rsid w:val="00A1094F"/>
    <w:rsid w:val="00A1130B"/>
    <w:rsid w:val="00A115AC"/>
    <w:rsid w:val="00A11ABF"/>
    <w:rsid w:val="00A1218D"/>
    <w:rsid w:val="00A12292"/>
    <w:rsid w:val="00A122F9"/>
    <w:rsid w:val="00A125D7"/>
    <w:rsid w:val="00A12DCA"/>
    <w:rsid w:val="00A13281"/>
    <w:rsid w:val="00A13FBD"/>
    <w:rsid w:val="00A140ED"/>
    <w:rsid w:val="00A1481D"/>
    <w:rsid w:val="00A15047"/>
    <w:rsid w:val="00A15714"/>
    <w:rsid w:val="00A15821"/>
    <w:rsid w:val="00A159C3"/>
    <w:rsid w:val="00A15FF7"/>
    <w:rsid w:val="00A1644D"/>
    <w:rsid w:val="00A172ED"/>
    <w:rsid w:val="00A17E0A"/>
    <w:rsid w:val="00A21B82"/>
    <w:rsid w:val="00A21E44"/>
    <w:rsid w:val="00A2284B"/>
    <w:rsid w:val="00A22E3D"/>
    <w:rsid w:val="00A2358F"/>
    <w:rsid w:val="00A239CB"/>
    <w:rsid w:val="00A23A9A"/>
    <w:rsid w:val="00A24C28"/>
    <w:rsid w:val="00A2513B"/>
    <w:rsid w:val="00A2539B"/>
    <w:rsid w:val="00A259F6"/>
    <w:rsid w:val="00A25B5C"/>
    <w:rsid w:val="00A25BFE"/>
    <w:rsid w:val="00A2620A"/>
    <w:rsid w:val="00A26FFC"/>
    <w:rsid w:val="00A27497"/>
    <w:rsid w:val="00A278A6"/>
    <w:rsid w:val="00A27B3D"/>
    <w:rsid w:val="00A27ECB"/>
    <w:rsid w:val="00A30192"/>
    <w:rsid w:val="00A3059A"/>
    <w:rsid w:val="00A30C5D"/>
    <w:rsid w:val="00A318AA"/>
    <w:rsid w:val="00A31ED2"/>
    <w:rsid w:val="00A31FE0"/>
    <w:rsid w:val="00A32F89"/>
    <w:rsid w:val="00A3370A"/>
    <w:rsid w:val="00A33B16"/>
    <w:rsid w:val="00A34899"/>
    <w:rsid w:val="00A35D95"/>
    <w:rsid w:val="00A35DAF"/>
    <w:rsid w:val="00A35DCC"/>
    <w:rsid w:val="00A405B4"/>
    <w:rsid w:val="00A40800"/>
    <w:rsid w:val="00A4094C"/>
    <w:rsid w:val="00A41156"/>
    <w:rsid w:val="00A41361"/>
    <w:rsid w:val="00A4172F"/>
    <w:rsid w:val="00A41BB3"/>
    <w:rsid w:val="00A42C62"/>
    <w:rsid w:val="00A42FFE"/>
    <w:rsid w:val="00A43238"/>
    <w:rsid w:val="00A43BDA"/>
    <w:rsid w:val="00A43C08"/>
    <w:rsid w:val="00A43D38"/>
    <w:rsid w:val="00A44275"/>
    <w:rsid w:val="00A45D1C"/>
    <w:rsid w:val="00A46131"/>
    <w:rsid w:val="00A46A2A"/>
    <w:rsid w:val="00A47654"/>
    <w:rsid w:val="00A50042"/>
    <w:rsid w:val="00A503A5"/>
    <w:rsid w:val="00A50734"/>
    <w:rsid w:val="00A514AB"/>
    <w:rsid w:val="00A51840"/>
    <w:rsid w:val="00A51DE1"/>
    <w:rsid w:val="00A52018"/>
    <w:rsid w:val="00A527E8"/>
    <w:rsid w:val="00A530FC"/>
    <w:rsid w:val="00A53BEF"/>
    <w:rsid w:val="00A5464B"/>
    <w:rsid w:val="00A551E2"/>
    <w:rsid w:val="00A55EEA"/>
    <w:rsid w:val="00A56081"/>
    <w:rsid w:val="00A56145"/>
    <w:rsid w:val="00A566FA"/>
    <w:rsid w:val="00A569AD"/>
    <w:rsid w:val="00A576FF"/>
    <w:rsid w:val="00A6084E"/>
    <w:rsid w:val="00A61E33"/>
    <w:rsid w:val="00A61ED4"/>
    <w:rsid w:val="00A6206F"/>
    <w:rsid w:val="00A630CB"/>
    <w:rsid w:val="00A634ED"/>
    <w:rsid w:val="00A6364F"/>
    <w:rsid w:val="00A638B0"/>
    <w:rsid w:val="00A640E8"/>
    <w:rsid w:val="00A642AC"/>
    <w:rsid w:val="00A651E0"/>
    <w:rsid w:val="00A655F7"/>
    <w:rsid w:val="00A65648"/>
    <w:rsid w:val="00A658C0"/>
    <w:rsid w:val="00A65943"/>
    <w:rsid w:val="00A65E86"/>
    <w:rsid w:val="00A67AB2"/>
    <w:rsid w:val="00A67CB1"/>
    <w:rsid w:val="00A67E0F"/>
    <w:rsid w:val="00A67F70"/>
    <w:rsid w:val="00A70927"/>
    <w:rsid w:val="00A70E36"/>
    <w:rsid w:val="00A71144"/>
    <w:rsid w:val="00A72012"/>
    <w:rsid w:val="00A7261B"/>
    <w:rsid w:val="00A72EF2"/>
    <w:rsid w:val="00A73193"/>
    <w:rsid w:val="00A73477"/>
    <w:rsid w:val="00A73764"/>
    <w:rsid w:val="00A740D0"/>
    <w:rsid w:val="00A74A66"/>
    <w:rsid w:val="00A74AEE"/>
    <w:rsid w:val="00A74D5B"/>
    <w:rsid w:val="00A74F46"/>
    <w:rsid w:val="00A7503F"/>
    <w:rsid w:val="00A750BB"/>
    <w:rsid w:val="00A75D7E"/>
    <w:rsid w:val="00A75F40"/>
    <w:rsid w:val="00A76839"/>
    <w:rsid w:val="00A77644"/>
    <w:rsid w:val="00A80C86"/>
    <w:rsid w:val="00A80DC1"/>
    <w:rsid w:val="00A80E55"/>
    <w:rsid w:val="00A80E7A"/>
    <w:rsid w:val="00A810C2"/>
    <w:rsid w:val="00A814C3"/>
    <w:rsid w:val="00A8194B"/>
    <w:rsid w:val="00A81F58"/>
    <w:rsid w:val="00A82617"/>
    <w:rsid w:val="00A82736"/>
    <w:rsid w:val="00A82BE1"/>
    <w:rsid w:val="00A84F8C"/>
    <w:rsid w:val="00A85CF7"/>
    <w:rsid w:val="00A8652E"/>
    <w:rsid w:val="00A87208"/>
    <w:rsid w:val="00A87FE3"/>
    <w:rsid w:val="00A9095E"/>
    <w:rsid w:val="00A90F89"/>
    <w:rsid w:val="00A91CC0"/>
    <w:rsid w:val="00A92016"/>
    <w:rsid w:val="00A92532"/>
    <w:rsid w:val="00A92C25"/>
    <w:rsid w:val="00A939C2"/>
    <w:rsid w:val="00A93B3C"/>
    <w:rsid w:val="00A94340"/>
    <w:rsid w:val="00A94570"/>
    <w:rsid w:val="00A959F9"/>
    <w:rsid w:val="00A95E2A"/>
    <w:rsid w:val="00A968F2"/>
    <w:rsid w:val="00A96C57"/>
    <w:rsid w:val="00A976ED"/>
    <w:rsid w:val="00AA1712"/>
    <w:rsid w:val="00AA178E"/>
    <w:rsid w:val="00AA26A4"/>
    <w:rsid w:val="00AA5A06"/>
    <w:rsid w:val="00AA6588"/>
    <w:rsid w:val="00AA6E14"/>
    <w:rsid w:val="00AA76EC"/>
    <w:rsid w:val="00AB0484"/>
    <w:rsid w:val="00AB1474"/>
    <w:rsid w:val="00AB1B47"/>
    <w:rsid w:val="00AB2631"/>
    <w:rsid w:val="00AB3451"/>
    <w:rsid w:val="00AB390A"/>
    <w:rsid w:val="00AB4782"/>
    <w:rsid w:val="00AB4A74"/>
    <w:rsid w:val="00AB4D17"/>
    <w:rsid w:val="00AB5025"/>
    <w:rsid w:val="00AB63FF"/>
    <w:rsid w:val="00AB6C78"/>
    <w:rsid w:val="00AC0C36"/>
    <w:rsid w:val="00AC1184"/>
    <w:rsid w:val="00AC1416"/>
    <w:rsid w:val="00AC1DBD"/>
    <w:rsid w:val="00AC1E5B"/>
    <w:rsid w:val="00AC36F7"/>
    <w:rsid w:val="00AC3D3D"/>
    <w:rsid w:val="00AC3E29"/>
    <w:rsid w:val="00AC4A68"/>
    <w:rsid w:val="00AC4E5C"/>
    <w:rsid w:val="00AC4E74"/>
    <w:rsid w:val="00AC5C04"/>
    <w:rsid w:val="00AC6D58"/>
    <w:rsid w:val="00AC73BE"/>
    <w:rsid w:val="00AD037D"/>
    <w:rsid w:val="00AD0B36"/>
    <w:rsid w:val="00AD24A7"/>
    <w:rsid w:val="00AD29BF"/>
    <w:rsid w:val="00AD2EF3"/>
    <w:rsid w:val="00AD3736"/>
    <w:rsid w:val="00AD4A8D"/>
    <w:rsid w:val="00AD4B71"/>
    <w:rsid w:val="00AD57A8"/>
    <w:rsid w:val="00AD5F16"/>
    <w:rsid w:val="00AD63BB"/>
    <w:rsid w:val="00AD6B5F"/>
    <w:rsid w:val="00AD6DBD"/>
    <w:rsid w:val="00AD6EAE"/>
    <w:rsid w:val="00AD71B1"/>
    <w:rsid w:val="00AD7A9B"/>
    <w:rsid w:val="00AD7AA7"/>
    <w:rsid w:val="00AE0A9A"/>
    <w:rsid w:val="00AE0C8B"/>
    <w:rsid w:val="00AE161A"/>
    <w:rsid w:val="00AE21B1"/>
    <w:rsid w:val="00AE2911"/>
    <w:rsid w:val="00AE3A16"/>
    <w:rsid w:val="00AE415F"/>
    <w:rsid w:val="00AE43D1"/>
    <w:rsid w:val="00AE4A7A"/>
    <w:rsid w:val="00AE5ADB"/>
    <w:rsid w:val="00AF0071"/>
    <w:rsid w:val="00AF0104"/>
    <w:rsid w:val="00AF01FC"/>
    <w:rsid w:val="00AF08B5"/>
    <w:rsid w:val="00AF09FB"/>
    <w:rsid w:val="00AF0C9B"/>
    <w:rsid w:val="00AF1BDD"/>
    <w:rsid w:val="00AF312B"/>
    <w:rsid w:val="00AF340D"/>
    <w:rsid w:val="00AF3CF3"/>
    <w:rsid w:val="00AF4B8A"/>
    <w:rsid w:val="00AF5271"/>
    <w:rsid w:val="00AF61A2"/>
    <w:rsid w:val="00AF65E9"/>
    <w:rsid w:val="00AF6600"/>
    <w:rsid w:val="00AF6EA3"/>
    <w:rsid w:val="00B008D3"/>
    <w:rsid w:val="00B00D04"/>
    <w:rsid w:val="00B01CF8"/>
    <w:rsid w:val="00B01E10"/>
    <w:rsid w:val="00B01FE8"/>
    <w:rsid w:val="00B02F84"/>
    <w:rsid w:val="00B03159"/>
    <w:rsid w:val="00B04167"/>
    <w:rsid w:val="00B0436F"/>
    <w:rsid w:val="00B04ABD"/>
    <w:rsid w:val="00B0636D"/>
    <w:rsid w:val="00B06959"/>
    <w:rsid w:val="00B06C87"/>
    <w:rsid w:val="00B07054"/>
    <w:rsid w:val="00B0779D"/>
    <w:rsid w:val="00B079A3"/>
    <w:rsid w:val="00B079B7"/>
    <w:rsid w:val="00B07E7E"/>
    <w:rsid w:val="00B10F63"/>
    <w:rsid w:val="00B12EC6"/>
    <w:rsid w:val="00B12F1E"/>
    <w:rsid w:val="00B139E5"/>
    <w:rsid w:val="00B15689"/>
    <w:rsid w:val="00B15AA8"/>
    <w:rsid w:val="00B15BC5"/>
    <w:rsid w:val="00B16C41"/>
    <w:rsid w:val="00B20F62"/>
    <w:rsid w:val="00B21F3F"/>
    <w:rsid w:val="00B221DF"/>
    <w:rsid w:val="00B22391"/>
    <w:rsid w:val="00B2292A"/>
    <w:rsid w:val="00B22AE3"/>
    <w:rsid w:val="00B2312C"/>
    <w:rsid w:val="00B23604"/>
    <w:rsid w:val="00B24178"/>
    <w:rsid w:val="00B248EC"/>
    <w:rsid w:val="00B24CED"/>
    <w:rsid w:val="00B2560A"/>
    <w:rsid w:val="00B27337"/>
    <w:rsid w:val="00B2769E"/>
    <w:rsid w:val="00B276CE"/>
    <w:rsid w:val="00B27A22"/>
    <w:rsid w:val="00B27A38"/>
    <w:rsid w:val="00B30269"/>
    <w:rsid w:val="00B3038F"/>
    <w:rsid w:val="00B3039A"/>
    <w:rsid w:val="00B30F32"/>
    <w:rsid w:val="00B30F33"/>
    <w:rsid w:val="00B313F4"/>
    <w:rsid w:val="00B316FA"/>
    <w:rsid w:val="00B31E0E"/>
    <w:rsid w:val="00B320AC"/>
    <w:rsid w:val="00B32538"/>
    <w:rsid w:val="00B32837"/>
    <w:rsid w:val="00B33032"/>
    <w:rsid w:val="00B331B6"/>
    <w:rsid w:val="00B33587"/>
    <w:rsid w:val="00B35428"/>
    <w:rsid w:val="00B35CDC"/>
    <w:rsid w:val="00B364B9"/>
    <w:rsid w:val="00B37032"/>
    <w:rsid w:val="00B3726F"/>
    <w:rsid w:val="00B378E2"/>
    <w:rsid w:val="00B4006D"/>
    <w:rsid w:val="00B401A9"/>
    <w:rsid w:val="00B41019"/>
    <w:rsid w:val="00B412FB"/>
    <w:rsid w:val="00B417AE"/>
    <w:rsid w:val="00B41B72"/>
    <w:rsid w:val="00B41BF9"/>
    <w:rsid w:val="00B423E4"/>
    <w:rsid w:val="00B42854"/>
    <w:rsid w:val="00B42D36"/>
    <w:rsid w:val="00B42F4D"/>
    <w:rsid w:val="00B4343A"/>
    <w:rsid w:val="00B43B93"/>
    <w:rsid w:val="00B44004"/>
    <w:rsid w:val="00B447B7"/>
    <w:rsid w:val="00B46400"/>
    <w:rsid w:val="00B47F90"/>
    <w:rsid w:val="00B507CB"/>
    <w:rsid w:val="00B50913"/>
    <w:rsid w:val="00B5154E"/>
    <w:rsid w:val="00B519CD"/>
    <w:rsid w:val="00B53178"/>
    <w:rsid w:val="00B53A94"/>
    <w:rsid w:val="00B53B2E"/>
    <w:rsid w:val="00B53E8A"/>
    <w:rsid w:val="00B54079"/>
    <w:rsid w:val="00B540EA"/>
    <w:rsid w:val="00B55213"/>
    <w:rsid w:val="00B55562"/>
    <w:rsid w:val="00B55BB4"/>
    <w:rsid w:val="00B55FC2"/>
    <w:rsid w:val="00B55FFA"/>
    <w:rsid w:val="00B60421"/>
    <w:rsid w:val="00B610E2"/>
    <w:rsid w:val="00B617C9"/>
    <w:rsid w:val="00B61805"/>
    <w:rsid w:val="00B61D2B"/>
    <w:rsid w:val="00B6229F"/>
    <w:rsid w:val="00B62569"/>
    <w:rsid w:val="00B62697"/>
    <w:rsid w:val="00B63095"/>
    <w:rsid w:val="00B643F8"/>
    <w:rsid w:val="00B65093"/>
    <w:rsid w:val="00B6580E"/>
    <w:rsid w:val="00B65F08"/>
    <w:rsid w:val="00B6612C"/>
    <w:rsid w:val="00B679EF"/>
    <w:rsid w:val="00B67E4B"/>
    <w:rsid w:val="00B70FAA"/>
    <w:rsid w:val="00B71085"/>
    <w:rsid w:val="00B71C42"/>
    <w:rsid w:val="00B72351"/>
    <w:rsid w:val="00B72B3B"/>
    <w:rsid w:val="00B72D31"/>
    <w:rsid w:val="00B73622"/>
    <w:rsid w:val="00B73CA1"/>
    <w:rsid w:val="00B752F2"/>
    <w:rsid w:val="00B757A0"/>
    <w:rsid w:val="00B75A14"/>
    <w:rsid w:val="00B76686"/>
    <w:rsid w:val="00B76AC5"/>
    <w:rsid w:val="00B770CC"/>
    <w:rsid w:val="00B7742E"/>
    <w:rsid w:val="00B81A74"/>
    <w:rsid w:val="00B827C8"/>
    <w:rsid w:val="00B829D2"/>
    <w:rsid w:val="00B82BB8"/>
    <w:rsid w:val="00B831A9"/>
    <w:rsid w:val="00B83F20"/>
    <w:rsid w:val="00B84D6D"/>
    <w:rsid w:val="00B8693F"/>
    <w:rsid w:val="00B86B45"/>
    <w:rsid w:val="00B8759D"/>
    <w:rsid w:val="00B87AA3"/>
    <w:rsid w:val="00B87B2B"/>
    <w:rsid w:val="00B87EBB"/>
    <w:rsid w:val="00B91A33"/>
    <w:rsid w:val="00B91EC3"/>
    <w:rsid w:val="00B91F81"/>
    <w:rsid w:val="00B91FA6"/>
    <w:rsid w:val="00B923C2"/>
    <w:rsid w:val="00B92F32"/>
    <w:rsid w:val="00B9369A"/>
    <w:rsid w:val="00B93986"/>
    <w:rsid w:val="00B93B74"/>
    <w:rsid w:val="00B94E0A"/>
    <w:rsid w:val="00B95667"/>
    <w:rsid w:val="00B96B5A"/>
    <w:rsid w:val="00B96F6F"/>
    <w:rsid w:val="00B970E5"/>
    <w:rsid w:val="00B97900"/>
    <w:rsid w:val="00BA00BC"/>
    <w:rsid w:val="00BA07D3"/>
    <w:rsid w:val="00BA0D5B"/>
    <w:rsid w:val="00BA1047"/>
    <w:rsid w:val="00BA21AD"/>
    <w:rsid w:val="00BA2A36"/>
    <w:rsid w:val="00BA2AAB"/>
    <w:rsid w:val="00BA2F66"/>
    <w:rsid w:val="00BA3380"/>
    <w:rsid w:val="00BA3563"/>
    <w:rsid w:val="00BA37BC"/>
    <w:rsid w:val="00BA3C49"/>
    <w:rsid w:val="00BA406C"/>
    <w:rsid w:val="00BA4245"/>
    <w:rsid w:val="00BA5987"/>
    <w:rsid w:val="00BA6F9A"/>
    <w:rsid w:val="00BA7472"/>
    <w:rsid w:val="00BB037F"/>
    <w:rsid w:val="00BB07C6"/>
    <w:rsid w:val="00BB0D51"/>
    <w:rsid w:val="00BB163B"/>
    <w:rsid w:val="00BB20EA"/>
    <w:rsid w:val="00BB2979"/>
    <w:rsid w:val="00BB309C"/>
    <w:rsid w:val="00BB3525"/>
    <w:rsid w:val="00BB362A"/>
    <w:rsid w:val="00BB40B7"/>
    <w:rsid w:val="00BB4C81"/>
    <w:rsid w:val="00BB4DD1"/>
    <w:rsid w:val="00BB53B2"/>
    <w:rsid w:val="00BB701C"/>
    <w:rsid w:val="00BB734A"/>
    <w:rsid w:val="00BB7920"/>
    <w:rsid w:val="00BC084A"/>
    <w:rsid w:val="00BC0B5C"/>
    <w:rsid w:val="00BC0E43"/>
    <w:rsid w:val="00BC116A"/>
    <w:rsid w:val="00BC1D1B"/>
    <w:rsid w:val="00BC206C"/>
    <w:rsid w:val="00BC2304"/>
    <w:rsid w:val="00BC2A26"/>
    <w:rsid w:val="00BC3A76"/>
    <w:rsid w:val="00BC3EEE"/>
    <w:rsid w:val="00BC433C"/>
    <w:rsid w:val="00BC441D"/>
    <w:rsid w:val="00BC44CF"/>
    <w:rsid w:val="00BC548E"/>
    <w:rsid w:val="00BC5CFC"/>
    <w:rsid w:val="00BD0070"/>
    <w:rsid w:val="00BD0A24"/>
    <w:rsid w:val="00BD0A55"/>
    <w:rsid w:val="00BD1222"/>
    <w:rsid w:val="00BD1F46"/>
    <w:rsid w:val="00BD2DE5"/>
    <w:rsid w:val="00BD2EAD"/>
    <w:rsid w:val="00BD3B13"/>
    <w:rsid w:val="00BD3EEA"/>
    <w:rsid w:val="00BD41D3"/>
    <w:rsid w:val="00BD5271"/>
    <w:rsid w:val="00BD530C"/>
    <w:rsid w:val="00BD6422"/>
    <w:rsid w:val="00BE024A"/>
    <w:rsid w:val="00BE0B75"/>
    <w:rsid w:val="00BE0CED"/>
    <w:rsid w:val="00BE1832"/>
    <w:rsid w:val="00BE1B82"/>
    <w:rsid w:val="00BE3321"/>
    <w:rsid w:val="00BE3E4A"/>
    <w:rsid w:val="00BE41F2"/>
    <w:rsid w:val="00BE4325"/>
    <w:rsid w:val="00BE4FD9"/>
    <w:rsid w:val="00BE5106"/>
    <w:rsid w:val="00BE59AB"/>
    <w:rsid w:val="00BE5D62"/>
    <w:rsid w:val="00BE60DF"/>
    <w:rsid w:val="00BE656F"/>
    <w:rsid w:val="00BE659C"/>
    <w:rsid w:val="00BE67B3"/>
    <w:rsid w:val="00BE729F"/>
    <w:rsid w:val="00BE7E6A"/>
    <w:rsid w:val="00BF0041"/>
    <w:rsid w:val="00BF0520"/>
    <w:rsid w:val="00BF1218"/>
    <w:rsid w:val="00BF1220"/>
    <w:rsid w:val="00BF15C0"/>
    <w:rsid w:val="00BF2ED6"/>
    <w:rsid w:val="00BF3807"/>
    <w:rsid w:val="00BF398F"/>
    <w:rsid w:val="00BF3EFD"/>
    <w:rsid w:val="00BF3F8E"/>
    <w:rsid w:val="00BF41B4"/>
    <w:rsid w:val="00BF4C5B"/>
    <w:rsid w:val="00BF56AF"/>
    <w:rsid w:val="00BF5BDF"/>
    <w:rsid w:val="00BF5F85"/>
    <w:rsid w:val="00BF603E"/>
    <w:rsid w:val="00BF6258"/>
    <w:rsid w:val="00BF75D8"/>
    <w:rsid w:val="00BF7CE4"/>
    <w:rsid w:val="00C00471"/>
    <w:rsid w:val="00C0068C"/>
    <w:rsid w:val="00C00822"/>
    <w:rsid w:val="00C024C5"/>
    <w:rsid w:val="00C02D7C"/>
    <w:rsid w:val="00C02F01"/>
    <w:rsid w:val="00C0384C"/>
    <w:rsid w:val="00C03979"/>
    <w:rsid w:val="00C03C42"/>
    <w:rsid w:val="00C05A22"/>
    <w:rsid w:val="00C0677D"/>
    <w:rsid w:val="00C06B35"/>
    <w:rsid w:val="00C07A7F"/>
    <w:rsid w:val="00C107C5"/>
    <w:rsid w:val="00C10A48"/>
    <w:rsid w:val="00C10FB8"/>
    <w:rsid w:val="00C1110F"/>
    <w:rsid w:val="00C113B2"/>
    <w:rsid w:val="00C11542"/>
    <w:rsid w:val="00C11822"/>
    <w:rsid w:val="00C12751"/>
    <w:rsid w:val="00C13246"/>
    <w:rsid w:val="00C136A1"/>
    <w:rsid w:val="00C150F1"/>
    <w:rsid w:val="00C15596"/>
    <w:rsid w:val="00C1628F"/>
    <w:rsid w:val="00C1741E"/>
    <w:rsid w:val="00C175E6"/>
    <w:rsid w:val="00C17BAB"/>
    <w:rsid w:val="00C17C51"/>
    <w:rsid w:val="00C17CBE"/>
    <w:rsid w:val="00C202D6"/>
    <w:rsid w:val="00C20FAD"/>
    <w:rsid w:val="00C21139"/>
    <w:rsid w:val="00C22042"/>
    <w:rsid w:val="00C22470"/>
    <w:rsid w:val="00C22F88"/>
    <w:rsid w:val="00C2308C"/>
    <w:rsid w:val="00C2344B"/>
    <w:rsid w:val="00C25F4E"/>
    <w:rsid w:val="00C265D5"/>
    <w:rsid w:val="00C2725E"/>
    <w:rsid w:val="00C30176"/>
    <w:rsid w:val="00C307F3"/>
    <w:rsid w:val="00C330B8"/>
    <w:rsid w:val="00C33299"/>
    <w:rsid w:val="00C33B70"/>
    <w:rsid w:val="00C34752"/>
    <w:rsid w:val="00C34D2C"/>
    <w:rsid w:val="00C36361"/>
    <w:rsid w:val="00C369E2"/>
    <w:rsid w:val="00C36A89"/>
    <w:rsid w:val="00C36C6D"/>
    <w:rsid w:val="00C36D69"/>
    <w:rsid w:val="00C3769E"/>
    <w:rsid w:val="00C376A7"/>
    <w:rsid w:val="00C40DF3"/>
    <w:rsid w:val="00C41411"/>
    <w:rsid w:val="00C41572"/>
    <w:rsid w:val="00C418D9"/>
    <w:rsid w:val="00C42E45"/>
    <w:rsid w:val="00C43AB5"/>
    <w:rsid w:val="00C43BAE"/>
    <w:rsid w:val="00C45B01"/>
    <w:rsid w:val="00C45C58"/>
    <w:rsid w:val="00C46AFE"/>
    <w:rsid w:val="00C475CE"/>
    <w:rsid w:val="00C47629"/>
    <w:rsid w:val="00C47B01"/>
    <w:rsid w:val="00C47C0C"/>
    <w:rsid w:val="00C50003"/>
    <w:rsid w:val="00C502D8"/>
    <w:rsid w:val="00C502ED"/>
    <w:rsid w:val="00C5073E"/>
    <w:rsid w:val="00C5082E"/>
    <w:rsid w:val="00C513AF"/>
    <w:rsid w:val="00C51AE0"/>
    <w:rsid w:val="00C51B64"/>
    <w:rsid w:val="00C51DD5"/>
    <w:rsid w:val="00C52444"/>
    <w:rsid w:val="00C52732"/>
    <w:rsid w:val="00C53470"/>
    <w:rsid w:val="00C5438A"/>
    <w:rsid w:val="00C5438E"/>
    <w:rsid w:val="00C54524"/>
    <w:rsid w:val="00C563A8"/>
    <w:rsid w:val="00C56F11"/>
    <w:rsid w:val="00C571BD"/>
    <w:rsid w:val="00C57C5D"/>
    <w:rsid w:val="00C61F04"/>
    <w:rsid w:val="00C624D9"/>
    <w:rsid w:val="00C63E67"/>
    <w:rsid w:val="00C644CC"/>
    <w:rsid w:val="00C645E8"/>
    <w:rsid w:val="00C64CBD"/>
    <w:rsid w:val="00C65175"/>
    <w:rsid w:val="00C66110"/>
    <w:rsid w:val="00C66193"/>
    <w:rsid w:val="00C67F10"/>
    <w:rsid w:val="00C71387"/>
    <w:rsid w:val="00C71550"/>
    <w:rsid w:val="00C728FC"/>
    <w:rsid w:val="00C72D04"/>
    <w:rsid w:val="00C72EC5"/>
    <w:rsid w:val="00C742C2"/>
    <w:rsid w:val="00C74C6A"/>
    <w:rsid w:val="00C74DAE"/>
    <w:rsid w:val="00C766A2"/>
    <w:rsid w:val="00C7672F"/>
    <w:rsid w:val="00C7698B"/>
    <w:rsid w:val="00C76EFF"/>
    <w:rsid w:val="00C77957"/>
    <w:rsid w:val="00C80880"/>
    <w:rsid w:val="00C8165D"/>
    <w:rsid w:val="00C82422"/>
    <w:rsid w:val="00C82A20"/>
    <w:rsid w:val="00C82AE3"/>
    <w:rsid w:val="00C82B40"/>
    <w:rsid w:val="00C83812"/>
    <w:rsid w:val="00C849D7"/>
    <w:rsid w:val="00C84A93"/>
    <w:rsid w:val="00C84F4B"/>
    <w:rsid w:val="00C852BB"/>
    <w:rsid w:val="00C854F7"/>
    <w:rsid w:val="00C85BBD"/>
    <w:rsid w:val="00C8663B"/>
    <w:rsid w:val="00C86F31"/>
    <w:rsid w:val="00C87524"/>
    <w:rsid w:val="00C8799B"/>
    <w:rsid w:val="00C87BDE"/>
    <w:rsid w:val="00C9031A"/>
    <w:rsid w:val="00C90356"/>
    <w:rsid w:val="00C90771"/>
    <w:rsid w:val="00C90BAE"/>
    <w:rsid w:val="00C91571"/>
    <w:rsid w:val="00C91CFD"/>
    <w:rsid w:val="00C92A28"/>
    <w:rsid w:val="00C93809"/>
    <w:rsid w:val="00C94E72"/>
    <w:rsid w:val="00C95548"/>
    <w:rsid w:val="00C9589F"/>
    <w:rsid w:val="00C95957"/>
    <w:rsid w:val="00C9670B"/>
    <w:rsid w:val="00C968F5"/>
    <w:rsid w:val="00C96933"/>
    <w:rsid w:val="00C972CC"/>
    <w:rsid w:val="00C9774E"/>
    <w:rsid w:val="00CA1EA1"/>
    <w:rsid w:val="00CA1FFF"/>
    <w:rsid w:val="00CA2ACD"/>
    <w:rsid w:val="00CA2AFB"/>
    <w:rsid w:val="00CA2D36"/>
    <w:rsid w:val="00CA3520"/>
    <w:rsid w:val="00CA365A"/>
    <w:rsid w:val="00CA3CD0"/>
    <w:rsid w:val="00CA4103"/>
    <w:rsid w:val="00CA49E3"/>
    <w:rsid w:val="00CA4DAA"/>
    <w:rsid w:val="00CA5427"/>
    <w:rsid w:val="00CA565E"/>
    <w:rsid w:val="00CA5D24"/>
    <w:rsid w:val="00CA60CE"/>
    <w:rsid w:val="00CB0961"/>
    <w:rsid w:val="00CB345D"/>
    <w:rsid w:val="00CB3A33"/>
    <w:rsid w:val="00CB4961"/>
    <w:rsid w:val="00CB5457"/>
    <w:rsid w:val="00CB55D8"/>
    <w:rsid w:val="00CB575E"/>
    <w:rsid w:val="00CB5EBA"/>
    <w:rsid w:val="00CB6CBB"/>
    <w:rsid w:val="00CB76A5"/>
    <w:rsid w:val="00CC01E0"/>
    <w:rsid w:val="00CC061B"/>
    <w:rsid w:val="00CC06AE"/>
    <w:rsid w:val="00CC1640"/>
    <w:rsid w:val="00CC22E0"/>
    <w:rsid w:val="00CC23A4"/>
    <w:rsid w:val="00CC2607"/>
    <w:rsid w:val="00CC2E84"/>
    <w:rsid w:val="00CC31CC"/>
    <w:rsid w:val="00CC4A8F"/>
    <w:rsid w:val="00CC4E80"/>
    <w:rsid w:val="00CC541F"/>
    <w:rsid w:val="00CC602E"/>
    <w:rsid w:val="00CC66EF"/>
    <w:rsid w:val="00CC68A1"/>
    <w:rsid w:val="00CC7AA6"/>
    <w:rsid w:val="00CC7BFF"/>
    <w:rsid w:val="00CD00EE"/>
    <w:rsid w:val="00CD015C"/>
    <w:rsid w:val="00CD09D2"/>
    <w:rsid w:val="00CD1ACB"/>
    <w:rsid w:val="00CD1FB7"/>
    <w:rsid w:val="00CD1FD8"/>
    <w:rsid w:val="00CD2131"/>
    <w:rsid w:val="00CD34C6"/>
    <w:rsid w:val="00CD3C8D"/>
    <w:rsid w:val="00CD3D19"/>
    <w:rsid w:val="00CD4563"/>
    <w:rsid w:val="00CD520B"/>
    <w:rsid w:val="00CD532D"/>
    <w:rsid w:val="00CD6570"/>
    <w:rsid w:val="00CD7812"/>
    <w:rsid w:val="00CE197B"/>
    <w:rsid w:val="00CE2F70"/>
    <w:rsid w:val="00CE3486"/>
    <w:rsid w:val="00CE36DC"/>
    <w:rsid w:val="00CE3769"/>
    <w:rsid w:val="00CE3A9C"/>
    <w:rsid w:val="00CE3E91"/>
    <w:rsid w:val="00CE40B6"/>
    <w:rsid w:val="00CE43B1"/>
    <w:rsid w:val="00CE58EE"/>
    <w:rsid w:val="00CE606C"/>
    <w:rsid w:val="00CE62D0"/>
    <w:rsid w:val="00CE781E"/>
    <w:rsid w:val="00CE7E9C"/>
    <w:rsid w:val="00CE7F6D"/>
    <w:rsid w:val="00CF04B9"/>
    <w:rsid w:val="00CF0A07"/>
    <w:rsid w:val="00CF0F39"/>
    <w:rsid w:val="00CF1021"/>
    <w:rsid w:val="00CF1508"/>
    <w:rsid w:val="00CF16A2"/>
    <w:rsid w:val="00CF16C7"/>
    <w:rsid w:val="00CF1795"/>
    <w:rsid w:val="00CF1BB5"/>
    <w:rsid w:val="00CF245B"/>
    <w:rsid w:val="00CF2E27"/>
    <w:rsid w:val="00CF35E5"/>
    <w:rsid w:val="00CF3C72"/>
    <w:rsid w:val="00CF42B4"/>
    <w:rsid w:val="00CF47CA"/>
    <w:rsid w:val="00CF4AAD"/>
    <w:rsid w:val="00CF4E45"/>
    <w:rsid w:val="00CF51CC"/>
    <w:rsid w:val="00CF5701"/>
    <w:rsid w:val="00CF5783"/>
    <w:rsid w:val="00CF59D9"/>
    <w:rsid w:val="00CF5D1A"/>
    <w:rsid w:val="00CF612A"/>
    <w:rsid w:val="00CF669D"/>
    <w:rsid w:val="00CF789F"/>
    <w:rsid w:val="00D00628"/>
    <w:rsid w:val="00D010D9"/>
    <w:rsid w:val="00D0130D"/>
    <w:rsid w:val="00D013E1"/>
    <w:rsid w:val="00D019B5"/>
    <w:rsid w:val="00D01DF7"/>
    <w:rsid w:val="00D02658"/>
    <w:rsid w:val="00D02697"/>
    <w:rsid w:val="00D03860"/>
    <w:rsid w:val="00D059DD"/>
    <w:rsid w:val="00D059F3"/>
    <w:rsid w:val="00D05A9E"/>
    <w:rsid w:val="00D06E6F"/>
    <w:rsid w:val="00D106DF"/>
    <w:rsid w:val="00D108BB"/>
    <w:rsid w:val="00D10E3E"/>
    <w:rsid w:val="00D127E6"/>
    <w:rsid w:val="00D1387D"/>
    <w:rsid w:val="00D13B87"/>
    <w:rsid w:val="00D14952"/>
    <w:rsid w:val="00D14AA0"/>
    <w:rsid w:val="00D1508B"/>
    <w:rsid w:val="00D1560D"/>
    <w:rsid w:val="00D170D6"/>
    <w:rsid w:val="00D171F2"/>
    <w:rsid w:val="00D17738"/>
    <w:rsid w:val="00D2085A"/>
    <w:rsid w:val="00D20928"/>
    <w:rsid w:val="00D21FC2"/>
    <w:rsid w:val="00D22F52"/>
    <w:rsid w:val="00D230F1"/>
    <w:rsid w:val="00D2329D"/>
    <w:rsid w:val="00D23449"/>
    <w:rsid w:val="00D23FF5"/>
    <w:rsid w:val="00D2589E"/>
    <w:rsid w:val="00D269EF"/>
    <w:rsid w:val="00D26A8D"/>
    <w:rsid w:val="00D2727B"/>
    <w:rsid w:val="00D274BC"/>
    <w:rsid w:val="00D277C7"/>
    <w:rsid w:val="00D27E80"/>
    <w:rsid w:val="00D301AF"/>
    <w:rsid w:val="00D306B3"/>
    <w:rsid w:val="00D31A3A"/>
    <w:rsid w:val="00D31FAF"/>
    <w:rsid w:val="00D33A3C"/>
    <w:rsid w:val="00D33E65"/>
    <w:rsid w:val="00D34596"/>
    <w:rsid w:val="00D35B8D"/>
    <w:rsid w:val="00D3607E"/>
    <w:rsid w:val="00D3624B"/>
    <w:rsid w:val="00D364CC"/>
    <w:rsid w:val="00D37BCC"/>
    <w:rsid w:val="00D37C4B"/>
    <w:rsid w:val="00D402D2"/>
    <w:rsid w:val="00D40978"/>
    <w:rsid w:val="00D42473"/>
    <w:rsid w:val="00D426EB"/>
    <w:rsid w:val="00D44A35"/>
    <w:rsid w:val="00D44E07"/>
    <w:rsid w:val="00D4591F"/>
    <w:rsid w:val="00D45B07"/>
    <w:rsid w:val="00D4600A"/>
    <w:rsid w:val="00D46DBA"/>
    <w:rsid w:val="00D4739C"/>
    <w:rsid w:val="00D4771D"/>
    <w:rsid w:val="00D5093A"/>
    <w:rsid w:val="00D50CF5"/>
    <w:rsid w:val="00D51161"/>
    <w:rsid w:val="00D51604"/>
    <w:rsid w:val="00D5243A"/>
    <w:rsid w:val="00D52EF9"/>
    <w:rsid w:val="00D53CE5"/>
    <w:rsid w:val="00D54398"/>
    <w:rsid w:val="00D5469B"/>
    <w:rsid w:val="00D54819"/>
    <w:rsid w:val="00D55610"/>
    <w:rsid w:val="00D55B3D"/>
    <w:rsid w:val="00D5747D"/>
    <w:rsid w:val="00D574A5"/>
    <w:rsid w:val="00D57674"/>
    <w:rsid w:val="00D577D6"/>
    <w:rsid w:val="00D60D4A"/>
    <w:rsid w:val="00D623A9"/>
    <w:rsid w:val="00D62474"/>
    <w:rsid w:val="00D624A5"/>
    <w:rsid w:val="00D62947"/>
    <w:rsid w:val="00D62CEB"/>
    <w:rsid w:val="00D63000"/>
    <w:rsid w:val="00D638BD"/>
    <w:rsid w:val="00D63DF3"/>
    <w:rsid w:val="00D63E77"/>
    <w:rsid w:val="00D63EE6"/>
    <w:rsid w:val="00D64832"/>
    <w:rsid w:val="00D64D04"/>
    <w:rsid w:val="00D65912"/>
    <w:rsid w:val="00D6618B"/>
    <w:rsid w:val="00D666EE"/>
    <w:rsid w:val="00D67912"/>
    <w:rsid w:val="00D67D07"/>
    <w:rsid w:val="00D70595"/>
    <w:rsid w:val="00D705C1"/>
    <w:rsid w:val="00D707D0"/>
    <w:rsid w:val="00D70A15"/>
    <w:rsid w:val="00D70C0E"/>
    <w:rsid w:val="00D70E6C"/>
    <w:rsid w:val="00D714A7"/>
    <w:rsid w:val="00D727BA"/>
    <w:rsid w:val="00D729AF"/>
    <w:rsid w:val="00D72A09"/>
    <w:rsid w:val="00D72E32"/>
    <w:rsid w:val="00D73019"/>
    <w:rsid w:val="00D736FD"/>
    <w:rsid w:val="00D7395E"/>
    <w:rsid w:val="00D74405"/>
    <w:rsid w:val="00D75144"/>
    <w:rsid w:val="00D75196"/>
    <w:rsid w:val="00D75651"/>
    <w:rsid w:val="00D7703A"/>
    <w:rsid w:val="00D80326"/>
    <w:rsid w:val="00D80389"/>
    <w:rsid w:val="00D80FCD"/>
    <w:rsid w:val="00D81302"/>
    <w:rsid w:val="00D81AA8"/>
    <w:rsid w:val="00D8254D"/>
    <w:rsid w:val="00D842F7"/>
    <w:rsid w:val="00D8530B"/>
    <w:rsid w:val="00D8538F"/>
    <w:rsid w:val="00D85A41"/>
    <w:rsid w:val="00D85C36"/>
    <w:rsid w:val="00D869AB"/>
    <w:rsid w:val="00D87072"/>
    <w:rsid w:val="00D870CC"/>
    <w:rsid w:val="00D90A47"/>
    <w:rsid w:val="00D90C66"/>
    <w:rsid w:val="00D912AC"/>
    <w:rsid w:val="00D91689"/>
    <w:rsid w:val="00D9169C"/>
    <w:rsid w:val="00D916A4"/>
    <w:rsid w:val="00D91CA0"/>
    <w:rsid w:val="00D921CF"/>
    <w:rsid w:val="00D92278"/>
    <w:rsid w:val="00D92D17"/>
    <w:rsid w:val="00D93145"/>
    <w:rsid w:val="00D93324"/>
    <w:rsid w:val="00D93429"/>
    <w:rsid w:val="00D9449B"/>
    <w:rsid w:val="00D946CC"/>
    <w:rsid w:val="00D95757"/>
    <w:rsid w:val="00D9595B"/>
    <w:rsid w:val="00D973EB"/>
    <w:rsid w:val="00D97BA4"/>
    <w:rsid w:val="00DA0295"/>
    <w:rsid w:val="00DA0592"/>
    <w:rsid w:val="00DA06D6"/>
    <w:rsid w:val="00DA114A"/>
    <w:rsid w:val="00DA1482"/>
    <w:rsid w:val="00DA1731"/>
    <w:rsid w:val="00DA3195"/>
    <w:rsid w:val="00DA357A"/>
    <w:rsid w:val="00DA3959"/>
    <w:rsid w:val="00DA3F32"/>
    <w:rsid w:val="00DA4DF9"/>
    <w:rsid w:val="00DA6F09"/>
    <w:rsid w:val="00DA7321"/>
    <w:rsid w:val="00DB0BFA"/>
    <w:rsid w:val="00DB138A"/>
    <w:rsid w:val="00DB18D0"/>
    <w:rsid w:val="00DB23B8"/>
    <w:rsid w:val="00DB46CC"/>
    <w:rsid w:val="00DB4BAE"/>
    <w:rsid w:val="00DB55AA"/>
    <w:rsid w:val="00DB57CB"/>
    <w:rsid w:val="00DB584F"/>
    <w:rsid w:val="00DB5A1C"/>
    <w:rsid w:val="00DB627A"/>
    <w:rsid w:val="00DB6D95"/>
    <w:rsid w:val="00DB7566"/>
    <w:rsid w:val="00DB7B5D"/>
    <w:rsid w:val="00DB7B61"/>
    <w:rsid w:val="00DC0503"/>
    <w:rsid w:val="00DC2399"/>
    <w:rsid w:val="00DC23E4"/>
    <w:rsid w:val="00DC273F"/>
    <w:rsid w:val="00DC2E0C"/>
    <w:rsid w:val="00DC2FD2"/>
    <w:rsid w:val="00DC3296"/>
    <w:rsid w:val="00DC4167"/>
    <w:rsid w:val="00DC52E8"/>
    <w:rsid w:val="00DC580D"/>
    <w:rsid w:val="00DC5DB6"/>
    <w:rsid w:val="00DC69C0"/>
    <w:rsid w:val="00DC6E17"/>
    <w:rsid w:val="00DC785E"/>
    <w:rsid w:val="00DD0ABF"/>
    <w:rsid w:val="00DD0F77"/>
    <w:rsid w:val="00DD1224"/>
    <w:rsid w:val="00DD1E73"/>
    <w:rsid w:val="00DD2151"/>
    <w:rsid w:val="00DD2593"/>
    <w:rsid w:val="00DD35BC"/>
    <w:rsid w:val="00DD4917"/>
    <w:rsid w:val="00DD701E"/>
    <w:rsid w:val="00DD74BF"/>
    <w:rsid w:val="00DD7CBD"/>
    <w:rsid w:val="00DE0310"/>
    <w:rsid w:val="00DE06BC"/>
    <w:rsid w:val="00DE0BF4"/>
    <w:rsid w:val="00DE0C99"/>
    <w:rsid w:val="00DE1A9C"/>
    <w:rsid w:val="00DE28E6"/>
    <w:rsid w:val="00DE37BE"/>
    <w:rsid w:val="00DE3B3A"/>
    <w:rsid w:val="00DE48B1"/>
    <w:rsid w:val="00DE5620"/>
    <w:rsid w:val="00DE7064"/>
    <w:rsid w:val="00DE7123"/>
    <w:rsid w:val="00DE717D"/>
    <w:rsid w:val="00DE72AC"/>
    <w:rsid w:val="00DE7F8D"/>
    <w:rsid w:val="00DF03CB"/>
    <w:rsid w:val="00DF0587"/>
    <w:rsid w:val="00DF0C98"/>
    <w:rsid w:val="00DF177E"/>
    <w:rsid w:val="00DF18AD"/>
    <w:rsid w:val="00DF1CC1"/>
    <w:rsid w:val="00DF4050"/>
    <w:rsid w:val="00DF44E1"/>
    <w:rsid w:val="00DF6129"/>
    <w:rsid w:val="00DF663B"/>
    <w:rsid w:val="00DF681D"/>
    <w:rsid w:val="00DF6C76"/>
    <w:rsid w:val="00DF7291"/>
    <w:rsid w:val="00DF77DB"/>
    <w:rsid w:val="00DF7DE4"/>
    <w:rsid w:val="00E002A6"/>
    <w:rsid w:val="00E00E04"/>
    <w:rsid w:val="00E00FFA"/>
    <w:rsid w:val="00E013B3"/>
    <w:rsid w:val="00E016B9"/>
    <w:rsid w:val="00E0199C"/>
    <w:rsid w:val="00E01A3E"/>
    <w:rsid w:val="00E02601"/>
    <w:rsid w:val="00E02BC0"/>
    <w:rsid w:val="00E0367F"/>
    <w:rsid w:val="00E0508F"/>
    <w:rsid w:val="00E05B89"/>
    <w:rsid w:val="00E05C3E"/>
    <w:rsid w:val="00E05F42"/>
    <w:rsid w:val="00E100DE"/>
    <w:rsid w:val="00E11A76"/>
    <w:rsid w:val="00E12895"/>
    <w:rsid w:val="00E14C86"/>
    <w:rsid w:val="00E15BBA"/>
    <w:rsid w:val="00E161E3"/>
    <w:rsid w:val="00E173CB"/>
    <w:rsid w:val="00E20BB3"/>
    <w:rsid w:val="00E21005"/>
    <w:rsid w:val="00E214C8"/>
    <w:rsid w:val="00E216BF"/>
    <w:rsid w:val="00E2243C"/>
    <w:rsid w:val="00E22778"/>
    <w:rsid w:val="00E23179"/>
    <w:rsid w:val="00E23204"/>
    <w:rsid w:val="00E233A3"/>
    <w:rsid w:val="00E23A16"/>
    <w:rsid w:val="00E2462B"/>
    <w:rsid w:val="00E25472"/>
    <w:rsid w:val="00E25611"/>
    <w:rsid w:val="00E26CF3"/>
    <w:rsid w:val="00E26F4D"/>
    <w:rsid w:val="00E302C6"/>
    <w:rsid w:val="00E3030E"/>
    <w:rsid w:val="00E319E8"/>
    <w:rsid w:val="00E32DBD"/>
    <w:rsid w:val="00E33BF2"/>
    <w:rsid w:val="00E33E0D"/>
    <w:rsid w:val="00E342F4"/>
    <w:rsid w:val="00E34849"/>
    <w:rsid w:val="00E34ADE"/>
    <w:rsid w:val="00E354CF"/>
    <w:rsid w:val="00E35B7C"/>
    <w:rsid w:val="00E365ED"/>
    <w:rsid w:val="00E37064"/>
    <w:rsid w:val="00E42E10"/>
    <w:rsid w:val="00E43154"/>
    <w:rsid w:val="00E43467"/>
    <w:rsid w:val="00E44EE7"/>
    <w:rsid w:val="00E45317"/>
    <w:rsid w:val="00E45A80"/>
    <w:rsid w:val="00E46033"/>
    <w:rsid w:val="00E46214"/>
    <w:rsid w:val="00E46E05"/>
    <w:rsid w:val="00E47F90"/>
    <w:rsid w:val="00E50051"/>
    <w:rsid w:val="00E51717"/>
    <w:rsid w:val="00E51BDA"/>
    <w:rsid w:val="00E5235F"/>
    <w:rsid w:val="00E528BC"/>
    <w:rsid w:val="00E530E9"/>
    <w:rsid w:val="00E54151"/>
    <w:rsid w:val="00E55B47"/>
    <w:rsid w:val="00E55C5E"/>
    <w:rsid w:val="00E55FBE"/>
    <w:rsid w:val="00E565AF"/>
    <w:rsid w:val="00E60A29"/>
    <w:rsid w:val="00E6146D"/>
    <w:rsid w:val="00E61C43"/>
    <w:rsid w:val="00E628F0"/>
    <w:rsid w:val="00E63059"/>
    <w:rsid w:val="00E63901"/>
    <w:rsid w:val="00E64E28"/>
    <w:rsid w:val="00E65076"/>
    <w:rsid w:val="00E65AED"/>
    <w:rsid w:val="00E6636C"/>
    <w:rsid w:val="00E66576"/>
    <w:rsid w:val="00E67F3A"/>
    <w:rsid w:val="00E67F3F"/>
    <w:rsid w:val="00E700B3"/>
    <w:rsid w:val="00E70F7E"/>
    <w:rsid w:val="00E70FFB"/>
    <w:rsid w:val="00E714DE"/>
    <w:rsid w:val="00E719B1"/>
    <w:rsid w:val="00E7232E"/>
    <w:rsid w:val="00E7279A"/>
    <w:rsid w:val="00E72B18"/>
    <w:rsid w:val="00E74864"/>
    <w:rsid w:val="00E748ED"/>
    <w:rsid w:val="00E7593C"/>
    <w:rsid w:val="00E75B93"/>
    <w:rsid w:val="00E7649C"/>
    <w:rsid w:val="00E76F47"/>
    <w:rsid w:val="00E776AD"/>
    <w:rsid w:val="00E8006C"/>
    <w:rsid w:val="00E80514"/>
    <w:rsid w:val="00E8125D"/>
    <w:rsid w:val="00E81FC1"/>
    <w:rsid w:val="00E822BD"/>
    <w:rsid w:val="00E82367"/>
    <w:rsid w:val="00E8291F"/>
    <w:rsid w:val="00E83739"/>
    <w:rsid w:val="00E841F0"/>
    <w:rsid w:val="00E84FA1"/>
    <w:rsid w:val="00E85007"/>
    <w:rsid w:val="00E85E9E"/>
    <w:rsid w:val="00E864F4"/>
    <w:rsid w:val="00E86E54"/>
    <w:rsid w:val="00E87A99"/>
    <w:rsid w:val="00E9012A"/>
    <w:rsid w:val="00E9020E"/>
    <w:rsid w:val="00E90767"/>
    <w:rsid w:val="00E931D4"/>
    <w:rsid w:val="00E9352E"/>
    <w:rsid w:val="00E94FA0"/>
    <w:rsid w:val="00E95939"/>
    <w:rsid w:val="00E96423"/>
    <w:rsid w:val="00E96C70"/>
    <w:rsid w:val="00E96CAE"/>
    <w:rsid w:val="00E973E6"/>
    <w:rsid w:val="00E97CD7"/>
    <w:rsid w:val="00EA0362"/>
    <w:rsid w:val="00EA2069"/>
    <w:rsid w:val="00EA257D"/>
    <w:rsid w:val="00EA28F1"/>
    <w:rsid w:val="00EA2BAD"/>
    <w:rsid w:val="00EA3078"/>
    <w:rsid w:val="00EA33B2"/>
    <w:rsid w:val="00EA3960"/>
    <w:rsid w:val="00EA551E"/>
    <w:rsid w:val="00EA604E"/>
    <w:rsid w:val="00EA615C"/>
    <w:rsid w:val="00EA6583"/>
    <w:rsid w:val="00EA6BF9"/>
    <w:rsid w:val="00EA7012"/>
    <w:rsid w:val="00EA7B30"/>
    <w:rsid w:val="00EA7F1D"/>
    <w:rsid w:val="00EB024C"/>
    <w:rsid w:val="00EB0A3D"/>
    <w:rsid w:val="00EB0D00"/>
    <w:rsid w:val="00EB290C"/>
    <w:rsid w:val="00EB35E2"/>
    <w:rsid w:val="00EB4D6B"/>
    <w:rsid w:val="00EB4E3E"/>
    <w:rsid w:val="00EB539F"/>
    <w:rsid w:val="00EB5731"/>
    <w:rsid w:val="00EB5862"/>
    <w:rsid w:val="00EB5876"/>
    <w:rsid w:val="00EB5F3E"/>
    <w:rsid w:val="00EB6568"/>
    <w:rsid w:val="00EB66A5"/>
    <w:rsid w:val="00EB7CCB"/>
    <w:rsid w:val="00EC0207"/>
    <w:rsid w:val="00EC0D10"/>
    <w:rsid w:val="00EC154D"/>
    <w:rsid w:val="00EC19A3"/>
    <w:rsid w:val="00EC3204"/>
    <w:rsid w:val="00EC35E3"/>
    <w:rsid w:val="00EC3B84"/>
    <w:rsid w:val="00EC484D"/>
    <w:rsid w:val="00EC51E9"/>
    <w:rsid w:val="00EC54AE"/>
    <w:rsid w:val="00EC57E3"/>
    <w:rsid w:val="00EC673F"/>
    <w:rsid w:val="00EC6A2C"/>
    <w:rsid w:val="00EC728B"/>
    <w:rsid w:val="00EC72D3"/>
    <w:rsid w:val="00EC753B"/>
    <w:rsid w:val="00EC78AB"/>
    <w:rsid w:val="00EC793C"/>
    <w:rsid w:val="00EC7C2D"/>
    <w:rsid w:val="00ED0417"/>
    <w:rsid w:val="00ED1269"/>
    <w:rsid w:val="00ED1395"/>
    <w:rsid w:val="00ED1673"/>
    <w:rsid w:val="00ED17EB"/>
    <w:rsid w:val="00ED1B82"/>
    <w:rsid w:val="00ED1F12"/>
    <w:rsid w:val="00ED2663"/>
    <w:rsid w:val="00ED38D9"/>
    <w:rsid w:val="00ED39E0"/>
    <w:rsid w:val="00ED3BBC"/>
    <w:rsid w:val="00ED3C4C"/>
    <w:rsid w:val="00ED3DA4"/>
    <w:rsid w:val="00ED4CDE"/>
    <w:rsid w:val="00ED528A"/>
    <w:rsid w:val="00ED541A"/>
    <w:rsid w:val="00ED5696"/>
    <w:rsid w:val="00ED5978"/>
    <w:rsid w:val="00ED5E98"/>
    <w:rsid w:val="00ED61B8"/>
    <w:rsid w:val="00ED638C"/>
    <w:rsid w:val="00ED69C7"/>
    <w:rsid w:val="00ED6E87"/>
    <w:rsid w:val="00ED77AE"/>
    <w:rsid w:val="00EE153C"/>
    <w:rsid w:val="00EE19E2"/>
    <w:rsid w:val="00EE1ED7"/>
    <w:rsid w:val="00EE36BB"/>
    <w:rsid w:val="00EE3A2C"/>
    <w:rsid w:val="00EE3E13"/>
    <w:rsid w:val="00EE4314"/>
    <w:rsid w:val="00EE4552"/>
    <w:rsid w:val="00EE5033"/>
    <w:rsid w:val="00EE5663"/>
    <w:rsid w:val="00EE5695"/>
    <w:rsid w:val="00EE584A"/>
    <w:rsid w:val="00EE5E11"/>
    <w:rsid w:val="00EE60F9"/>
    <w:rsid w:val="00EE6367"/>
    <w:rsid w:val="00EE6DD4"/>
    <w:rsid w:val="00EE6F19"/>
    <w:rsid w:val="00EE6F4A"/>
    <w:rsid w:val="00EE7AFF"/>
    <w:rsid w:val="00EF036C"/>
    <w:rsid w:val="00EF064A"/>
    <w:rsid w:val="00EF0A4D"/>
    <w:rsid w:val="00EF0F16"/>
    <w:rsid w:val="00EF1A73"/>
    <w:rsid w:val="00EF2B8C"/>
    <w:rsid w:val="00EF3B00"/>
    <w:rsid w:val="00EF3BBE"/>
    <w:rsid w:val="00EF3C9C"/>
    <w:rsid w:val="00EF5095"/>
    <w:rsid w:val="00EF570B"/>
    <w:rsid w:val="00EF5745"/>
    <w:rsid w:val="00EF5971"/>
    <w:rsid w:val="00EF5FEB"/>
    <w:rsid w:val="00EF7273"/>
    <w:rsid w:val="00EF7560"/>
    <w:rsid w:val="00EF7B37"/>
    <w:rsid w:val="00F0028A"/>
    <w:rsid w:val="00F006FB"/>
    <w:rsid w:val="00F01163"/>
    <w:rsid w:val="00F01729"/>
    <w:rsid w:val="00F01A4E"/>
    <w:rsid w:val="00F0271E"/>
    <w:rsid w:val="00F02BB2"/>
    <w:rsid w:val="00F02F39"/>
    <w:rsid w:val="00F03CAA"/>
    <w:rsid w:val="00F05AAC"/>
    <w:rsid w:val="00F0689C"/>
    <w:rsid w:val="00F069D2"/>
    <w:rsid w:val="00F06D0D"/>
    <w:rsid w:val="00F0771B"/>
    <w:rsid w:val="00F0772E"/>
    <w:rsid w:val="00F07D82"/>
    <w:rsid w:val="00F10076"/>
    <w:rsid w:val="00F10B78"/>
    <w:rsid w:val="00F10CC6"/>
    <w:rsid w:val="00F10D26"/>
    <w:rsid w:val="00F10D98"/>
    <w:rsid w:val="00F1104C"/>
    <w:rsid w:val="00F1161E"/>
    <w:rsid w:val="00F1204C"/>
    <w:rsid w:val="00F120FC"/>
    <w:rsid w:val="00F1268A"/>
    <w:rsid w:val="00F12F3F"/>
    <w:rsid w:val="00F136C2"/>
    <w:rsid w:val="00F138F7"/>
    <w:rsid w:val="00F13B8E"/>
    <w:rsid w:val="00F14030"/>
    <w:rsid w:val="00F14377"/>
    <w:rsid w:val="00F14C5D"/>
    <w:rsid w:val="00F152E5"/>
    <w:rsid w:val="00F15526"/>
    <w:rsid w:val="00F15C59"/>
    <w:rsid w:val="00F16C41"/>
    <w:rsid w:val="00F16FBC"/>
    <w:rsid w:val="00F1744F"/>
    <w:rsid w:val="00F17E40"/>
    <w:rsid w:val="00F21014"/>
    <w:rsid w:val="00F21AF3"/>
    <w:rsid w:val="00F21CBC"/>
    <w:rsid w:val="00F24A2A"/>
    <w:rsid w:val="00F24F84"/>
    <w:rsid w:val="00F255AA"/>
    <w:rsid w:val="00F261E8"/>
    <w:rsid w:val="00F2650F"/>
    <w:rsid w:val="00F26D23"/>
    <w:rsid w:val="00F26D7D"/>
    <w:rsid w:val="00F26DE0"/>
    <w:rsid w:val="00F306CA"/>
    <w:rsid w:val="00F314C3"/>
    <w:rsid w:val="00F3215B"/>
    <w:rsid w:val="00F321AF"/>
    <w:rsid w:val="00F328DA"/>
    <w:rsid w:val="00F34307"/>
    <w:rsid w:val="00F35840"/>
    <w:rsid w:val="00F35CD3"/>
    <w:rsid w:val="00F36508"/>
    <w:rsid w:val="00F36D16"/>
    <w:rsid w:val="00F3733C"/>
    <w:rsid w:val="00F3764B"/>
    <w:rsid w:val="00F40522"/>
    <w:rsid w:val="00F40D12"/>
    <w:rsid w:val="00F40E59"/>
    <w:rsid w:val="00F414BC"/>
    <w:rsid w:val="00F41948"/>
    <w:rsid w:val="00F4237C"/>
    <w:rsid w:val="00F42F22"/>
    <w:rsid w:val="00F433BA"/>
    <w:rsid w:val="00F44844"/>
    <w:rsid w:val="00F459CC"/>
    <w:rsid w:val="00F46548"/>
    <w:rsid w:val="00F47111"/>
    <w:rsid w:val="00F47507"/>
    <w:rsid w:val="00F47F01"/>
    <w:rsid w:val="00F47FF6"/>
    <w:rsid w:val="00F505C2"/>
    <w:rsid w:val="00F516D8"/>
    <w:rsid w:val="00F520B2"/>
    <w:rsid w:val="00F5218C"/>
    <w:rsid w:val="00F526C9"/>
    <w:rsid w:val="00F52D50"/>
    <w:rsid w:val="00F53948"/>
    <w:rsid w:val="00F539EE"/>
    <w:rsid w:val="00F54093"/>
    <w:rsid w:val="00F54F1D"/>
    <w:rsid w:val="00F54F24"/>
    <w:rsid w:val="00F5554A"/>
    <w:rsid w:val="00F56A47"/>
    <w:rsid w:val="00F56B82"/>
    <w:rsid w:val="00F57069"/>
    <w:rsid w:val="00F57C16"/>
    <w:rsid w:val="00F57C46"/>
    <w:rsid w:val="00F57E38"/>
    <w:rsid w:val="00F61923"/>
    <w:rsid w:val="00F6199C"/>
    <w:rsid w:val="00F61D4B"/>
    <w:rsid w:val="00F62E00"/>
    <w:rsid w:val="00F63018"/>
    <w:rsid w:val="00F650E7"/>
    <w:rsid w:val="00F65372"/>
    <w:rsid w:val="00F6563F"/>
    <w:rsid w:val="00F65894"/>
    <w:rsid w:val="00F65C3B"/>
    <w:rsid w:val="00F65CF4"/>
    <w:rsid w:val="00F66A7B"/>
    <w:rsid w:val="00F66B9A"/>
    <w:rsid w:val="00F6728F"/>
    <w:rsid w:val="00F67957"/>
    <w:rsid w:val="00F67E24"/>
    <w:rsid w:val="00F701A7"/>
    <w:rsid w:val="00F70200"/>
    <w:rsid w:val="00F71304"/>
    <w:rsid w:val="00F7202B"/>
    <w:rsid w:val="00F737C4"/>
    <w:rsid w:val="00F739C8"/>
    <w:rsid w:val="00F74A8A"/>
    <w:rsid w:val="00F74E0B"/>
    <w:rsid w:val="00F74F54"/>
    <w:rsid w:val="00F75E81"/>
    <w:rsid w:val="00F76392"/>
    <w:rsid w:val="00F7670F"/>
    <w:rsid w:val="00F7688B"/>
    <w:rsid w:val="00F771A4"/>
    <w:rsid w:val="00F77470"/>
    <w:rsid w:val="00F8004F"/>
    <w:rsid w:val="00F80AE2"/>
    <w:rsid w:val="00F80E74"/>
    <w:rsid w:val="00F810B5"/>
    <w:rsid w:val="00F8183C"/>
    <w:rsid w:val="00F8235A"/>
    <w:rsid w:val="00F8280E"/>
    <w:rsid w:val="00F82E31"/>
    <w:rsid w:val="00F83A5C"/>
    <w:rsid w:val="00F83C03"/>
    <w:rsid w:val="00F8471B"/>
    <w:rsid w:val="00F84830"/>
    <w:rsid w:val="00F85074"/>
    <w:rsid w:val="00F85F40"/>
    <w:rsid w:val="00F909C4"/>
    <w:rsid w:val="00F90AEC"/>
    <w:rsid w:val="00F918D6"/>
    <w:rsid w:val="00F91E53"/>
    <w:rsid w:val="00F92062"/>
    <w:rsid w:val="00F9257A"/>
    <w:rsid w:val="00F927A8"/>
    <w:rsid w:val="00F9372B"/>
    <w:rsid w:val="00F94E42"/>
    <w:rsid w:val="00F95A27"/>
    <w:rsid w:val="00F9621B"/>
    <w:rsid w:val="00F966E3"/>
    <w:rsid w:val="00F97DF9"/>
    <w:rsid w:val="00FA0186"/>
    <w:rsid w:val="00FA087B"/>
    <w:rsid w:val="00FA0FB1"/>
    <w:rsid w:val="00FA197D"/>
    <w:rsid w:val="00FA49D4"/>
    <w:rsid w:val="00FA559F"/>
    <w:rsid w:val="00FA6375"/>
    <w:rsid w:val="00FA72BA"/>
    <w:rsid w:val="00FA743F"/>
    <w:rsid w:val="00FA7C14"/>
    <w:rsid w:val="00FB0D3B"/>
    <w:rsid w:val="00FB10BF"/>
    <w:rsid w:val="00FB162B"/>
    <w:rsid w:val="00FB1C84"/>
    <w:rsid w:val="00FB2AD4"/>
    <w:rsid w:val="00FB372D"/>
    <w:rsid w:val="00FB5CD8"/>
    <w:rsid w:val="00FB65A9"/>
    <w:rsid w:val="00FB695B"/>
    <w:rsid w:val="00FB734D"/>
    <w:rsid w:val="00FB768C"/>
    <w:rsid w:val="00FC0201"/>
    <w:rsid w:val="00FC0F1D"/>
    <w:rsid w:val="00FC1475"/>
    <w:rsid w:val="00FC25A4"/>
    <w:rsid w:val="00FC2B8B"/>
    <w:rsid w:val="00FC3040"/>
    <w:rsid w:val="00FC37ED"/>
    <w:rsid w:val="00FC3A97"/>
    <w:rsid w:val="00FC454D"/>
    <w:rsid w:val="00FC46C5"/>
    <w:rsid w:val="00FC492C"/>
    <w:rsid w:val="00FC4F68"/>
    <w:rsid w:val="00FC52C3"/>
    <w:rsid w:val="00FC587E"/>
    <w:rsid w:val="00FC6AAC"/>
    <w:rsid w:val="00FC7FA4"/>
    <w:rsid w:val="00FD00F3"/>
    <w:rsid w:val="00FD027E"/>
    <w:rsid w:val="00FD0655"/>
    <w:rsid w:val="00FD0A1E"/>
    <w:rsid w:val="00FD0C02"/>
    <w:rsid w:val="00FD0C2C"/>
    <w:rsid w:val="00FD0F0C"/>
    <w:rsid w:val="00FD2157"/>
    <w:rsid w:val="00FD263F"/>
    <w:rsid w:val="00FD3343"/>
    <w:rsid w:val="00FD380D"/>
    <w:rsid w:val="00FD3826"/>
    <w:rsid w:val="00FD3B24"/>
    <w:rsid w:val="00FD4018"/>
    <w:rsid w:val="00FD43DB"/>
    <w:rsid w:val="00FD44DF"/>
    <w:rsid w:val="00FD495E"/>
    <w:rsid w:val="00FD4F46"/>
    <w:rsid w:val="00FD522E"/>
    <w:rsid w:val="00FD72E1"/>
    <w:rsid w:val="00FE0C88"/>
    <w:rsid w:val="00FE13EB"/>
    <w:rsid w:val="00FE1F46"/>
    <w:rsid w:val="00FE2F63"/>
    <w:rsid w:val="00FE30D2"/>
    <w:rsid w:val="00FE4347"/>
    <w:rsid w:val="00FE4827"/>
    <w:rsid w:val="00FE4F44"/>
    <w:rsid w:val="00FE4FB2"/>
    <w:rsid w:val="00FE5377"/>
    <w:rsid w:val="00FE5C16"/>
    <w:rsid w:val="00FE5E2A"/>
    <w:rsid w:val="00FE646A"/>
    <w:rsid w:val="00FE6FB2"/>
    <w:rsid w:val="00FE700D"/>
    <w:rsid w:val="00FE76A5"/>
    <w:rsid w:val="00FE77E8"/>
    <w:rsid w:val="00FF1E4D"/>
    <w:rsid w:val="00FF221A"/>
    <w:rsid w:val="00FF2765"/>
    <w:rsid w:val="00FF3BE1"/>
    <w:rsid w:val="00FF49B6"/>
    <w:rsid w:val="00FF54F5"/>
    <w:rsid w:val="00FF5BDF"/>
    <w:rsid w:val="00FF5C3D"/>
    <w:rsid w:val="00FF5E04"/>
    <w:rsid w:val="00FF5F3F"/>
    <w:rsid w:val="00FF607C"/>
    <w:rsid w:val="00FF63D0"/>
    <w:rsid w:val="00FF69FE"/>
    <w:rsid w:val="00F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19844B4-00AB-44B1-B8E5-F4A2C1AB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A76EC"/>
    <w:rPr>
      <w:rFonts w:eastAsia="Times New Roman"/>
    </w:rPr>
  </w:style>
  <w:style w:type="paragraph" w:styleId="12">
    <w:name w:val="heading 1"/>
    <w:aliases w:val="Заголовок 1 Знак Знак,Заголовок 1 Знак Знак Знак"/>
    <w:basedOn w:val="a5"/>
    <w:next w:val="a5"/>
    <w:link w:val="13"/>
    <w:qFormat/>
    <w:rsid w:val="00AA76EC"/>
    <w:pPr>
      <w:keepNext/>
      <w:keepLines/>
      <w:spacing w:before="480"/>
      <w:jc w:val="left"/>
      <w:outlineLvl w:val="0"/>
    </w:pPr>
    <w:rPr>
      <w:rFonts w:ascii="Cambria" w:hAnsi="Cambria"/>
      <w:b/>
      <w:bCs/>
      <w:color w:val="365F91"/>
      <w:sz w:val="28"/>
      <w:szCs w:val="28"/>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AA76EC"/>
    <w:pPr>
      <w:keepNext/>
      <w:keepLines/>
      <w:spacing w:before="200"/>
      <w:jc w:val="left"/>
      <w:outlineLvl w:val="1"/>
    </w:pPr>
    <w:rPr>
      <w:rFonts w:ascii="Cambria" w:hAnsi="Cambria"/>
      <w:b/>
      <w:bCs/>
      <w:color w:val="4F81BD"/>
      <w:sz w:val="26"/>
      <w:szCs w:val="26"/>
    </w:rPr>
  </w:style>
  <w:style w:type="paragraph" w:styleId="31">
    <w:name w:val="heading 3"/>
    <w:aliases w:val="Знак3 Знак,Знак3 Знак Знак Знак,ПодЗаголовок, Знак3, Знак3 Знак"/>
    <w:basedOn w:val="a5"/>
    <w:next w:val="a5"/>
    <w:link w:val="32"/>
    <w:qFormat/>
    <w:rsid w:val="00AA76EC"/>
    <w:pPr>
      <w:keepNext/>
      <w:jc w:val="left"/>
      <w:outlineLvl w:val="2"/>
    </w:pPr>
    <w:rPr>
      <w:rFonts w:ascii="Arial" w:hAnsi="Arial"/>
      <w:b/>
      <w:bCs/>
      <w:sz w:val="20"/>
      <w:szCs w:val="20"/>
    </w:rPr>
  </w:style>
  <w:style w:type="paragraph" w:styleId="41">
    <w:name w:val="heading 4"/>
    <w:basedOn w:val="a5"/>
    <w:next w:val="a5"/>
    <w:link w:val="42"/>
    <w:qFormat/>
    <w:rsid w:val="00AA76EC"/>
    <w:pPr>
      <w:keepNext/>
      <w:widowControl w:val="0"/>
      <w:spacing w:before="240" w:after="60" w:line="260" w:lineRule="auto"/>
      <w:ind w:firstLine="220"/>
      <w:jc w:val="both"/>
      <w:outlineLvl w:val="3"/>
    </w:pPr>
    <w:rPr>
      <w:b/>
      <w:bCs/>
      <w:sz w:val="28"/>
      <w:szCs w:val="28"/>
    </w:rPr>
  </w:style>
  <w:style w:type="paragraph" w:styleId="51">
    <w:name w:val="heading 5"/>
    <w:basedOn w:val="a5"/>
    <w:next w:val="a5"/>
    <w:link w:val="52"/>
    <w:qFormat/>
    <w:rsid w:val="00AA76EC"/>
    <w:pPr>
      <w:tabs>
        <w:tab w:val="left" w:pos="1701"/>
      </w:tabs>
      <w:spacing w:before="240" w:after="60"/>
      <w:ind w:left="1008" w:hanging="432"/>
      <w:jc w:val="left"/>
      <w:outlineLvl w:val="4"/>
    </w:pPr>
    <w:rPr>
      <w:rFonts w:eastAsia="Calibri"/>
      <w:b/>
      <w:bCs/>
      <w:iCs/>
      <w:sz w:val="22"/>
    </w:rPr>
  </w:style>
  <w:style w:type="paragraph" w:styleId="6">
    <w:name w:val="heading 6"/>
    <w:basedOn w:val="a5"/>
    <w:next w:val="a5"/>
    <w:link w:val="60"/>
    <w:qFormat/>
    <w:rsid w:val="00AA76EC"/>
    <w:pPr>
      <w:spacing w:before="240" w:after="60"/>
      <w:ind w:left="1152" w:hanging="432"/>
      <w:jc w:val="left"/>
      <w:outlineLvl w:val="5"/>
    </w:pPr>
    <w:rPr>
      <w:rFonts w:eastAsia="Calibri"/>
      <w:b/>
      <w:bCs/>
      <w:sz w:val="22"/>
    </w:rPr>
  </w:style>
  <w:style w:type="paragraph" w:styleId="7">
    <w:name w:val="heading 7"/>
    <w:aliases w:val="Заголовок x.x"/>
    <w:basedOn w:val="a5"/>
    <w:next w:val="a5"/>
    <w:link w:val="70"/>
    <w:qFormat/>
    <w:rsid w:val="00AA76EC"/>
    <w:pPr>
      <w:spacing w:before="240" w:after="60"/>
      <w:ind w:left="1296" w:hanging="288"/>
      <w:jc w:val="left"/>
      <w:outlineLvl w:val="6"/>
    </w:pPr>
    <w:rPr>
      <w:rFonts w:eastAsia="Calibri"/>
      <w:szCs w:val="24"/>
    </w:rPr>
  </w:style>
  <w:style w:type="paragraph" w:styleId="8">
    <w:name w:val="heading 8"/>
    <w:basedOn w:val="a5"/>
    <w:next w:val="a5"/>
    <w:link w:val="80"/>
    <w:qFormat/>
    <w:rsid w:val="00AA76EC"/>
    <w:pPr>
      <w:spacing w:before="240" w:after="60"/>
      <w:ind w:left="1440" w:hanging="432"/>
      <w:jc w:val="left"/>
      <w:outlineLvl w:val="7"/>
    </w:pPr>
    <w:rPr>
      <w:rFonts w:eastAsia="Calibri"/>
      <w:i/>
      <w:iCs/>
      <w:szCs w:val="24"/>
    </w:rPr>
  </w:style>
  <w:style w:type="paragraph" w:styleId="9">
    <w:name w:val="heading 9"/>
    <w:basedOn w:val="a5"/>
    <w:next w:val="a5"/>
    <w:link w:val="90"/>
    <w:qFormat/>
    <w:rsid w:val="00AA76EC"/>
    <w:pPr>
      <w:spacing w:before="240" w:after="60"/>
      <w:ind w:left="1584" w:hanging="144"/>
      <w:jc w:val="left"/>
      <w:outlineLvl w:val="8"/>
    </w:pPr>
    <w:rPr>
      <w:rFonts w:ascii="Arial" w:eastAsia="Calibri"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14"/>
    <w:uiPriority w:val="99"/>
    <w:rsid w:val="00AA76EC"/>
    <w:pPr>
      <w:tabs>
        <w:tab w:val="center" w:pos="4677"/>
        <w:tab w:val="right" w:pos="9355"/>
      </w:tabs>
    </w:pPr>
    <w:rPr>
      <w:rFonts w:eastAsia="Calibri"/>
      <w:sz w:val="20"/>
      <w:szCs w:val="20"/>
    </w:rPr>
  </w:style>
  <w:style w:type="character" w:customStyle="1" w:styleId="aa">
    <w:name w:val="Верхний колонтитул Знак"/>
    <w:basedOn w:val="a6"/>
    <w:uiPriority w:val="99"/>
    <w:rsid w:val="00AA76EC"/>
    <w:rPr>
      <w:rFonts w:eastAsia="Times New Roman"/>
    </w:rPr>
  </w:style>
  <w:style w:type="character" w:customStyle="1" w:styleId="14">
    <w:name w:val="Верхний колонтитул Знак1"/>
    <w:aliases w:val="ВерхКолонтитул Знак"/>
    <w:link w:val="a9"/>
    <w:locked/>
    <w:rsid w:val="00AA76EC"/>
    <w:rPr>
      <w:rFonts w:eastAsia="Calibri"/>
      <w:sz w:val="20"/>
      <w:szCs w:val="20"/>
    </w:rPr>
  </w:style>
  <w:style w:type="paragraph" w:customStyle="1" w:styleId="ConsPlusTitle">
    <w:name w:val="ConsPlusTitle"/>
    <w:uiPriority w:val="99"/>
    <w:rsid w:val="00AA76EC"/>
    <w:pPr>
      <w:widowControl w:val="0"/>
      <w:autoSpaceDE w:val="0"/>
      <w:autoSpaceDN w:val="0"/>
      <w:adjustRightInd w:val="0"/>
      <w:jc w:val="left"/>
    </w:pPr>
    <w:rPr>
      <w:rFonts w:ascii="Arial" w:eastAsia="Times New Roman" w:hAnsi="Arial" w:cs="Arial"/>
      <w:b/>
      <w:bCs/>
      <w:sz w:val="20"/>
      <w:szCs w:val="20"/>
      <w:lang w:eastAsia="ru-RU"/>
    </w:rPr>
  </w:style>
  <w:style w:type="paragraph" w:styleId="ab">
    <w:name w:val="Normal Indent"/>
    <w:basedOn w:val="a5"/>
    <w:rsid w:val="00AA76EC"/>
    <w:pPr>
      <w:ind w:firstLine="709"/>
      <w:jc w:val="both"/>
    </w:pPr>
    <w:rPr>
      <w:sz w:val="28"/>
      <w:szCs w:val="20"/>
      <w:lang w:eastAsia="ru-RU"/>
    </w:rPr>
  </w:style>
  <w:style w:type="character" w:customStyle="1" w:styleId="13">
    <w:name w:val="Заголовок 1 Знак"/>
    <w:aliases w:val="Заголовок 1 Знак Знак Знак1,Заголовок 1 Знак Знак Знак Знак"/>
    <w:basedOn w:val="a6"/>
    <w:link w:val="12"/>
    <w:rsid w:val="00AA76EC"/>
    <w:rPr>
      <w:rFonts w:ascii="Cambria" w:eastAsia="Times New Roman" w:hAnsi="Cambria"/>
      <w:b/>
      <w:bCs/>
      <w:color w:val="365F91"/>
      <w:sz w:val="28"/>
      <w:szCs w:val="28"/>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AA76EC"/>
    <w:rPr>
      <w:rFonts w:ascii="Cambria" w:eastAsia="Times New Roman" w:hAnsi="Cambria"/>
      <w:b/>
      <w:bCs/>
      <w:color w:val="4F81BD"/>
      <w:sz w:val="26"/>
      <w:szCs w:val="26"/>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AA76EC"/>
    <w:rPr>
      <w:rFonts w:ascii="Arial" w:eastAsia="Times New Roman" w:hAnsi="Arial"/>
      <w:b/>
      <w:bCs/>
      <w:sz w:val="20"/>
      <w:szCs w:val="20"/>
    </w:rPr>
  </w:style>
  <w:style w:type="character" w:customStyle="1" w:styleId="42">
    <w:name w:val="Заголовок 4 Знак"/>
    <w:basedOn w:val="a6"/>
    <w:link w:val="41"/>
    <w:rsid w:val="00AA76EC"/>
    <w:rPr>
      <w:rFonts w:eastAsia="Times New Roman"/>
      <w:b/>
      <w:bCs/>
      <w:sz w:val="28"/>
      <w:szCs w:val="28"/>
    </w:rPr>
  </w:style>
  <w:style w:type="character" w:customStyle="1" w:styleId="52">
    <w:name w:val="Заголовок 5 Знак"/>
    <w:basedOn w:val="a6"/>
    <w:link w:val="51"/>
    <w:rsid w:val="00AA76EC"/>
    <w:rPr>
      <w:rFonts w:eastAsia="Calibri"/>
      <w:b/>
      <w:bCs/>
      <w:iCs/>
      <w:sz w:val="22"/>
    </w:rPr>
  </w:style>
  <w:style w:type="character" w:customStyle="1" w:styleId="60">
    <w:name w:val="Заголовок 6 Знак"/>
    <w:basedOn w:val="a6"/>
    <w:link w:val="6"/>
    <w:rsid w:val="00AA76EC"/>
    <w:rPr>
      <w:rFonts w:eastAsia="Calibri"/>
      <w:b/>
      <w:bCs/>
      <w:sz w:val="22"/>
    </w:rPr>
  </w:style>
  <w:style w:type="character" w:customStyle="1" w:styleId="70">
    <w:name w:val="Заголовок 7 Знак"/>
    <w:aliases w:val="Заголовок x.x Знак"/>
    <w:basedOn w:val="a6"/>
    <w:link w:val="7"/>
    <w:rsid w:val="00AA76EC"/>
    <w:rPr>
      <w:rFonts w:eastAsia="Calibri"/>
      <w:szCs w:val="24"/>
    </w:rPr>
  </w:style>
  <w:style w:type="character" w:customStyle="1" w:styleId="80">
    <w:name w:val="Заголовок 8 Знак"/>
    <w:basedOn w:val="a6"/>
    <w:link w:val="8"/>
    <w:rsid w:val="00AA76EC"/>
    <w:rPr>
      <w:rFonts w:eastAsia="Calibri"/>
      <w:i/>
      <w:iCs/>
      <w:szCs w:val="24"/>
    </w:rPr>
  </w:style>
  <w:style w:type="character" w:customStyle="1" w:styleId="90">
    <w:name w:val="Заголовок 9 Знак"/>
    <w:basedOn w:val="a6"/>
    <w:link w:val="9"/>
    <w:rsid w:val="00AA76EC"/>
    <w:rPr>
      <w:rFonts w:ascii="Arial" w:eastAsia="Calibri" w:hAnsi="Arial"/>
      <w:sz w:val="22"/>
    </w:rPr>
  </w:style>
  <w:style w:type="paragraph" w:styleId="ac">
    <w:name w:val="footer"/>
    <w:aliases w:val="Знак61,Знак14"/>
    <w:basedOn w:val="a5"/>
    <w:link w:val="ad"/>
    <w:uiPriority w:val="99"/>
    <w:rsid w:val="00AA76EC"/>
    <w:pPr>
      <w:tabs>
        <w:tab w:val="center" w:pos="4677"/>
        <w:tab w:val="right" w:pos="9355"/>
      </w:tabs>
      <w:jc w:val="left"/>
    </w:pPr>
    <w:rPr>
      <w:szCs w:val="24"/>
    </w:rPr>
  </w:style>
  <w:style w:type="character" w:customStyle="1" w:styleId="ad">
    <w:name w:val="Нижний колонтитул Знак"/>
    <w:aliases w:val="Знак61 Знак,Знак14 Знак"/>
    <w:basedOn w:val="a6"/>
    <w:link w:val="ac"/>
    <w:uiPriority w:val="99"/>
    <w:rsid w:val="00AA76EC"/>
    <w:rPr>
      <w:rFonts w:eastAsia="Times New Roman"/>
      <w:szCs w:val="24"/>
    </w:rPr>
  </w:style>
  <w:style w:type="paragraph" w:styleId="ae">
    <w:name w:val="List Paragraph"/>
    <w:basedOn w:val="a5"/>
    <w:qFormat/>
    <w:rsid w:val="00AA76EC"/>
    <w:pPr>
      <w:ind w:left="720"/>
      <w:contextualSpacing/>
      <w:jc w:val="left"/>
    </w:pPr>
    <w:rPr>
      <w:szCs w:val="24"/>
      <w:lang w:eastAsia="ru-RU"/>
    </w:rPr>
  </w:style>
  <w:style w:type="paragraph" w:styleId="af">
    <w:name w:val="TOC Heading"/>
    <w:basedOn w:val="12"/>
    <w:next w:val="a5"/>
    <w:uiPriority w:val="39"/>
    <w:semiHidden/>
    <w:unhideWhenUsed/>
    <w:qFormat/>
    <w:rsid w:val="00AA76EC"/>
    <w:pPr>
      <w:spacing w:line="276" w:lineRule="auto"/>
      <w:outlineLvl w:val="9"/>
    </w:pPr>
  </w:style>
  <w:style w:type="paragraph" w:styleId="af0">
    <w:name w:val="Balloon Text"/>
    <w:basedOn w:val="a5"/>
    <w:link w:val="af1"/>
    <w:uiPriority w:val="99"/>
    <w:semiHidden/>
    <w:unhideWhenUsed/>
    <w:rsid w:val="00AA76EC"/>
    <w:pPr>
      <w:jc w:val="left"/>
    </w:pPr>
    <w:rPr>
      <w:rFonts w:ascii="Tahoma" w:hAnsi="Tahoma"/>
      <w:sz w:val="16"/>
      <w:szCs w:val="16"/>
    </w:rPr>
  </w:style>
  <w:style w:type="character" w:customStyle="1" w:styleId="af1">
    <w:name w:val="Текст выноски Знак"/>
    <w:basedOn w:val="a6"/>
    <w:link w:val="af0"/>
    <w:uiPriority w:val="99"/>
    <w:semiHidden/>
    <w:rsid w:val="00AA76EC"/>
    <w:rPr>
      <w:rFonts w:ascii="Tahoma" w:eastAsia="Times New Roman" w:hAnsi="Tahoma"/>
      <w:sz w:val="16"/>
      <w:szCs w:val="16"/>
    </w:rPr>
  </w:style>
  <w:style w:type="paragraph" w:styleId="15">
    <w:name w:val="toc 1"/>
    <w:basedOn w:val="a5"/>
    <w:next w:val="a5"/>
    <w:autoRedefine/>
    <w:uiPriority w:val="39"/>
    <w:unhideWhenUsed/>
    <w:qFormat/>
    <w:rsid w:val="00AA76EC"/>
    <w:pPr>
      <w:tabs>
        <w:tab w:val="right" w:leader="dot" w:pos="9639"/>
      </w:tabs>
      <w:spacing w:before="120" w:after="120"/>
      <w:ind w:right="284"/>
      <w:jc w:val="both"/>
    </w:pPr>
    <w:rPr>
      <w:sz w:val="28"/>
      <w:szCs w:val="24"/>
      <w:lang w:eastAsia="ru-RU"/>
    </w:rPr>
  </w:style>
  <w:style w:type="paragraph" w:styleId="33">
    <w:name w:val="toc 3"/>
    <w:basedOn w:val="a5"/>
    <w:next w:val="a5"/>
    <w:autoRedefine/>
    <w:uiPriority w:val="39"/>
    <w:unhideWhenUsed/>
    <w:qFormat/>
    <w:rsid w:val="00AA76EC"/>
    <w:pPr>
      <w:tabs>
        <w:tab w:val="left" w:pos="1320"/>
        <w:tab w:val="right" w:leader="dot" w:pos="9345"/>
      </w:tabs>
      <w:spacing w:after="100"/>
      <w:ind w:left="284"/>
      <w:jc w:val="left"/>
    </w:pPr>
    <w:rPr>
      <w:noProof/>
      <w:sz w:val="28"/>
      <w:szCs w:val="24"/>
      <w:lang w:eastAsia="ru-RU"/>
    </w:rPr>
  </w:style>
  <w:style w:type="character" w:styleId="af2">
    <w:name w:val="Hyperlink"/>
    <w:uiPriority w:val="99"/>
    <w:unhideWhenUsed/>
    <w:rsid w:val="00AA76EC"/>
    <w:rPr>
      <w:color w:val="0000FF"/>
      <w:u w:val="single"/>
    </w:rPr>
  </w:style>
  <w:style w:type="paragraph" w:styleId="23">
    <w:name w:val="toc 2"/>
    <w:basedOn w:val="a5"/>
    <w:next w:val="a5"/>
    <w:autoRedefine/>
    <w:uiPriority w:val="39"/>
    <w:unhideWhenUsed/>
    <w:qFormat/>
    <w:rsid w:val="00AA76EC"/>
    <w:pPr>
      <w:tabs>
        <w:tab w:val="right" w:leader="dot" w:pos="9639"/>
      </w:tabs>
      <w:spacing w:after="120"/>
      <w:ind w:left="142" w:right="284"/>
      <w:jc w:val="both"/>
    </w:pPr>
    <w:rPr>
      <w:sz w:val="28"/>
      <w:szCs w:val="24"/>
      <w:lang w:eastAsia="ru-RU"/>
    </w:rPr>
  </w:style>
  <w:style w:type="paragraph" w:styleId="af3">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4"/>
    <w:rsid w:val="00AA76EC"/>
    <w:pPr>
      <w:widowControl w:val="0"/>
      <w:ind w:firstLine="720"/>
      <w:jc w:val="both"/>
    </w:pPr>
    <w:rPr>
      <w:sz w:val="20"/>
      <w:szCs w:val="20"/>
      <w:lang w:eastAsia="ru-RU"/>
    </w:rPr>
  </w:style>
  <w:style w:type="character" w:customStyle="1" w:styleId="af4">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3"/>
    <w:rsid w:val="00AA76EC"/>
    <w:rPr>
      <w:rFonts w:eastAsia="Times New Roman"/>
      <w:sz w:val="20"/>
      <w:szCs w:val="20"/>
      <w:lang w:eastAsia="ru-RU"/>
    </w:rPr>
  </w:style>
  <w:style w:type="character" w:styleId="af5">
    <w:name w:val="footnote reference"/>
    <w:aliases w:val="Знак сноски-FN,Знак сноски 1,Ciae niinee-FN,Referencia nota al pie,Ссылка на сноску 45,Appel note de bas de page"/>
    <w:rsid w:val="00AA76EC"/>
    <w:rPr>
      <w:vertAlign w:val="superscript"/>
    </w:rPr>
  </w:style>
  <w:style w:type="table" w:styleId="af6">
    <w:name w:val="Table Grid"/>
    <w:aliases w:val="Table Grid Report"/>
    <w:basedOn w:val="a7"/>
    <w:rsid w:val="00AA76EC"/>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AA76EC"/>
    <w:pPr>
      <w:spacing w:after="200"/>
      <w:jc w:val="left"/>
    </w:pPr>
    <w:rPr>
      <w:b/>
      <w:bCs/>
      <w:color w:val="4F81BD"/>
      <w:sz w:val="18"/>
      <w:szCs w:val="18"/>
    </w:rPr>
  </w:style>
  <w:style w:type="character" w:styleId="af8">
    <w:name w:val="Emphasis"/>
    <w:qFormat/>
    <w:rsid w:val="00AA76EC"/>
    <w:rPr>
      <w:i/>
      <w:iCs/>
    </w:rPr>
  </w:style>
  <w:style w:type="character" w:customStyle="1" w:styleId="A90">
    <w:name w:val="A9"/>
    <w:uiPriority w:val="99"/>
    <w:rsid w:val="00AA76EC"/>
    <w:rPr>
      <w:rFonts w:cs="Myriad Pro"/>
      <w:color w:val="000000"/>
      <w:sz w:val="23"/>
      <w:szCs w:val="23"/>
    </w:rPr>
  </w:style>
  <w:style w:type="paragraph" w:customStyle="1" w:styleId="Pa3">
    <w:name w:val="Pa3"/>
    <w:basedOn w:val="a5"/>
    <w:next w:val="a5"/>
    <w:uiPriority w:val="99"/>
    <w:rsid w:val="00AA76EC"/>
    <w:pPr>
      <w:autoSpaceDE w:val="0"/>
      <w:autoSpaceDN w:val="0"/>
      <w:adjustRightInd w:val="0"/>
      <w:spacing w:line="241" w:lineRule="atLeast"/>
      <w:jc w:val="left"/>
    </w:pPr>
    <w:rPr>
      <w:rFonts w:ascii="Myriad Pro" w:eastAsia="Calibri" w:hAnsi="Myriad Pro"/>
      <w:szCs w:val="24"/>
    </w:rPr>
  </w:style>
  <w:style w:type="paragraph" w:styleId="af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a"/>
    <w:qFormat/>
    <w:rsid w:val="00AA76EC"/>
    <w:pPr>
      <w:spacing w:line="360" w:lineRule="auto"/>
      <w:ind w:firstLine="709"/>
      <w:jc w:val="both"/>
    </w:pPr>
    <w:rPr>
      <w:szCs w:val="24"/>
    </w:rPr>
  </w:style>
  <w:style w:type="character" w:customStyle="1" w:styleId="af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9"/>
    <w:rsid w:val="00AA76EC"/>
    <w:rPr>
      <w:rFonts w:eastAsia="Times New Roman"/>
      <w:szCs w:val="24"/>
    </w:rPr>
  </w:style>
  <w:style w:type="character" w:customStyle="1" w:styleId="apple-converted-space">
    <w:name w:val="apple-converted-space"/>
    <w:basedOn w:val="a6"/>
    <w:rsid w:val="00AA76EC"/>
  </w:style>
  <w:style w:type="paragraph" w:customStyle="1" w:styleId="formattext">
    <w:name w:val="formattext"/>
    <w:basedOn w:val="a5"/>
    <w:uiPriority w:val="99"/>
    <w:rsid w:val="00AA76EC"/>
    <w:pPr>
      <w:spacing w:before="100" w:beforeAutospacing="1" w:after="100" w:afterAutospacing="1"/>
      <w:jc w:val="left"/>
    </w:pPr>
    <w:rPr>
      <w:szCs w:val="24"/>
      <w:lang w:eastAsia="ru-RU"/>
    </w:rPr>
  </w:style>
  <w:style w:type="character" w:customStyle="1" w:styleId="match">
    <w:name w:val="match"/>
    <w:rsid w:val="00AA76EC"/>
  </w:style>
  <w:style w:type="paragraph" w:customStyle="1" w:styleId="BodyTextKeep">
    <w:name w:val="Body Text Keep"/>
    <w:basedOn w:val="a5"/>
    <w:link w:val="BodyTextKeepChar"/>
    <w:rsid w:val="00AA76EC"/>
    <w:pPr>
      <w:adjustRightInd w:val="0"/>
      <w:spacing w:before="120" w:after="120" w:line="360" w:lineRule="atLeast"/>
      <w:ind w:firstLine="567"/>
      <w:jc w:val="both"/>
      <w:textAlignment w:val="baseline"/>
    </w:pPr>
    <w:rPr>
      <w:rFonts w:ascii="Arial" w:hAnsi="Arial"/>
      <w:spacing w:val="-5"/>
      <w:sz w:val="22"/>
    </w:rPr>
  </w:style>
  <w:style w:type="character" w:customStyle="1" w:styleId="BodyTextKeepChar">
    <w:name w:val="Body Text Keep Char"/>
    <w:link w:val="BodyTextKeep"/>
    <w:locked/>
    <w:rsid w:val="00AA76EC"/>
    <w:rPr>
      <w:rFonts w:ascii="Arial" w:eastAsia="Times New Roman" w:hAnsi="Arial"/>
      <w:spacing w:val="-5"/>
      <w:sz w:val="22"/>
    </w:rPr>
  </w:style>
  <w:style w:type="paragraph" w:styleId="afb">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c"/>
    <w:rsid w:val="00AA76EC"/>
    <w:pPr>
      <w:spacing w:after="120"/>
      <w:ind w:left="283"/>
      <w:jc w:val="left"/>
    </w:pPr>
    <w:rPr>
      <w:szCs w:val="24"/>
    </w:rPr>
  </w:style>
  <w:style w:type="character" w:customStyle="1" w:styleId="afc">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b"/>
    <w:rsid w:val="00AA76EC"/>
    <w:rPr>
      <w:rFonts w:eastAsia="Times New Roman"/>
      <w:szCs w:val="24"/>
    </w:rPr>
  </w:style>
  <w:style w:type="paragraph" w:styleId="34">
    <w:name w:val="Body Text 3"/>
    <w:basedOn w:val="a5"/>
    <w:link w:val="35"/>
    <w:rsid w:val="00AA76EC"/>
    <w:pPr>
      <w:spacing w:after="120"/>
      <w:jc w:val="left"/>
    </w:pPr>
    <w:rPr>
      <w:sz w:val="16"/>
      <w:szCs w:val="16"/>
    </w:rPr>
  </w:style>
  <w:style w:type="character" w:customStyle="1" w:styleId="35">
    <w:name w:val="Основной текст 3 Знак"/>
    <w:basedOn w:val="a6"/>
    <w:link w:val="34"/>
    <w:rsid w:val="00AA76EC"/>
    <w:rPr>
      <w:rFonts w:eastAsia="Times New Roman"/>
      <w:sz w:val="16"/>
      <w:szCs w:val="16"/>
    </w:rPr>
  </w:style>
  <w:style w:type="character" w:customStyle="1" w:styleId="citation">
    <w:name w:val="citation"/>
    <w:rsid w:val="00AA76EC"/>
  </w:style>
  <w:style w:type="character" w:styleId="afd">
    <w:name w:val="page number"/>
    <w:basedOn w:val="a6"/>
    <w:rsid w:val="00AA76EC"/>
  </w:style>
  <w:style w:type="paragraph" w:customStyle="1" w:styleId="afe">
    <w:name w:val="Знак"/>
    <w:basedOn w:val="a5"/>
    <w:rsid w:val="00AA76EC"/>
    <w:pPr>
      <w:spacing w:line="240" w:lineRule="exact"/>
      <w:jc w:val="both"/>
    </w:pPr>
    <w:rPr>
      <w:rFonts w:ascii="Arial" w:hAnsi="Arial" w:cs="Arial"/>
      <w:szCs w:val="24"/>
      <w:lang w:val="en-US"/>
    </w:rPr>
  </w:style>
  <w:style w:type="paragraph" w:customStyle="1" w:styleId="ConsNormal">
    <w:name w:val="ConsNormal"/>
    <w:link w:val="ConsNormal0"/>
    <w:rsid w:val="00AA76E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ff">
    <w:name w:val="Normal (Web)"/>
    <w:aliases w:val="Обычный (Web)"/>
    <w:basedOn w:val="a5"/>
    <w:uiPriority w:val="99"/>
    <w:qFormat/>
    <w:rsid w:val="00AA76EC"/>
    <w:pPr>
      <w:spacing w:before="100" w:beforeAutospacing="1" w:after="100" w:afterAutospacing="1"/>
      <w:jc w:val="left"/>
    </w:pPr>
    <w:rPr>
      <w:rFonts w:ascii="Arial" w:hAnsi="Arial" w:cs="Arial"/>
      <w:szCs w:val="24"/>
      <w:lang w:eastAsia="ru-RU"/>
    </w:rPr>
  </w:style>
  <w:style w:type="character" w:customStyle="1" w:styleId="grame">
    <w:name w:val="grame"/>
    <w:basedOn w:val="a6"/>
    <w:uiPriority w:val="99"/>
    <w:rsid w:val="00AA76EC"/>
  </w:style>
  <w:style w:type="paragraph" w:customStyle="1" w:styleId="Heading">
    <w:name w:val="Heading"/>
    <w:rsid w:val="00AA76EC"/>
    <w:pPr>
      <w:widowControl w:val="0"/>
      <w:autoSpaceDE w:val="0"/>
      <w:autoSpaceDN w:val="0"/>
      <w:adjustRightInd w:val="0"/>
      <w:jc w:val="left"/>
    </w:pPr>
    <w:rPr>
      <w:rFonts w:ascii="Arial" w:eastAsia="Times New Roman" w:hAnsi="Arial" w:cs="Arial"/>
      <w:b/>
      <w:bCs/>
      <w:sz w:val="22"/>
      <w:lang w:eastAsia="ru-RU"/>
    </w:rPr>
  </w:style>
  <w:style w:type="paragraph" w:styleId="aff0">
    <w:name w:val="Plain Text"/>
    <w:basedOn w:val="a5"/>
    <w:link w:val="aff1"/>
    <w:rsid w:val="00AA76EC"/>
    <w:pPr>
      <w:jc w:val="left"/>
    </w:pPr>
    <w:rPr>
      <w:rFonts w:ascii="Courier New" w:hAnsi="Courier New"/>
      <w:sz w:val="20"/>
      <w:szCs w:val="20"/>
    </w:rPr>
  </w:style>
  <w:style w:type="character" w:customStyle="1" w:styleId="aff1">
    <w:name w:val="Текст Знак"/>
    <w:basedOn w:val="a6"/>
    <w:link w:val="aff0"/>
    <w:rsid w:val="00AA76EC"/>
    <w:rPr>
      <w:rFonts w:ascii="Courier New" w:eastAsia="Times New Roman" w:hAnsi="Courier New"/>
      <w:sz w:val="20"/>
      <w:szCs w:val="20"/>
    </w:rPr>
  </w:style>
  <w:style w:type="paragraph" w:customStyle="1" w:styleId="ConsNonformat">
    <w:name w:val="ConsNonformat"/>
    <w:link w:val="ConsNonformat0"/>
    <w:rsid w:val="00AA76EC"/>
    <w:pPr>
      <w:widowControl w:val="0"/>
      <w:autoSpaceDE w:val="0"/>
      <w:autoSpaceDN w:val="0"/>
      <w:adjustRightInd w:val="0"/>
      <w:ind w:right="19772"/>
      <w:jc w:val="left"/>
    </w:pPr>
    <w:rPr>
      <w:rFonts w:ascii="Courier New" w:eastAsia="Times New Roman" w:hAnsi="Courier New" w:cs="Courier New"/>
      <w:sz w:val="20"/>
      <w:szCs w:val="20"/>
      <w:lang w:eastAsia="ru-RU"/>
    </w:rPr>
  </w:style>
  <w:style w:type="character" w:customStyle="1" w:styleId="spelle">
    <w:name w:val="spelle"/>
    <w:basedOn w:val="a6"/>
    <w:uiPriority w:val="99"/>
    <w:rsid w:val="00AA76EC"/>
  </w:style>
  <w:style w:type="paragraph" w:styleId="HTML">
    <w:name w:val="HTML Preformatted"/>
    <w:basedOn w:val="a5"/>
    <w:link w:val="HTML0"/>
    <w:rsid w:val="00AA7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szCs w:val="20"/>
    </w:rPr>
  </w:style>
  <w:style w:type="character" w:customStyle="1" w:styleId="HTML0">
    <w:name w:val="Стандартный HTML Знак"/>
    <w:basedOn w:val="a6"/>
    <w:link w:val="HTML"/>
    <w:rsid w:val="00AA76EC"/>
    <w:rPr>
      <w:rFonts w:ascii="Courier New" w:eastAsia="Times New Roman" w:hAnsi="Courier New"/>
      <w:color w:val="000000"/>
      <w:sz w:val="20"/>
      <w:szCs w:val="20"/>
    </w:rPr>
  </w:style>
  <w:style w:type="paragraph" w:customStyle="1" w:styleId="ConsPlusNormal">
    <w:name w:val="ConsPlusNormal"/>
    <w:link w:val="ConsPlusNormal0"/>
    <w:rsid w:val="00AA76EC"/>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
    <w:name w:val="f"/>
    <w:basedOn w:val="a6"/>
    <w:rsid w:val="00AA76EC"/>
  </w:style>
  <w:style w:type="paragraph" w:customStyle="1" w:styleId="FR2">
    <w:name w:val="FR2"/>
    <w:rsid w:val="00AA76EC"/>
    <w:pPr>
      <w:widowControl w:val="0"/>
      <w:overflowPunct w:val="0"/>
      <w:autoSpaceDE w:val="0"/>
      <w:autoSpaceDN w:val="0"/>
      <w:adjustRightInd w:val="0"/>
      <w:ind w:firstLine="560"/>
      <w:jc w:val="both"/>
      <w:textAlignment w:val="baseline"/>
    </w:pPr>
    <w:rPr>
      <w:rFonts w:ascii="Arial" w:eastAsia="Times New Roman" w:hAnsi="Arial" w:cs="Arial"/>
      <w:sz w:val="28"/>
      <w:szCs w:val="28"/>
      <w:lang w:eastAsia="ru-RU"/>
    </w:rPr>
  </w:style>
  <w:style w:type="character" w:styleId="aff2">
    <w:name w:val="Strong"/>
    <w:qFormat/>
    <w:rsid w:val="00AA76EC"/>
    <w:rPr>
      <w:b/>
      <w:bCs/>
    </w:rPr>
  </w:style>
  <w:style w:type="paragraph" w:customStyle="1" w:styleId="text">
    <w:name w:val="text"/>
    <w:basedOn w:val="a5"/>
    <w:next w:val="a5"/>
    <w:rsid w:val="00AA76EC"/>
    <w:pPr>
      <w:autoSpaceDE w:val="0"/>
      <w:autoSpaceDN w:val="0"/>
      <w:adjustRightInd w:val="0"/>
      <w:spacing w:before="28" w:after="28"/>
      <w:jc w:val="left"/>
    </w:pPr>
    <w:rPr>
      <w:rFonts w:ascii="Arial" w:hAnsi="Arial" w:cs="Arial"/>
      <w:szCs w:val="24"/>
      <w:lang w:eastAsia="ru-RU"/>
    </w:rPr>
  </w:style>
  <w:style w:type="paragraph" w:styleId="25">
    <w:name w:val="List 2"/>
    <w:basedOn w:val="a5"/>
    <w:rsid w:val="00AA76EC"/>
    <w:pPr>
      <w:ind w:left="566" w:hanging="283"/>
      <w:jc w:val="left"/>
    </w:pPr>
    <w:rPr>
      <w:rFonts w:ascii="Arial" w:hAnsi="Arial" w:cs="Arial"/>
      <w:sz w:val="20"/>
      <w:szCs w:val="20"/>
      <w:lang w:eastAsia="ru-RU"/>
    </w:rPr>
  </w:style>
  <w:style w:type="paragraph" w:styleId="36">
    <w:name w:val="List 3"/>
    <w:basedOn w:val="a5"/>
    <w:rsid w:val="00AA76EC"/>
    <w:pPr>
      <w:ind w:left="849" w:hanging="283"/>
      <w:jc w:val="left"/>
    </w:pPr>
    <w:rPr>
      <w:rFonts w:ascii="Arial" w:hAnsi="Arial" w:cs="Arial"/>
      <w:sz w:val="20"/>
      <w:szCs w:val="20"/>
      <w:lang w:eastAsia="ru-RU"/>
    </w:rPr>
  </w:style>
  <w:style w:type="paragraph" w:customStyle="1" w:styleId="16">
    <w:name w:val="Знак1"/>
    <w:basedOn w:val="a5"/>
    <w:rsid w:val="00AA76EC"/>
    <w:pPr>
      <w:spacing w:line="240" w:lineRule="exact"/>
      <w:jc w:val="both"/>
    </w:pPr>
    <w:rPr>
      <w:rFonts w:ascii="Arial" w:hAnsi="Arial" w:cs="Arial"/>
      <w:szCs w:val="24"/>
      <w:lang w:val="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AA76EC"/>
    <w:pPr>
      <w:spacing w:after="120" w:line="480" w:lineRule="auto"/>
      <w:ind w:left="283"/>
      <w:jc w:val="left"/>
    </w:pPr>
    <w:rPr>
      <w:rFonts w:ascii="Arial" w:hAnsi="Arial"/>
      <w:szCs w:val="24"/>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AA76EC"/>
    <w:rPr>
      <w:rFonts w:ascii="Arial" w:eastAsia="Times New Roman" w:hAnsi="Arial"/>
      <w:szCs w:val="24"/>
    </w:rPr>
  </w:style>
  <w:style w:type="paragraph" w:styleId="28">
    <w:name w:val="Body Text 2"/>
    <w:basedOn w:val="a5"/>
    <w:link w:val="29"/>
    <w:rsid w:val="00AA76EC"/>
    <w:pPr>
      <w:spacing w:after="120" w:line="480" w:lineRule="auto"/>
      <w:jc w:val="left"/>
    </w:pPr>
    <w:rPr>
      <w:rFonts w:ascii="Arial" w:hAnsi="Arial"/>
      <w:szCs w:val="24"/>
    </w:rPr>
  </w:style>
  <w:style w:type="character" w:customStyle="1" w:styleId="29">
    <w:name w:val="Основной текст 2 Знак"/>
    <w:basedOn w:val="a6"/>
    <w:link w:val="28"/>
    <w:rsid w:val="00AA76EC"/>
    <w:rPr>
      <w:rFonts w:ascii="Arial" w:eastAsia="Times New Roman" w:hAnsi="Arial"/>
      <w:szCs w:val="24"/>
    </w:rPr>
  </w:style>
  <w:style w:type="character" w:customStyle="1" w:styleId="S10">
    <w:name w:val="S_Маркированный Знак1"/>
    <w:link w:val="S"/>
    <w:locked/>
    <w:rsid w:val="00AA76EC"/>
    <w:rPr>
      <w:szCs w:val="24"/>
    </w:rPr>
  </w:style>
  <w:style w:type="paragraph" w:customStyle="1" w:styleId="S">
    <w:name w:val="S_Маркированный"/>
    <w:basedOn w:val="aff3"/>
    <w:link w:val="S10"/>
    <w:autoRedefine/>
    <w:rsid w:val="00AA76EC"/>
    <w:pPr>
      <w:tabs>
        <w:tab w:val="left" w:pos="992"/>
      </w:tabs>
      <w:spacing w:line="360" w:lineRule="auto"/>
      <w:ind w:left="0" w:firstLine="709"/>
      <w:jc w:val="both"/>
    </w:pPr>
    <w:rPr>
      <w:rFonts w:ascii="Times New Roman" w:eastAsiaTheme="minorHAnsi" w:hAnsi="Times New Roman" w:cs="Times New Roman"/>
      <w:lang w:eastAsia="en-US"/>
    </w:rPr>
  </w:style>
  <w:style w:type="paragraph" w:styleId="aff3">
    <w:name w:val="List Bullet"/>
    <w:basedOn w:val="a5"/>
    <w:rsid w:val="00AA76EC"/>
    <w:pPr>
      <w:ind w:left="1069" w:hanging="360"/>
      <w:jc w:val="left"/>
    </w:pPr>
    <w:rPr>
      <w:rFonts w:ascii="Arial" w:hAnsi="Arial" w:cs="Arial"/>
      <w:szCs w:val="24"/>
      <w:lang w:eastAsia="ru-RU"/>
    </w:rPr>
  </w:style>
  <w:style w:type="paragraph" w:customStyle="1" w:styleId="S0">
    <w:name w:val="S_Обычный"/>
    <w:basedOn w:val="a5"/>
    <w:link w:val="S5"/>
    <w:rsid w:val="00AA76EC"/>
    <w:pPr>
      <w:spacing w:line="360" w:lineRule="auto"/>
      <w:ind w:firstLine="709"/>
      <w:jc w:val="both"/>
    </w:pPr>
    <w:rPr>
      <w:rFonts w:ascii="Arial" w:hAnsi="Arial"/>
      <w:szCs w:val="24"/>
    </w:rPr>
  </w:style>
  <w:style w:type="character" w:customStyle="1" w:styleId="S5">
    <w:name w:val="S_Обычный Знак"/>
    <w:link w:val="S0"/>
    <w:locked/>
    <w:rsid w:val="00AA76EC"/>
    <w:rPr>
      <w:rFonts w:ascii="Arial" w:eastAsia="Times New Roman" w:hAnsi="Arial"/>
      <w:szCs w:val="24"/>
    </w:rPr>
  </w:style>
  <w:style w:type="paragraph" w:customStyle="1" w:styleId="S6">
    <w:name w:val="S_Таблица"/>
    <w:basedOn w:val="a5"/>
    <w:link w:val="S7"/>
    <w:autoRedefine/>
    <w:rsid w:val="00AA76EC"/>
    <w:pPr>
      <w:widowControl w:val="0"/>
      <w:tabs>
        <w:tab w:val="num" w:pos="1440"/>
      </w:tabs>
      <w:jc w:val="right"/>
    </w:pPr>
    <w:rPr>
      <w:rFonts w:ascii="Arial" w:hAnsi="Arial"/>
      <w:color w:val="008000"/>
      <w:szCs w:val="24"/>
    </w:rPr>
  </w:style>
  <w:style w:type="character" w:customStyle="1" w:styleId="S7">
    <w:name w:val="S_Таблица Знак"/>
    <w:link w:val="S6"/>
    <w:locked/>
    <w:rsid w:val="00AA76EC"/>
    <w:rPr>
      <w:rFonts w:ascii="Arial" w:eastAsia="Times New Roman" w:hAnsi="Arial"/>
      <w:color w:val="008000"/>
      <w:szCs w:val="24"/>
    </w:rPr>
  </w:style>
  <w:style w:type="character" w:customStyle="1" w:styleId="S8">
    <w:name w:val="S_Обычный в таблице Знак"/>
    <w:link w:val="S9"/>
    <w:locked/>
    <w:rsid w:val="00AA76EC"/>
    <w:rPr>
      <w:szCs w:val="24"/>
    </w:rPr>
  </w:style>
  <w:style w:type="paragraph" w:customStyle="1" w:styleId="S9">
    <w:name w:val="S_Обычный в таблице"/>
    <w:basedOn w:val="a5"/>
    <w:link w:val="S8"/>
    <w:rsid w:val="00AA76EC"/>
    <w:rPr>
      <w:rFonts w:eastAsiaTheme="minorHAnsi"/>
      <w:szCs w:val="24"/>
    </w:rPr>
  </w:style>
  <w:style w:type="paragraph" w:customStyle="1" w:styleId="aff4">
    <w:name w:val="Примечание"/>
    <w:basedOn w:val="a5"/>
    <w:rsid w:val="00AA76EC"/>
    <w:pPr>
      <w:ind w:firstLine="567"/>
      <w:jc w:val="both"/>
    </w:pPr>
    <w:rPr>
      <w:rFonts w:ascii="Arial" w:hAnsi="Arial" w:cs="Arial"/>
      <w:sz w:val="20"/>
      <w:szCs w:val="20"/>
    </w:rPr>
  </w:style>
  <w:style w:type="paragraph" w:customStyle="1" w:styleId="ConsCell">
    <w:name w:val="ConsCell"/>
    <w:rsid w:val="00AA76EC"/>
    <w:pPr>
      <w:widowControl w:val="0"/>
      <w:autoSpaceDE w:val="0"/>
      <w:autoSpaceDN w:val="0"/>
      <w:adjustRightInd w:val="0"/>
      <w:ind w:right="19772"/>
      <w:jc w:val="left"/>
    </w:pPr>
    <w:rPr>
      <w:rFonts w:ascii="Arial" w:eastAsia="Times New Roman" w:hAnsi="Arial" w:cs="Arial"/>
      <w:sz w:val="20"/>
      <w:szCs w:val="20"/>
      <w:lang w:eastAsia="ru-RU"/>
    </w:rPr>
  </w:style>
  <w:style w:type="paragraph" w:customStyle="1" w:styleId="aff5">
    <w:name w:val="приложения рнгп"/>
    <w:basedOn w:val="21"/>
    <w:autoRedefine/>
    <w:rsid w:val="00AA76EC"/>
    <w:pPr>
      <w:keepNext w:val="0"/>
      <w:keepLines w:val="0"/>
      <w:widowControl w:val="0"/>
      <w:tabs>
        <w:tab w:val="left" w:pos="992"/>
      </w:tabs>
      <w:spacing w:before="0"/>
      <w:ind w:firstLine="709"/>
      <w:jc w:val="both"/>
    </w:pPr>
    <w:rPr>
      <w:rFonts w:ascii="Arial" w:hAnsi="Arial" w:cs="Arial"/>
      <w:b w:val="0"/>
      <w:bCs w:val="0"/>
      <w:color w:val="800080"/>
      <w:sz w:val="24"/>
      <w:szCs w:val="24"/>
    </w:rPr>
  </w:style>
  <w:style w:type="paragraph" w:styleId="37">
    <w:name w:val="Body Text Indent 3"/>
    <w:basedOn w:val="a5"/>
    <w:link w:val="38"/>
    <w:rsid w:val="00AA76EC"/>
    <w:pPr>
      <w:spacing w:after="120"/>
      <w:ind w:left="283"/>
      <w:jc w:val="left"/>
    </w:pPr>
    <w:rPr>
      <w:rFonts w:ascii="Arial" w:hAnsi="Arial"/>
      <w:sz w:val="16"/>
      <w:szCs w:val="16"/>
    </w:rPr>
  </w:style>
  <w:style w:type="character" w:customStyle="1" w:styleId="38">
    <w:name w:val="Основной текст с отступом 3 Знак"/>
    <w:basedOn w:val="a6"/>
    <w:link w:val="37"/>
    <w:rsid w:val="00AA76EC"/>
    <w:rPr>
      <w:rFonts w:ascii="Arial" w:eastAsia="Times New Roman" w:hAnsi="Arial"/>
      <w:sz w:val="16"/>
      <w:szCs w:val="16"/>
    </w:rPr>
  </w:style>
  <w:style w:type="paragraph" w:styleId="2a">
    <w:name w:val="List Continue 2"/>
    <w:basedOn w:val="a5"/>
    <w:rsid w:val="00AA76EC"/>
    <w:pPr>
      <w:spacing w:after="120"/>
      <w:ind w:left="566"/>
      <w:jc w:val="left"/>
    </w:pPr>
    <w:rPr>
      <w:rFonts w:ascii="Arial" w:hAnsi="Arial" w:cs="Arial"/>
      <w:szCs w:val="24"/>
      <w:lang w:eastAsia="ru-RU"/>
    </w:rPr>
  </w:style>
  <w:style w:type="paragraph" w:styleId="39">
    <w:name w:val="List Continue 3"/>
    <w:basedOn w:val="a5"/>
    <w:rsid w:val="00AA76EC"/>
    <w:pPr>
      <w:spacing w:after="120"/>
      <w:ind w:left="849"/>
      <w:jc w:val="left"/>
    </w:pPr>
    <w:rPr>
      <w:rFonts w:ascii="Arial" w:hAnsi="Arial" w:cs="Arial"/>
      <w:szCs w:val="24"/>
      <w:lang w:eastAsia="ru-RU"/>
    </w:rPr>
  </w:style>
  <w:style w:type="paragraph" w:customStyle="1" w:styleId="17">
    <w:name w:val="Стиль1"/>
    <w:basedOn w:val="a5"/>
    <w:rsid w:val="00AA76EC"/>
    <w:rPr>
      <w:rFonts w:ascii="Arial" w:hAnsi="Arial" w:cs="Arial"/>
      <w:sz w:val="20"/>
      <w:szCs w:val="20"/>
      <w:lang w:eastAsia="ru-RU"/>
    </w:rPr>
  </w:style>
  <w:style w:type="paragraph" w:customStyle="1" w:styleId="textn">
    <w:name w:val="textn"/>
    <w:basedOn w:val="a5"/>
    <w:rsid w:val="00AA76EC"/>
    <w:pPr>
      <w:spacing w:before="100" w:beforeAutospacing="1" w:after="100" w:afterAutospacing="1"/>
      <w:jc w:val="left"/>
    </w:pPr>
    <w:rPr>
      <w:rFonts w:ascii="Arial" w:hAnsi="Arial" w:cs="Arial"/>
      <w:szCs w:val="24"/>
      <w:lang w:eastAsia="ru-RU"/>
    </w:rPr>
  </w:style>
  <w:style w:type="paragraph" w:customStyle="1" w:styleId="2b">
    <w:name w:val="Знак2"/>
    <w:basedOn w:val="a5"/>
    <w:rsid w:val="00AA76EC"/>
    <w:pPr>
      <w:spacing w:line="240" w:lineRule="exact"/>
      <w:jc w:val="both"/>
    </w:pPr>
    <w:rPr>
      <w:rFonts w:ascii="Arial" w:hAnsi="Arial" w:cs="Arial"/>
      <w:szCs w:val="24"/>
      <w:lang w:val="en-US"/>
    </w:rPr>
  </w:style>
  <w:style w:type="character" w:customStyle="1" w:styleId="FontStyle11">
    <w:name w:val="Font Style11"/>
    <w:rsid w:val="00AA76EC"/>
    <w:rPr>
      <w:rFonts w:ascii="Times New Roman" w:hAnsi="Times New Roman" w:cs="Times New Roman"/>
      <w:sz w:val="26"/>
      <w:szCs w:val="26"/>
    </w:rPr>
  </w:style>
  <w:style w:type="paragraph" w:customStyle="1" w:styleId="3a">
    <w:name w:val="Знак3"/>
    <w:basedOn w:val="a5"/>
    <w:rsid w:val="00AA76EC"/>
    <w:pPr>
      <w:spacing w:line="240" w:lineRule="exact"/>
      <w:jc w:val="both"/>
    </w:pPr>
    <w:rPr>
      <w:rFonts w:ascii="Arial" w:hAnsi="Arial" w:cs="Arial"/>
      <w:szCs w:val="24"/>
      <w:lang w:val="en-US"/>
    </w:rPr>
  </w:style>
  <w:style w:type="paragraph" w:customStyle="1" w:styleId="43">
    <w:name w:val="Знак4"/>
    <w:basedOn w:val="a5"/>
    <w:rsid w:val="00AA76EC"/>
    <w:pPr>
      <w:spacing w:line="240" w:lineRule="exact"/>
      <w:jc w:val="both"/>
    </w:pPr>
    <w:rPr>
      <w:rFonts w:ascii="Arial" w:hAnsi="Arial" w:cs="Arial"/>
      <w:szCs w:val="24"/>
      <w:lang w:val="en-US"/>
    </w:rPr>
  </w:style>
  <w:style w:type="paragraph" w:customStyle="1" w:styleId="53">
    <w:name w:val="Знак5"/>
    <w:basedOn w:val="a5"/>
    <w:rsid w:val="00AA76EC"/>
    <w:pPr>
      <w:spacing w:line="240" w:lineRule="exact"/>
      <w:jc w:val="both"/>
    </w:pPr>
    <w:rPr>
      <w:rFonts w:ascii="Arial" w:hAnsi="Arial" w:cs="Arial"/>
      <w:szCs w:val="24"/>
      <w:lang w:val="en-US"/>
    </w:rPr>
  </w:style>
  <w:style w:type="paragraph" w:customStyle="1" w:styleId="61">
    <w:name w:val="Знак6"/>
    <w:basedOn w:val="a5"/>
    <w:rsid w:val="00AA76EC"/>
    <w:pPr>
      <w:spacing w:line="240" w:lineRule="exact"/>
      <w:jc w:val="both"/>
    </w:pPr>
    <w:rPr>
      <w:rFonts w:ascii="Arial" w:hAnsi="Arial" w:cs="Arial"/>
      <w:szCs w:val="24"/>
      <w:lang w:val="en-US"/>
    </w:rPr>
  </w:style>
  <w:style w:type="paragraph" w:customStyle="1" w:styleId="71">
    <w:name w:val="Знак7"/>
    <w:basedOn w:val="a5"/>
    <w:rsid w:val="00AA76EC"/>
    <w:pPr>
      <w:spacing w:line="240" w:lineRule="exact"/>
      <w:jc w:val="both"/>
    </w:pPr>
    <w:rPr>
      <w:rFonts w:ascii="Arial" w:hAnsi="Arial" w:cs="Arial"/>
      <w:szCs w:val="24"/>
      <w:lang w:val="en-US"/>
    </w:rPr>
  </w:style>
  <w:style w:type="paragraph" w:customStyle="1" w:styleId="81">
    <w:name w:val="Знак8"/>
    <w:basedOn w:val="a5"/>
    <w:rsid w:val="00AA76EC"/>
    <w:pPr>
      <w:spacing w:line="240" w:lineRule="exact"/>
      <w:jc w:val="both"/>
    </w:pPr>
    <w:rPr>
      <w:rFonts w:ascii="Arial" w:hAnsi="Arial" w:cs="Arial"/>
      <w:szCs w:val="24"/>
      <w:lang w:val="en-US"/>
    </w:rPr>
  </w:style>
  <w:style w:type="paragraph" w:customStyle="1" w:styleId="91">
    <w:name w:val="Знак9"/>
    <w:basedOn w:val="a5"/>
    <w:rsid w:val="00AA76EC"/>
    <w:pPr>
      <w:spacing w:line="240" w:lineRule="exact"/>
      <w:jc w:val="both"/>
    </w:pPr>
    <w:rPr>
      <w:rFonts w:ascii="Arial" w:hAnsi="Arial" w:cs="Arial"/>
      <w:szCs w:val="24"/>
      <w:lang w:val="en-US"/>
    </w:rPr>
  </w:style>
  <w:style w:type="character" w:customStyle="1" w:styleId="apple-style-span">
    <w:name w:val="apple-style-span"/>
    <w:basedOn w:val="a6"/>
    <w:rsid w:val="00AA76EC"/>
  </w:style>
  <w:style w:type="paragraph" w:customStyle="1" w:styleId="100">
    <w:name w:val="Знак10"/>
    <w:basedOn w:val="a5"/>
    <w:rsid w:val="00AA76EC"/>
    <w:pPr>
      <w:spacing w:line="240" w:lineRule="exact"/>
      <w:jc w:val="both"/>
    </w:pPr>
    <w:rPr>
      <w:rFonts w:ascii="Arial" w:hAnsi="Arial" w:cs="Arial"/>
      <w:szCs w:val="24"/>
      <w:lang w:val="en-US"/>
    </w:rPr>
  </w:style>
  <w:style w:type="paragraph" w:customStyle="1" w:styleId="FORMATTEXT0">
    <w:name w:val=".FORMATTEXT"/>
    <w:rsid w:val="00AA76EC"/>
    <w:pPr>
      <w:widowControl w:val="0"/>
      <w:autoSpaceDE w:val="0"/>
      <w:autoSpaceDN w:val="0"/>
      <w:adjustRightInd w:val="0"/>
      <w:jc w:val="left"/>
    </w:pPr>
    <w:rPr>
      <w:rFonts w:eastAsia="Times New Roman"/>
      <w:szCs w:val="24"/>
      <w:lang w:eastAsia="ru-RU"/>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AA76EC"/>
    <w:pPr>
      <w:jc w:val="left"/>
    </w:pPr>
    <w:rPr>
      <w:rFonts w:ascii="Verdana" w:hAnsi="Verdana" w:cs="Verdana"/>
      <w:sz w:val="20"/>
      <w:szCs w:val="20"/>
      <w:lang w:val="en-US"/>
    </w:rPr>
  </w:style>
  <w:style w:type="character" w:customStyle="1" w:styleId="text11">
    <w:name w:val="text11"/>
    <w:rsid w:val="00AA76EC"/>
    <w:rPr>
      <w:b/>
      <w:bCs/>
      <w:color w:val="333333"/>
      <w:sz w:val="20"/>
      <w:szCs w:val="20"/>
      <w:u w:val="single"/>
    </w:rPr>
  </w:style>
  <w:style w:type="paragraph" w:customStyle="1" w:styleId="18">
    <w:name w:val="Обычный1"/>
    <w:link w:val="Normal"/>
    <w:rsid w:val="00AA76EC"/>
    <w:pPr>
      <w:widowControl w:val="0"/>
      <w:spacing w:line="260" w:lineRule="auto"/>
      <w:ind w:firstLine="220"/>
      <w:jc w:val="both"/>
    </w:pPr>
    <w:rPr>
      <w:rFonts w:ascii="Arial" w:eastAsia="Times New Roman" w:hAnsi="Arial"/>
      <w:b/>
      <w:snapToGrid w:val="0"/>
      <w:sz w:val="18"/>
      <w:szCs w:val="20"/>
      <w:lang w:eastAsia="ru-RU"/>
    </w:rPr>
  </w:style>
  <w:style w:type="character" w:customStyle="1" w:styleId="Normal">
    <w:name w:val="Normal Знак"/>
    <w:link w:val="18"/>
    <w:rsid w:val="00AA76EC"/>
    <w:rPr>
      <w:rFonts w:ascii="Arial" w:eastAsia="Times New Roman" w:hAnsi="Arial"/>
      <w:b/>
      <w:snapToGrid w:val="0"/>
      <w:sz w:val="18"/>
      <w:szCs w:val="20"/>
      <w:lang w:eastAsia="ru-RU"/>
    </w:rPr>
  </w:style>
  <w:style w:type="character" w:customStyle="1" w:styleId="highlighthighlightactive">
    <w:name w:val="highlight highlight_active"/>
    <w:basedOn w:val="a6"/>
    <w:rsid w:val="00AA76EC"/>
  </w:style>
  <w:style w:type="character" w:customStyle="1" w:styleId="context">
    <w:name w:val="context"/>
    <w:basedOn w:val="a6"/>
    <w:rsid w:val="00AA76EC"/>
  </w:style>
  <w:style w:type="character" w:customStyle="1" w:styleId="contextcurrent">
    <w:name w:val="context_current"/>
    <w:basedOn w:val="a6"/>
    <w:rsid w:val="00AA76EC"/>
  </w:style>
  <w:style w:type="paragraph" w:customStyle="1" w:styleId="11Char">
    <w:name w:val="Знак1 Знак Знак Знак Знак Знак Знак Знак Знак1 Char"/>
    <w:basedOn w:val="a5"/>
    <w:rsid w:val="00AA76EC"/>
    <w:pPr>
      <w:spacing w:after="160" w:line="240" w:lineRule="exact"/>
      <w:jc w:val="left"/>
    </w:pPr>
    <w:rPr>
      <w:rFonts w:ascii="Verdana" w:hAnsi="Verdana"/>
      <w:sz w:val="20"/>
      <w:szCs w:val="20"/>
      <w:lang w:val="en-US"/>
    </w:rPr>
  </w:style>
  <w:style w:type="paragraph" w:styleId="20">
    <w:name w:val="List Bullet 2"/>
    <w:basedOn w:val="a5"/>
    <w:rsid w:val="00AA76EC"/>
    <w:pPr>
      <w:numPr>
        <w:numId w:val="1"/>
      </w:numPr>
      <w:jc w:val="left"/>
    </w:pPr>
    <w:rPr>
      <w:szCs w:val="24"/>
      <w:lang w:eastAsia="ru-RU"/>
    </w:rPr>
  </w:style>
  <w:style w:type="character" w:customStyle="1" w:styleId="WW8Num4z1">
    <w:name w:val="WW8Num4z1"/>
    <w:rsid w:val="00AA76EC"/>
    <w:rPr>
      <w:rFonts w:ascii="Courier New" w:hAnsi="Courier New" w:cs="Courier New"/>
    </w:rPr>
  </w:style>
  <w:style w:type="paragraph" w:customStyle="1" w:styleId="19">
    <w:name w:val="Знак Знак1 Знак"/>
    <w:basedOn w:val="a5"/>
    <w:rsid w:val="00AA76EC"/>
    <w:pPr>
      <w:spacing w:after="160" w:line="240" w:lineRule="exact"/>
      <w:jc w:val="left"/>
    </w:pPr>
    <w:rPr>
      <w:rFonts w:ascii="Verdana" w:hAnsi="Verdana"/>
      <w:szCs w:val="24"/>
      <w:lang w:val="en-US"/>
    </w:rPr>
  </w:style>
  <w:style w:type="character" w:customStyle="1" w:styleId="visited">
    <w:name w:val="visited"/>
    <w:basedOn w:val="a6"/>
    <w:rsid w:val="00AA76EC"/>
  </w:style>
  <w:style w:type="paragraph" w:customStyle="1" w:styleId="formattexttopleveltext">
    <w:name w:val="formattext topleveltext"/>
    <w:basedOn w:val="a5"/>
    <w:rsid w:val="00AA76EC"/>
    <w:pPr>
      <w:spacing w:before="100" w:beforeAutospacing="1" w:after="100" w:afterAutospacing="1"/>
      <w:jc w:val="left"/>
    </w:pPr>
    <w:rPr>
      <w:szCs w:val="24"/>
      <w:lang w:eastAsia="ru-RU"/>
    </w:rPr>
  </w:style>
  <w:style w:type="character" w:customStyle="1" w:styleId="FontStyle15">
    <w:name w:val="Font Style15"/>
    <w:rsid w:val="00AA76EC"/>
    <w:rPr>
      <w:rFonts w:ascii="Times New Roman" w:hAnsi="Times New Roman" w:cs="Times New Roman"/>
      <w:sz w:val="24"/>
      <w:szCs w:val="24"/>
    </w:rPr>
  </w:style>
  <w:style w:type="paragraph" w:customStyle="1" w:styleId="Style9">
    <w:name w:val="Style9"/>
    <w:basedOn w:val="a5"/>
    <w:rsid w:val="00AA76EC"/>
    <w:pPr>
      <w:widowControl w:val="0"/>
      <w:autoSpaceDE w:val="0"/>
      <w:autoSpaceDN w:val="0"/>
      <w:adjustRightInd w:val="0"/>
      <w:spacing w:line="331" w:lineRule="exact"/>
      <w:ind w:firstLine="734"/>
      <w:jc w:val="both"/>
    </w:pPr>
    <w:rPr>
      <w:szCs w:val="24"/>
      <w:lang w:eastAsia="ru-RU"/>
    </w:rPr>
  </w:style>
  <w:style w:type="paragraph" w:customStyle="1" w:styleId="2c">
    <w:name w:val="Знак Знак Знак2 Знак Знак Знак Знак Знак Знак Знак"/>
    <w:basedOn w:val="a5"/>
    <w:rsid w:val="00AA76EC"/>
    <w:pPr>
      <w:jc w:val="left"/>
    </w:pPr>
    <w:rPr>
      <w:rFonts w:ascii="Verdana" w:hAnsi="Verdana" w:cs="Verdana"/>
      <w:sz w:val="20"/>
      <w:szCs w:val="20"/>
      <w:lang w:val="en-US"/>
    </w:rPr>
  </w:style>
  <w:style w:type="character" w:customStyle="1" w:styleId="FontStyle12">
    <w:name w:val="Font Style12"/>
    <w:rsid w:val="00AA76EC"/>
    <w:rPr>
      <w:rFonts w:ascii="Century Gothic" w:hAnsi="Century Gothic" w:cs="Century Gothic"/>
      <w:sz w:val="8"/>
      <w:szCs w:val="8"/>
    </w:rPr>
  </w:style>
  <w:style w:type="paragraph" w:customStyle="1" w:styleId="aff7">
    <w:name w:val="Знак Знак Знак Знак Знак Знак Знак Знак Знак Знак Знак Знак Знак"/>
    <w:basedOn w:val="a5"/>
    <w:rsid w:val="00AA76EC"/>
    <w:pPr>
      <w:spacing w:before="100" w:beforeAutospacing="1" w:after="100" w:afterAutospacing="1"/>
      <w:jc w:val="left"/>
    </w:pPr>
    <w:rPr>
      <w:rFonts w:ascii="Tahoma" w:hAnsi="Tahom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AA76EC"/>
    <w:pPr>
      <w:spacing w:before="100" w:beforeAutospacing="1" w:after="100" w:afterAutospacing="1"/>
      <w:jc w:val="left"/>
    </w:pPr>
    <w:rPr>
      <w:rFonts w:ascii="Tahoma" w:hAnsi="Tahoma"/>
      <w:sz w:val="20"/>
      <w:szCs w:val="20"/>
      <w:lang w:val="en-US"/>
    </w:rPr>
  </w:style>
  <w:style w:type="character" w:customStyle="1" w:styleId="normalblack">
    <w:name w:val="normal black"/>
    <w:basedOn w:val="a6"/>
    <w:rsid w:val="00AA76EC"/>
  </w:style>
  <w:style w:type="paragraph" w:customStyle="1" w:styleId="BodyText21">
    <w:name w:val="Body Text 21"/>
    <w:basedOn w:val="18"/>
    <w:rsid w:val="00AA76E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AA76EC"/>
    <w:pPr>
      <w:ind w:left="-113" w:right="-113"/>
    </w:pPr>
    <w:rPr>
      <w:b/>
      <w:bCs/>
      <w:sz w:val="20"/>
      <w:szCs w:val="20"/>
      <w:lang w:eastAsia="ru-RU"/>
    </w:rPr>
  </w:style>
  <w:style w:type="paragraph" w:customStyle="1" w:styleId="headertext">
    <w:name w:val="headertext"/>
    <w:basedOn w:val="a5"/>
    <w:rsid w:val="00AA76EC"/>
    <w:pPr>
      <w:spacing w:before="144" w:after="144" w:line="240" w:lineRule="atLeast"/>
      <w:jc w:val="left"/>
    </w:pPr>
    <w:rPr>
      <w:szCs w:val="24"/>
      <w:lang w:eastAsia="ru-RU"/>
    </w:rPr>
  </w:style>
  <w:style w:type="paragraph" w:customStyle="1" w:styleId="aff8">
    <w:name w:val="."/>
    <w:rsid w:val="00AA76EC"/>
    <w:pPr>
      <w:widowControl w:val="0"/>
      <w:autoSpaceDE w:val="0"/>
      <w:autoSpaceDN w:val="0"/>
      <w:adjustRightInd w:val="0"/>
      <w:jc w:val="left"/>
    </w:pPr>
    <w:rPr>
      <w:rFonts w:eastAsia="Times New Roman"/>
      <w:szCs w:val="24"/>
      <w:lang w:eastAsia="ru-RU"/>
    </w:rPr>
  </w:style>
  <w:style w:type="character" w:customStyle="1" w:styleId="blk">
    <w:name w:val="blk"/>
    <w:basedOn w:val="a6"/>
    <w:rsid w:val="00AA76EC"/>
  </w:style>
  <w:style w:type="paragraph" w:customStyle="1" w:styleId="s12">
    <w:name w:val="s_12"/>
    <w:basedOn w:val="a5"/>
    <w:rsid w:val="00AA76EC"/>
    <w:pPr>
      <w:ind w:firstLine="720"/>
      <w:jc w:val="left"/>
    </w:pPr>
    <w:rPr>
      <w:szCs w:val="24"/>
      <w:lang w:eastAsia="ru-RU"/>
    </w:rPr>
  </w:style>
  <w:style w:type="paragraph" w:customStyle="1" w:styleId="s13">
    <w:name w:val="s_13"/>
    <w:basedOn w:val="a5"/>
    <w:rsid w:val="00AA76EC"/>
    <w:pPr>
      <w:ind w:firstLine="720"/>
      <w:jc w:val="left"/>
    </w:pPr>
    <w:rPr>
      <w:szCs w:val="24"/>
      <w:lang w:eastAsia="ru-RU"/>
    </w:rPr>
  </w:style>
  <w:style w:type="paragraph" w:customStyle="1" w:styleId="s222">
    <w:name w:val="s_222"/>
    <w:basedOn w:val="a5"/>
    <w:rsid w:val="00AA76EC"/>
    <w:pPr>
      <w:jc w:val="left"/>
    </w:pPr>
    <w:rPr>
      <w:i/>
      <w:iCs/>
      <w:color w:val="800080"/>
      <w:szCs w:val="24"/>
      <w:lang w:eastAsia="ru-RU"/>
    </w:rPr>
  </w:style>
  <w:style w:type="paragraph" w:customStyle="1" w:styleId="s34">
    <w:name w:val="s_34"/>
    <w:basedOn w:val="a5"/>
    <w:rsid w:val="00AA76EC"/>
    <w:rPr>
      <w:b/>
      <w:bCs/>
      <w:color w:val="000080"/>
      <w:sz w:val="18"/>
      <w:szCs w:val="18"/>
      <w:lang w:eastAsia="ru-RU"/>
    </w:rPr>
  </w:style>
  <w:style w:type="paragraph" w:customStyle="1" w:styleId="1b">
    <w:name w:val="Название1"/>
    <w:basedOn w:val="a5"/>
    <w:link w:val="aff9"/>
    <w:qFormat/>
    <w:rsid w:val="00AA76EC"/>
    <w:pPr>
      <w:autoSpaceDE w:val="0"/>
      <w:autoSpaceDN w:val="0"/>
      <w:adjustRightInd w:val="0"/>
    </w:pPr>
    <w:rPr>
      <w:color w:val="000080"/>
      <w:sz w:val="28"/>
      <w:szCs w:val="18"/>
    </w:rPr>
  </w:style>
  <w:style w:type="character" w:customStyle="1" w:styleId="aff9">
    <w:name w:val="Название Знак"/>
    <w:link w:val="1b"/>
    <w:rsid w:val="00AA76EC"/>
    <w:rPr>
      <w:rFonts w:eastAsia="Times New Roman"/>
      <w:color w:val="000080"/>
      <w:sz w:val="28"/>
      <w:szCs w:val="18"/>
    </w:rPr>
  </w:style>
  <w:style w:type="paragraph" w:styleId="affa">
    <w:name w:val="List"/>
    <w:basedOn w:val="a5"/>
    <w:link w:val="affb"/>
    <w:rsid w:val="00AA76EC"/>
    <w:pPr>
      <w:widowControl w:val="0"/>
      <w:spacing w:line="260" w:lineRule="auto"/>
      <w:ind w:left="283" w:hanging="283"/>
      <w:jc w:val="both"/>
    </w:pPr>
    <w:rPr>
      <w:rFonts w:ascii="Arial" w:hAnsi="Arial"/>
      <w:b/>
      <w:bCs/>
      <w:sz w:val="18"/>
      <w:szCs w:val="18"/>
    </w:rPr>
  </w:style>
  <w:style w:type="paragraph" w:customStyle="1" w:styleId="affc">
    <w:name w:val="Абзац"/>
    <w:basedOn w:val="a5"/>
    <w:link w:val="affd"/>
    <w:qFormat/>
    <w:rsid w:val="00AA76EC"/>
    <w:pPr>
      <w:spacing w:before="120" w:after="60"/>
      <w:ind w:firstLine="567"/>
      <w:jc w:val="both"/>
    </w:pPr>
    <w:rPr>
      <w:szCs w:val="24"/>
    </w:rPr>
  </w:style>
  <w:style w:type="character" w:customStyle="1" w:styleId="affd">
    <w:name w:val="Абзац Знак"/>
    <w:link w:val="affc"/>
    <w:rsid w:val="00AA76EC"/>
    <w:rPr>
      <w:rFonts w:eastAsia="Times New Roman"/>
      <w:szCs w:val="24"/>
    </w:rPr>
  </w:style>
  <w:style w:type="paragraph" w:customStyle="1" w:styleId="affe">
    <w:name w:val="Табличный_центр"/>
    <w:basedOn w:val="a5"/>
    <w:rsid w:val="00AA76EC"/>
    <w:rPr>
      <w:sz w:val="22"/>
      <w:lang w:eastAsia="ru-RU"/>
    </w:rPr>
  </w:style>
  <w:style w:type="paragraph" w:customStyle="1" w:styleId="afff">
    <w:name w:val="Табличный_слева"/>
    <w:basedOn w:val="a5"/>
    <w:rsid w:val="00AA76EC"/>
    <w:pPr>
      <w:jc w:val="left"/>
    </w:pPr>
    <w:rPr>
      <w:sz w:val="22"/>
      <w:lang w:eastAsia="ru-RU"/>
    </w:rPr>
  </w:style>
  <w:style w:type="paragraph" w:customStyle="1" w:styleId="afff0">
    <w:name w:val="Табличный_заголовки"/>
    <w:basedOn w:val="a5"/>
    <w:rsid w:val="00AA76EC"/>
    <w:pPr>
      <w:keepNext/>
      <w:keepLines/>
    </w:pPr>
    <w:rPr>
      <w:b/>
      <w:sz w:val="22"/>
      <w:lang w:eastAsia="ru-RU"/>
    </w:rPr>
  </w:style>
  <w:style w:type="paragraph" w:styleId="a">
    <w:name w:val="List Number"/>
    <w:basedOn w:val="a5"/>
    <w:rsid w:val="00AA76EC"/>
    <w:pPr>
      <w:widowControl w:val="0"/>
      <w:numPr>
        <w:numId w:val="2"/>
      </w:numPr>
      <w:spacing w:line="260" w:lineRule="auto"/>
      <w:jc w:val="both"/>
    </w:pPr>
    <w:rPr>
      <w:rFonts w:ascii="Arial" w:hAnsi="Arial" w:cs="Arial"/>
      <w:b/>
      <w:bCs/>
      <w:sz w:val="18"/>
      <w:szCs w:val="18"/>
      <w:lang w:eastAsia="ru-RU"/>
    </w:rPr>
  </w:style>
  <w:style w:type="paragraph" w:customStyle="1" w:styleId="ConsPlusNonformat">
    <w:name w:val="ConsPlusNonformat"/>
    <w:rsid w:val="00AA76EC"/>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r">
    <w:name w:val="r"/>
    <w:basedOn w:val="a6"/>
    <w:rsid w:val="00AA76EC"/>
  </w:style>
  <w:style w:type="paragraph" w:customStyle="1" w:styleId="Style8">
    <w:name w:val="Style8"/>
    <w:basedOn w:val="a5"/>
    <w:rsid w:val="00AA76EC"/>
    <w:pPr>
      <w:widowControl w:val="0"/>
      <w:autoSpaceDE w:val="0"/>
      <w:autoSpaceDN w:val="0"/>
      <w:adjustRightInd w:val="0"/>
      <w:spacing w:line="115" w:lineRule="exact"/>
      <w:jc w:val="both"/>
    </w:pPr>
    <w:rPr>
      <w:szCs w:val="24"/>
      <w:lang w:eastAsia="ru-RU"/>
    </w:rPr>
  </w:style>
  <w:style w:type="paragraph" w:customStyle="1" w:styleId="Style10">
    <w:name w:val="Style10"/>
    <w:basedOn w:val="a5"/>
    <w:rsid w:val="00AA76EC"/>
    <w:pPr>
      <w:widowControl w:val="0"/>
      <w:autoSpaceDE w:val="0"/>
      <w:autoSpaceDN w:val="0"/>
      <w:adjustRightInd w:val="0"/>
      <w:spacing w:line="120" w:lineRule="exact"/>
      <w:jc w:val="left"/>
    </w:pPr>
    <w:rPr>
      <w:szCs w:val="24"/>
      <w:lang w:eastAsia="ru-RU"/>
    </w:rPr>
  </w:style>
  <w:style w:type="paragraph" w:customStyle="1" w:styleId="Style11">
    <w:name w:val="Style11"/>
    <w:basedOn w:val="a5"/>
    <w:rsid w:val="00AA76EC"/>
    <w:pPr>
      <w:widowControl w:val="0"/>
      <w:autoSpaceDE w:val="0"/>
      <w:autoSpaceDN w:val="0"/>
      <w:adjustRightInd w:val="0"/>
      <w:jc w:val="left"/>
    </w:pPr>
    <w:rPr>
      <w:szCs w:val="24"/>
      <w:lang w:eastAsia="ru-RU"/>
    </w:rPr>
  </w:style>
  <w:style w:type="paragraph" w:customStyle="1" w:styleId="Style12">
    <w:name w:val="Style12"/>
    <w:basedOn w:val="a5"/>
    <w:rsid w:val="00AA76EC"/>
    <w:pPr>
      <w:widowControl w:val="0"/>
      <w:autoSpaceDE w:val="0"/>
      <w:autoSpaceDN w:val="0"/>
      <w:adjustRightInd w:val="0"/>
      <w:spacing w:line="120" w:lineRule="exact"/>
      <w:jc w:val="left"/>
    </w:pPr>
    <w:rPr>
      <w:szCs w:val="24"/>
      <w:lang w:eastAsia="ru-RU"/>
    </w:rPr>
  </w:style>
  <w:style w:type="character" w:customStyle="1" w:styleId="FontStyle17">
    <w:name w:val="Font Style17"/>
    <w:rsid w:val="00AA76EC"/>
    <w:rPr>
      <w:rFonts w:ascii="Times New Roman" w:hAnsi="Times New Roman" w:cs="Times New Roman"/>
      <w:sz w:val="10"/>
      <w:szCs w:val="10"/>
    </w:rPr>
  </w:style>
  <w:style w:type="character" w:customStyle="1" w:styleId="FontStyle18">
    <w:name w:val="Font Style18"/>
    <w:rsid w:val="00AA76EC"/>
    <w:rPr>
      <w:rFonts w:ascii="Times New Roman" w:hAnsi="Times New Roman" w:cs="Times New Roman"/>
      <w:i/>
      <w:iCs/>
      <w:sz w:val="10"/>
      <w:szCs w:val="10"/>
    </w:rPr>
  </w:style>
  <w:style w:type="character" w:customStyle="1" w:styleId="FontStyle19">
    <w:name w:val="Font Style19"/>
    <w:rsid w:val="00AA76EC"/>
    <w:rPr>
      <w:rFonts w:ascii="Times New Roman" w:hAnsi="Times New Roman" w:cs="Times New Roman"/>
      <w:sz w:val="10"/>
      <w:szCs w:val="10"/>
    </w:rPr>
  </w:style>
  <w:style w:type="paragraph" w:customStyle="1" w:styleId="bodytext">
    <w:name w:val="bodytext"/>
    <w:basedOn w:val="a5"/>
    <w:rsid w:val="00AA76EC"/>
    <w:pPr>
      <w:spacing w:before="63"/>
      <w:jc w:val="both"/>
    </w:pPr>
    <w:rPr>
      <w:rFonts w:ascii="Arial" w:hAnsi="Arial" w:cs="Arial"/>
      <w:color w:val="000000"/>
      <w:sz w:val="16"/>
      <w:szCs w:val="16"/>
      <w:lang w:eastAsia="ru-RU"/>
    </w:rPr>
  </w:style>
  <w:style w:type="paragraph" w:styleId="afff1">
    <w:name w:val="annotation text"/>
    <w:basedOn w:val="a5"/>
    <w:link w:val="afff2"/>
    <w:semiHidden/>
    <w:rsid w:val="00AA76EC"/>
    <w:pPr>
      <w:jc w:val="left"/>
    </w:pPr>
    <w:rPr>
      <w:rFonts w:ascii="Arial" w:hAnsi="Arial"/>
      <w:sz w:val="20"/>
      <w:szCs w:val="20"/>
    </w:rPr>
  </w:style>
  <w:style w:type="character" w:customStyle="1" w:styleId="afff2">
    <w:name w:val="Текст примечания Знак"/>
    <w:basedOn w:val="a6"/>
    <w:link w:val="afff1"/>
    <w:semiHidden/>
    <w:rsid w:val="00AA76EC"/>
    <w:rPr>
      <w:rFonts w:ascii="Arial" w:eastAsia="Times New Roman" w:hAnsi="Arial"/>
      <w:sz w:val="20"/>
      <w:szCs w:val="20"/>
    </w:rPr>
  </w:style>
  <w:style w:type="character" w:customStyle="1" w:styleId="comment">
    <w:name w:val="comment"/>
    <w:basedOn w:val="a6"/>
    <w:rsid w:val="00AA76EC"/>
  </w:style>
  <w:style w:type="paragraph" w:customStyle="1" w:styleId="tekstob">
    <w:name w:val="tekstob"/>
    <w:basedOn w:val="a5"/>
    <w:rsid w:val="00AA76EC"/>
    <w:pPr>
      <w:spacing w:before="100" w:beforeAutospacing="1" w:after="100" w:afterAutospacing="1"/>
      <w:jc w:val="left"/>
    </w:pPr>
    <w:rPr>
      <w:szCs w:val="24"/>
      <w:lang w:eastAsia="ru-RU"/>
    </w:rPr>
  </w:style>
  <w:style w:type="character" w:customStyle="1" w:styleId="diffins">
    <w:name w:val="diff_ins"/>
    <w:basedOn w:val="a6"/>
    <w:rsid w:val="00AA76EC"/>
  </w:style>
  <w:style w:type="character" w:customStyle="1" w:styleId="u">
    <w:name w:val="u"/>
    <w:basedOn w:val="a6"/>
    <w:rsid w:val="00AA76EC"/>
  </w:style>
  <w:style w:type="paragraph" w:customStyle="1" w:styleId="125">
    <w:name w:val="Стиль по ширине Первая строка:  125 см"/>
    <w:basedOn w:val="a5"/>
    <w:rsid w:val="00AA76EC"/>
    <w:pPr>
      <w:ind w:firstLine="709"/>
      <w:jc w:val="both"/>
    </w:pPr>
    <w:rPr>
      <w:szCs w:val="20"/>
      <w:lang w:eastAsia="ru-RU"/>
    </w:rPr>
  </w:style>
  <w:style w:type="paragraph" w:customStyle="1" w:styleId="1c">
    <w:name w:val="Основной текст1"/>
    <w:basedOn w:val="a5"/>
    <w:link w:val="afff3"/>
    <w:rsid w:val="00AA76EC"/>
    <w:pPr>
      <w:snapToGrid w:val="0"/>
      <w:jc w:val="both"/>
    </w:pPr>
    <w:rPr>
      <w:szCs w:val="20"/>
      <w:lang w:eastAsia="ru-RU"/>
    </w:rPr>
  </w:style>
  <w:style w:type="character" w:customStyle="1" w:styleId="ConsPlusNormal0">
    <w:name w:val="ConsPlusNormal Знак"/>
    <w:link w:val="ConsPlusNormal"/>
    <w:locked/>
    <w:rsid w:val="00AA76EC"/>
    <w:rPr>
      <w:rFonts w:ascii="Arial" w:eastAsia="Times New Roman" w:hAnsi="Arial" w:cs="Arial"/>
      <w:sz w:val="20"/>
      <w:szCs w:val="20"/>
      <w:lang w:eastAsia="ru-RU"/>
    </w:rPr>
  </w:style>
  <w:style w:type="character" w:customStyle="1" w:styleId="bookmark3">
    <w:name w:val="bookmark3"/>
    <w:rsid w:val="00AA76EC"/>
    <w:rPr>
      <w:shd w:val="clear" w:color="auto" w:fill="FFD800"/>
    </w:rPr>
  </w:style>
  <w:style w:type="paragraph" w:customStyle="1" w:styleId="headertexttopleveltextcentertext">
    <w:name w:val="headertext topleveltext centertext"/>
    <w:basedOn w:val="a5"/>
    <w:rsid w:val="00AA76EC"/>
    <w:pPr>
      <w:spacing w:before="100" w:beforeAutospacing="1" w:after="100" w:afterAutospacing="1"/>
      <w:jc w:val="left"/>
    </w:pPr>
    <w:rPr>
      <w:szCs w:val="24"/>
      <w:lang w:eastAsia="ru-RU"/>
    </w:rPr>
  </w:style>
  <w:style w:type="paragraph" w:customStyle="1" w:styleId="afff4">
    <w:name w:val="Знак Знак"/>
    <w:basedOn w:val="a5"/>
    <w:rsid w:val="00AA76EC"/>
    <w:pPr>
      <w:spacing w:line="240" w:lineRule="exact"/>
      <w:jc w:val="both"/>
    </w:pPr>
    <w:rPr>
      <w:rFonts w:eastAsia="Calibri"/>
      <w:szCs w:val="24"/>
      <w:lang w:val="en-US"/>
    </w:rPr>
  </w:style>
  <w:style w:type="paragraph" w:customStyle="1" w:styleId="1d">
    <w:name w:val="Абзац списка1"/>
    <w:basedOn w:val="a5"/>
    <w:link w:val="ListParagraphChar"/>
    <w:rsid w:val="00AA76EC"/>
    <w:pPr>
      <w:ind w:left="720"/>
      <w:jc w:val="left"/>
    </w:pPr>
    <w:rPr>
      <w:rFonts w:eastAsia="Calibri"/>
      <w:szCs w:val="24"/>
    </w:rPr>
  </w:style>
  <w:style w:type="character" w:customStyle="1" w:styleId="blk3">
    <w:name w:val="blk3"/>
    <w:rsid w:val="00AA76EC"/>
    <w:rPr>
      <w:vanish w:val="0"/>
      <w:webHidden w:val="0"/>
      <w:specVanish w:val="0"/>
    </w:rPr>
  </w:style>
  <w:style w:type="paragraph" w:customStyle="1" w:styleId="2d">
    <w:name w:val="Знак Знак Знак Знак Знак Знак2 Знак Знак Знак Знак Знак Знак"/>
    <w:basedOn w:val="a5"/>
    <w:rsid w:val="00AA76EC"/>
    <w:pPr>
      <w:spacing w:line="240" w:lineRule="exact"/>
      <w:jc w:val="both"/>
    </w:pPr>
    <w:rPr>
      <w:szCs w:val="24"/>
      <w:lang w:val="en-US"/>
    </w:rPr>
  </w:style>
  <w:style w:type="paragraph" w:customStyle="1" w:styleId="Style4">
    <w:name w:val="Style4"/>
    <w:basedOn w:val="a5"/>
    <w:rsid w:val="00AA76EC"/>
    <w:pPr>
      <w:widowControl w:val="0"/>
      <w:autoSpaceDE w:val="0"/>
      <w:autoSpaceDN w:val="0"/>
      <w:adjustRightInd w:val="0"/>
      <w:spacing w:line="322" w:lineRule="exact"/>
      <w:ind w:firstLine="706"/>
      <w:jc w:val="left"/>
    </w:pPr>
    <w:rPr>
      <w:szCs w:val="24"/>
      <w:lang w:eastAsia="ru-RU"/>
    </w:rPr>
  </w:style>
  <w:style w:type="paragraph" w:customStyle="1" w:styleId="1e">
    <w:name w:val="Знак1 Знак Знак Знак Знак Знак Знак"/>
    <w:basedOn w:val="a5"/>
    <w:rsid w:val="00AA76EC"/>
    <w:pPr>
      <w:spacing w:after="160" w:line="240" w:lineRule="exact"/>
      <w:jc w:val="left"/>
    </w:pPr>
    <w:rPr>
      <w:rFonts w:ascii="Verdana" w:hAnsi="Verdana"/>
      <w:szCs w:val="24"/>
      <w:lang w:val="en-US"/>
    </w:rPr>
  </w:style>
  <w:style w:type="paragraph" w:customStyle="1" w:styleId="txt">
    <w:name w:val="txt"/>
    <w:basedOn w:val="a5"/>
    <w:rsid w:val="00AA76EC"/>
    <w:pPr>
      <w:spacing w:before="100" w:beforeAutospacing="1" w:after="100" w:afterAutospacing="1"/>
      <w:jc w:val="left"/>
    </w:pPr>
    <w:rPr>
      <w:rFonts w:ascii="Verdana" w:hAnsi="Verdana" w:cs="Verdana"/>
      <w:color w:val="000000"/>
      <w:sz w:val="17"/>
      <w:szCs w:val="17"/>
      <w:lang w:eastAsia="ru-RU"/>
    </w:rPr>
  </w:style>
  <w:style w:type="paragraph" w:customStyle="1" w:styleId="textb">
    <w:name w:val="textb"/>
    <w:basedOn w:val="a5"/>
    <w:rsid w:val="00AA76EC"/>
    <w:pPr>
      <w:jc w:val="left"/>
    </w:pPr>
    <w:rPr>
      <w:rFonts w:ascii="Arial" w:hAnsi="Arial" w:cs="Arial"/>
      <w:b/>
      <w:bCs/>
      <w:sz w:val="22"/>
      <w:lang w:eastAsia="ru-RU"/>
    </w:rPr>
  </w:style>
  <w:style w:type="paragraph" w:customStyle="1" w:styleId="western">
    <w:name w:val="western"/>
    <w:basedOn w:val="a5"/>
    <w:rsid w:val="00AA76EC"/>
    <w:pPr>
      <w:spacing w:before="100" w:beforeAutospacing="1" w:after="100" w:afterAutospacing="1"/>
      <w:jc w:val="left"/>
    </w:pPr>
    <w:rPr>
      <w:szCs w:val="24"/>
      <w:lang w:eastAsia="ru-RU"/>
    </w:rPr>
  </w:style>
  <w:style w:type="character" w:customStyle="1" w:styleId="nobase">
    <w:name w:val="nobase"/>
    <w:basedOn w:val="a6"/>
    <w:rsid w:val="00AA76EC"/>
  </w:style>
  <w:style w:type="character" w:styleId="afff5">
    <w:name w:val="annotation reference"/>
    <w:semiHidden/>
    <w:rsid w:val="00AA76EC"/>
    <w:rPr>
      <w:sz w:val="16"/>
      <w:szCs w:val="16"/>
    </w:rPr>
  </w:style>
  <w:style w:type="paragraph" w:styleId="afff6">
    <w:name w:val="annotation subject"/>
    <w:basedOn w:val="afff1"/>
    <w:next w:val="afff1"/>
    <w:link w:val="afff7"/>
    <w:semiHidden/>
    <w:rsid w:val="00AA76EC"/>
    <w:rPr>
      <w:b/>
      <w:bCs/>
    </w:rPr>
  </w:style>
  <w:style w:type="character" w:customStyle="1" w:styleId="afff7">
    <w:name w:val="Тема примечания Знак"/>
    <w:basedOn w:val="afff2"/>
    <w:link w:val="afff6"/>
    <w:semiHidden/>
    <w:rsid w:val="00AA76EC"/>
    <w:rPr>
      <w:rFonts w:ascii="Arial" w:eastAsia="Times New Roman" w:hAnsi="Arial"/>
      <w:b/>
      <w:bCs/>
      <w:sz w:val="20"/>
      <w:szCs w:val="20"/>
    </w:rPr>
  </w:style>
  <w:style w:type="paragraph" w:customStyle="1" w:styleId="Normal10-022">
    <w:name w:val="Стиль Normal + 10 пт полужирный По центру Слева:  -02 см Справ...2"/>
    <w:basedOn w:val="18"/>
    <w:rsid w:val="00AA76E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8">
    <w:name w:val="Document Map"/>
    <w:basedOn w:val="a5"/>
    <w:link w:val="afff9"/>
    <w:semiHidden/>
    <w:rsid w:val="00AA76EC"/>
    <w:pPr>
      <w:shd w:val="clear" w:color="auto" w:fill="000080"/>
      <w:jc w:val="left"/>
    </w:pPr>
    <w:rPr>
      <w:rFonts w:ascii="Tahoma" w:hAnsi="Tahoma"/>
      <w:sz w:val="20"/>
      <w:szCs w:val="20"/>
    </w:rPr>
  </w:style>
  <w:style w:type="character" w:customStyle="1" w:styleId="afff9">
    <w:name w:val="Схема документа Знак"/>
    <w:basedOn w:val="a6"/>
    <w:link w:val="afff8"/>
    <w:semiHidden/>
    <w:rsid w:val="00AA76EC"/>
    <w:rPr>
      <w:rFonts w:ascii="Tahoma" w:eastAsia="Times New Roman" w:hAnsi="Tahoma"/>
      <w:sz w:val="20"/>
      <w:szCs w:val="20"/>
      <w:shd w:val="clear" w:color="auto" w:fill="000080"/>
    </w:rPr>
  </w:style>
  <w:style w:type="paragraph" w:customStyle="1" w:styleId="afffa">
    <w:name w:val="Отступ перед"/>
    <w:basedOn w:val="a5"/>
    <w:rsid w:val="00AA76EC"/>
    <w:pPr>
      <w:widowControl w:val="0"/>
      <w:shd w:val="clear" w:color="auto" w:fill="FFFFFF"/>
      <w:autoSpaceDE w:val="0"/>
      <w:autoSpaceDN w:val="0"/>
      <w:adjustRightInd w:val="0"/>
      <w:spacing w:before="120"/>
      <w:ind w:firstLine="284"/>
      <w:jc w:val="both"/>
    </w:pPr>
    <w:rPr>
      <w:lang w:eastAsia="ru-RU"/>
    </w:rPr>
  </w:style>
  <w:style w:type="character" w:customStyle="1" w:styleId="FontStyle88">
    <w:name w:val="Font Style88"/>
    <w:rsid w:val="00AA76EC"/>
    <w:rPr>
      <w:rFonts w:ascii="Times New Roman" w:hAnsi="Times New Roman" w:cs="Times New Roman"/>
      <w:sz w:val="22"/>
      <w:szCs w:val="22"/>
    </w:rPr>
  </w:style>
  <w:style w:type="paragraph" w:customStyle="1" w:styleId="1f">
    <w:name w:val="Знак Знак1 Знак Знак Знак Знак"/>
    <w:basedOn w:val="a5"/>
    <w:rsid w:val="00AA76EC"/>
    <w:pPr>
      <w:spacing w:after="160" w:line="240" w:lineRule="exact"/>
      <w:jc w:val="left"/>
    </w:pPr>
    <w:rPr>
      <w:rFonts w:ascii="Verdana" w:hAnsi="Verdana" w:cs="Verdana"/>
      <w:szCs w:val="24"/>
      <w:lang w:val="en-US"/>
    </w:rPr>
  </w:style>
  <w:style w:type="paragraph" w:customStyle="1" w:styleId="2e">
    <w:name w:val="Знак Знак Знак Знак Знак Знак2"/>
    <w:basedOn w:val="a5"/>
    <w:rsid w:val="00AA76EC"/>
    <w:pPr>
      <w:spacing w:line="240" w:lineRule="exact"/>
      <w:jc w:val="both"/>
    </w:pPr>
    <w:rPr>
      <w:szCs w:val="24"/>
      <w:lang w:val="en-US"/>
    </w:rPr>
  </w:style>
  <w:style w:type="paragraph" w:customStyle="1" w:styleId="Default">
    <w:name w:val="Default"/>
    <w:rsid w:val="00AA76EC"/>
    <w:pPr>
      <w:autoSpaceDE w:val="0"/>
      <w:autoSpaceDN w:val="0"/>
      <w:adjustRightInd w:val="0"/>
      <w:jc w:val="left"/>
    </w:pPr>
    <w:rPr>
      <w:rFonts w:eastAsia="Times New Roman"/>
      <w:color w:val="000000"/>
      <w:szCs w:val="24"/>
      <w:lang w:eastAsia="ru-RU"/>
    </w:rPr>
  </w:style>
  <w:style w:type="character" w:customStyle="1" w:styleId="doctitle1">
    <w:name w:val="doctitle1"/>
    <w:rsid w:val="00AA76EC"/>
    <w:rPr>
      <w:rFonts w:ascii="Arial" w:hAnsi="Arial" w:cs="Arial" w:hint="default"/>
      <w:sz w:val="18"/>
      <w:szCs w:val="18"/>
    </w:rPr>
  </w:style>
  <w:style w:type="character" w:customStyle="1" w:styleId="affb">
    <w:name w:val="Список Знак"/>
    <w:link w:val="affa"/>
    <w:locked/>
    <w:rsid w:val="00AA76EC"/>
    <w:rPr>
      <w:rFonts w:ascii="Arial" w:eastAsia="Times New Roman" w:hAnsi="Arial"/>
      <w:b/>
      <w:bCs/>
      <w:sz w:val="18"/>
      <w:szCs w:val="18"/>
    </w:rPr>
  </w:style>
  <w:style w:type="paragraph" w:customStyle="1" w:styleId="a0">
    <w:name w:val="Список нумерованный"/>
    <w:basedOn w:val="a5"/>
    <w:rsid w:val="00AA76EC"/>
    <w:pPr>
      <w:numPr>
        <w:numId w:val="14"/>
      </w:numPr>
      <w:spacing w:before="120"/>
      <w:jc w:val="both"/>
    </w:pPr>
    <w:rPr>
      <w:rFonts w:eastAsia="Calibri"/>
      <w:szCs w:val="24"/>
      <w:lang w:eastAsia="ru-RU"/>
    </w:rPr>
  </w:style>
  <w:style w:type="paragraph" w:customStyle="1" w:styleId="afffb">
    <w:name w:val="Табличный"/>
    <w:basedOn w:val="a5"/>
    <w:rsid w:val="00AA76EC"/>
    <w:pPr>
      <w:keepNext/>
      <w:widowControl w:val="0"/>
      <w:spacing w:before="60" w:after="60"/>
    </w:pPr>
    <w:rPr>
      <w:rFonts w:eastAsia="Calibri"/>
      <w:b/>
      <w:sz w:val="22"/>
      <w:szCs w:val="20"/>
      <w:lang w:eastAsia="ru-RU"/>
    </w:rPr>
  </w:style>
  <w:style w:type="paragraph" w:customStyle="1" w:styleId="afffc">
    <w:name w:val="Содержание"/>
    <w:basedOn w:val="a5"/>
    <w:rsid w:val="00AA76EC"/>
    <w:pPr>
      <w:widowControl w:val="0"/>
      <w:spacing w:before="240" w:after="240"/>
    </w:pPr>
    <w:rPr>
      <w:rFonts w:eastAsia="Calibri"/>
      <w:b/>
      <w:caps/>
      <w:szCs w:val="20"/>
      <w:lang w:eastAsia="ru-RU"/>
    </w:rPr>
  </w:style>
  <w:style w:type="paragraph" w:customStyle="1" w:styleId="afffd">
    <w:name w:val="Название таблицы"/>
    <w:basedOn w:val="af7"/>
    <w:rsid w:val="00AA76EC"/>
    <w:pPr>
      <w:keepNext/>
      <w:spacing w:before="120" w:after="0"/>
    </w:pPr>
    <w:rPr>
      <w:rFonts w:eastAsia="Calibri"/>
      <w:color w:val="auto"/>
      <w:sz w:val="22"/>
      <w:szCs w:val="22"/>
    </w:rPr>
  </w:style>
  <w:style w:type="paragraph" w:customStyle="1" w:styleId="1">
    <w:name w:val="Список 1)"/>
    <w:basedOn w:val="a5"/>
    <w:rsid w:val="00AA76EC"/>
    <w:pPr>
      <w:numPr>
        <w:numId w:val="12"/>
      </w:numPr>
      <w:spacing w:after="60"/>
      <w:jc w:val="both"/>
    </w:pPr>
    <w:rPr>
      <w:rFonts w:eastAsia="Calibri"/>
      <w:szCs w:val="24"/>
      <w:lang w:eastAsia="ru-RU"/>
    </w:rPr>
  </w:style>
  <w:style w:type="paragraph" w:customStyle="1" w:styleId="a2">
    <w:name w:val="Табличный_нумерованный"/>
    <w:basedOn w:val="a5"/>
    <w:link w:val="afffe"/>
    <w:rsid w:val="00AA76EC"/>
    <w:pPr>
      <w:numPr>
        <w:numId w:val="11"/>
      </w:numPr>
      <w:jc w:val="left"/>
    </w:pPr>
    <w:rPr>
      <w:rFonts w:eastAsia="Calibri"/>
      <w:sz w:val="20"/>
      <w:szCs w:val="20"/>
    </w:rPr>
  </w:style>
  <w:style w:type="character" w:customStyle="1" w:styleId="afffe">
    <w:name w:val="Табличный_нумерованный Знак"/>
    <w:link w:val="a2"/>
    <w:locked/>
    <w:rsid w:val="00AA76EC"/>
    <w:rPr>
      <w:rFonts w:eastAsia="Calibri"/>
      <w:sz w:val="20"/>
      <w:szCs w:val="20"/>
    </w:rPr>
  </w:style>
  <w:style w:type="paragraph" w:styleId="44">
    <w:name w:val="toc 4"/>
    <w:basedOn w:val="a5"/>
    <w:next w:val="a5"/>
    <w:autoRedefine/>
    <w:rsid w:val="00AA76EC"/>
    <w:pPr>
      <w:ind w:left="720"/>
      <w:jc w:val="left"/>
    </w:pPr>
    <w:rPr>
      <w:rFonts w:eastAsia="Calibri"/>
      <w:sz w:val="18"/>
      <w:szCs w:val="18"/>
      <w:lang w:eastAsia="ru-RU"/>
    </w:rPr>
  </w:style>
  <w:style w:type="paragraph" w:styleId="54">
    <w:name w:val="toc 5"/>
    <w:basedOn w:val="a5"/>
    <w:next w:val="a5"/>
    <w:autoRedefine/>
    <w:rsid w:val="00AA76EC"/>
    <w:pPr>
      <w:ind w:left="960"/>
      <w:jc w:val="left"/>
    </w:pPr>
    <w:rPr>
      <w:rFonts w:eastAsia="Calibri"/>
      <w:sz w:val="18"/>
      <w:szCs w:val="18"/>
      <w:lang w:eastAsia="ru-RU"/>
    </w:rPr>
  </w:style>
  <w:style w:type="paragraph" w:styleId="62">
    <w:name w:val="toc 6"/>
    <w:basedOn w:val="a5"/>
    <w:next w:val="a5"/>
    <w:autoRedefine/>
    <w:rsid w:val="00AA76EC"/>
    <w:pPr>
      <w:ind w:left="1200"/>
      <w:jc w:val="left"/>
    </w:pPr>
    <w:rPr>
      <w:rFonts w:eastAsia="Calibri"/>
      <w:sz w:val="18"/>
      <w:szCs w:val="18"/>
      <w:lang w:eastAsia="ru-RU"/>
    </w:rPr>
  </w:style>
  <w:style w:type="paragraph" w:styleId="72">
    <w:name w:val="toc 7"/>
    <w:basedOn w:val="a5"/>
    <w:next w:val="a5"/>
    <w:autoRedefine/>
    <w:rsid w:val="00AA76EC"/>
    <w:pPr>
      <w:ind w:left="1440"/>
      <w:jc w:val="left"/>
    </w:pPr>
    <w:rPr>
      <w:rFonts w:eastAsia="Calibri"/>
      <w:sz w:val="18"/>
      <w:szCs w:val="18"/>
      <w:lang w:eastAsia="ru-RU"/>
    </w:rPr>
  </w:style>
  <w:style w:type="paragraph" w:styleId="82">
    <w:name w:val="toc 8"/>
    <w:basedOn w:val="a5"/>
    <w:next w:val="a5"/>
    <w:autoRedefine/>
    <w:rsid w:val="00AA76EC"/>
    <w:pPr>
      <w:ind w:left="1680"/>
      <w:jc w:val="left"/>
    </w:pPr>
    <w:rPr>
      <w:rFonts w:eastAsia="Calibri"/>
      <w:sz w:val="18"/>
      <w:szCs w:val="18"/>
      <w:lang w:eastAsia="ru-RU"/>
    </w:rPr>
  </w:style>
  <w:style w:type="paragraph" w:styleId="92">
    <w:name w:val="toc 9"/>
    <w:basedOn w:val="a5"/>
    <w:next w:val="a5"/>
    <w:autoRedefine/>
    <w:rsid w:val="00AA76EC"/>
    <w:pPr>
      <w:ind w:left="1920"/>
      <w:jc w:val="left"/>
    </w:pPr>
    <w:rPr>
      <w:rFonts w:eastAsia="Calibri"/>
      <w:sz w:val="18"/>
      <w:szCs w:val="18"/>
      <w:lang w:eastAsia="ru-RU"/>
    </w:rPr>
  </w:style>
  <w:style w:type="paragraph" w:styleId="affff">
    <w:name w:val="toa heading"/>
    <w:basedOn w:val="a5"/>
    <w:next w:val="a5"/>
    <w:semiHidden/>
    <w:rsid w:val="00AA76EC"/>
    <w:pPr>
      <w:spacing w:before="40" w:after="20"/>
    </w:pPr>
    <w:rPr>
      <w:rFonts w:eastAsia="Calibri"/>
      <w:b/>
      <w:sz w:val="22"/>
      <w:szCs w:val="20"/>
      <w:lang w:eastAsia="ru-RU"/>
    </w:rPr>
  </w:style>
  <w:style w:type="paragraph" w:customStyle="1" w:styleId="a4">
    <w:name w:val="Требования"/>
    <w:basedOn w:val="a5"/>
    <w:rsid w:val="00AA76EC"/>
    <w:pPr>
      <w:numPr>
        <w:numId w:val="13"/>
      </w:numPr>
      <w:spacing w:before="120" w:after="60"/>
      <w:ind w:left="0" w:firstLine="567"/>
      <w:jc w:val="both"/>
      <w:outlineLvl w:val="1"/>
    </w:pPr>
    <w:rPr>
      <w:rFonts w:eastAsia="Calibri"/>
      <w:bCs/>
      <w:i/>
      <w:iCs/>
      <w:szCs w:val="24"/>
      <w:lang w:eastAsia="ru-RU"/>
    </w:rPr>
  </w:style>
  <w:style w:type="paragraph" w:customStyle="1" w:styleId="a1">
    <w:name w:val="Список а)"/>
    <w:basedOn w:val="affa"/>
    <w:rsid w:val="00AA76E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0">
    <w:name w:val="Обычный 1"/>
    <w:basedOn w:val="a5"/>
    <w:next w:val="a5"/>
    <w:semiHidden/>
    <w:rsid w:val="00AA76EC"/>
    <w:pPr>
      <w:tabs>
        <w:tab w:val="num" w:pos="360"/>
      </w:tabs>
      <w:spacing w:before="120"/>
      <w:ind w:left="360" w:hanging="360"/>
      <w:jc w:val="both"/>
    </w:pPr>
    <w:rPr>
      <w:rFonts w:eastAsia="Calibri"/>
      <w:szCs w:val="20"/>
      <w:lang w:eastAsia="ru-RU"/>
    </w:rPr>
  </w:style>
  <w:style w:type="paragraph" w:customStyle="1" w:styleId="affff0">
    <w:name w:val="Обычный влево"/>
    <w:basedOn w:val="1f0"/>
    <w:rsid w:val="00AA76EC"/>
    <w:pPr>
      <w:tabs>
        <w:tab w:val="clear" w:pos="360"/>
      </w:tabs>
      <w:spacing w:before="0"/>
      <w:ind w:left="0" w:firstLine="0"/>
      <w:jc w:val="left"/>
    </w:pPr>
  </w:style>
  <w:style w:type="paragraph" w:customStyle="1" w:styleId="affff1">
    <w:name w:val="Табличный_по ширине"/>
    <w:basedOn w:val="afff"/>
    <w:rsid w:val="00AA76EC"/>
    <w:pPr>
      <w:jc w:val="both"/>
    </w:pPr>
    <w:rPr>
      <w:rFonts w:eastAsia="Calibri"/>
    </w:rPr>
  </w:style>
  <w:style w:type="paragraph" w:customStyle="1" w:styleId="101">
    <w:name w:val="Табличный_центр_10"/>
    <w:basedOn w:val="a5"/>
    <w:rsid w:val="00AA76EC"/>
    <w:rPr>
      <w:rFonts w:eastAsia="Calibri"/>
      <w:sz w:val="20"/>
      <w:szCs w:val="24"/>
      <w:lang w:eastAsia="ru-RU"/>
    </w:rPr>
  </w:style>
  <w:style w:type="paragraph" w:customStyle="1" w:styleId="102">
    <w:name w:val="Табличный_слева_10"/>
    <w:basedOn w:val="a5"/>
    <w:qFormat/>
    <w:rsid w:val="00AA76EC"/>
    <w:pPr>
      <w:jc w:val="left"/>
    </w:pPr>
    <w:rPr>
      <w:rFonts w:eastAsia="Calibri"/>
      <w:sz w:val="20"/>
      <w:szCs w:val="24"/>
      <w:lang w:eastAsia="ru-RU"/>
    </w:rPr>
  </w:style>
  <w:style w:type="paragraph" w:customStyle="1" w:styleId="103">
    <w:name w:val="Табличный_по ширине_10"/>
    <w:basedOn w:val="a5"/>
    <w:rsid w:val="00AA76EC"/>
    <w:pPr>
      <w:jc w:val="both"/>
    </w:pPr>
    <w:rPr>
      <w:rFonts w:eastAsia="Calibri"/>
      <w:sz w:val="20"/>
      <w:szCs w:val="24"/>
      <w:lang w:eastAsia="ru-RU"/>
    </w:rPr>
  </w:style>
  <w:style w:type="paragraph" w:customStyle="1" w:styleId="10">
    <w:name w:val="Табличный_нумерованный_10"/>
    <w:basedOn w:val="a5"/>
    <w:rsid w:val="00AA76EC"/>
    <w:pPr>
      <w:numPr>
        <w:numId w:val="15"/>
      </w:numPr>
      <w:jc w:val="left"/>
    </w:pPr>
    <w:rPr>
      <w:rFonts w:eastAsia="Calibri"/>
      <w:sz w:val="20"/>
      <w:szCs w:val="24"/>
      <w:lang w:eastAsia="ru-RU"/>
    </w:rPr>
  </w:style>
  <w:style w:type="paragraph" w:customStyle="1" w:styleId="104">
    <w:name w:val="Табличный_заголовки_10"/>
    <w:basedOn w:val="affc"/>
    <w:rsid w:val="00AA76EC"/>
    <w:rPr>
      <w:rFonts w:eastAsia="Calibri"/>
    </w:rPr>
  </w:style>
  <w:style w:type="paragraph" w:styleId="affff2">
    <w:name w:val="Subtitle"/>
    <w:basedOn w:val="a5"/>
    <w:next w:val="a5"/>
    <w:link w:val="affff3"/>
    <w:qFormat/>
    <w:rsid w:val="00AA76EC"/>
    <w:pPr>
      <w:spacing w:before="200" w:after="900" w:line="360" w:lineRule="auto"/>
      <w:ind w:firstLine="680"/>
      <w:jc w:val="right"/>
    </w:pPr>
    <w:rPr>
      <w:rFonts w:eastAsia="Calibri"/>
      <w:i/>
      <w:iCs/>
      <w:szCs w:val="24"/>
    </w:rPr>
  </w:style>
  <w:style w:type="character" w:customStyle="1" w:styleId="affff3">
    <w:name w:val="Подзаголовок Знак"/>
    <w:basedOn w:val="a6"/>
    <w:link w:val="affff2"/>
    <w:rsid w:val="00AA76EC"/>
    <w:rPr>
      <w:rFonts w:eastAsia="Calibri"/>
      <w:i/>
      <w:iCs/>
      <w:szCs w:val="24"/>
    </w:rPr>
  </w:style>
  <w:style w:type="paragraph" w:customStyle="1" w:styleId="1f1">
    <w:name w:val="Без интервала1"/>
    <w:basedOn w:val="a5"/>
    <w:rsid w:val="00AA76EC"/>
    <w:pPr>
      <w:spacing w:line="360" w:lineRule="auto"/>
      <w:ind w:firstLine="680"/>
      <w:jc w:val="both"/>
    </w:pPr>
    <w:rPr>
      <w:rFonts w:eastAsia="Calibri"/>
      <w:szCs w:val="24"/>
      <w:lang w:eastAsia="ru-RU"/>
    </w:rPr>
  </w:style>
  <w:style w:type="paragraph" w:customStyle="1" w:styleId="210">
    <w:name w:val="Цитата 21"/>
    <w:basedOn w:val="a5"/>
    <w:next w:val="a5"/>
    <w:link w:val="QuoteChar"/>
    <w:rsid w:val="00AA76EC"/>
    <w:pPr>
      <w:spacing w:line="360" w:lineRule="auto"/>
      <w:ind w:firstLine="680"/>
      <w:jc w:val="both"/>
    </w:pPr>
    <w:rPr>
      <w:rFonts w:ascii="Cambria" w:eastAsia="Calibri" w:hAnsi="Cambria"/>
      <w:i/>
      <w:iCs/>
      <w:color w:val="5A5A5A"/>
      <w:szCs w:val="24"/>
    </w:rPr>
  </w:style>
  <w:style w:type="character" w:customStyle="1" w:styleId="QuoteChar">
    <w:name w:val="Quote Char"/>
    <w:link w:val="210"/>
    <w:locked/>
    <w:rsid w:val="00AA76EC"/>
    <w:rPr>
      <w:rFonts w:ascii="Cambria" w:eastAsia="Calibri" w:hAnsi="Cambria"/>
      <w:i/>
      <w:iCs/>
      <w:color w:val="5A5A5A"/>
      <w:szCs w:val="24"/>
    </w:rPr>
  </w:style>
  <w:style w:type="paragraph" w:customStyle="1" w:styleId="1f2">
    <w:name w:val="Выделенная цитата1"/>
    <w:basedOn w:val="a5"/>
    <w:next w:val="a5"/>
    <w:link w:val="IntenseQuoteChar"/>
    <w:rsid w:val="00AA76E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szCs w:val="24"/>
    </w:rPr>
  </w:style>
  <w:style w:type="character" w:customStyle="1" w:styleId="IntenseQuoteChar">
    <w:name w:val="Intense Quote Char"/>
    <w:link w:val="1f2"/>
    <w:locked/>
    <w:rsid w:val="00AA76EC"/>
    <w:rPr>
      <w:rFonts w:ascii="Cambria" w:eastAsia="Calibri" w:hAnsi="Cambria"/>
      <w:i/>
      <w:iCs/>
      <w:color w:val="F4F4F4"/>
      <w:szCs w:val="24"/>
      <w:shd w:val="clear" w:color="auto" w:fill="4F81BD"/>
    </w:rPr>
  </w:style>
  <w:style w:type="character" w:customStyle="1" w:styleId="1f3">
    <w:name w:val="Слабое выделение1"/>
    <w:rsid w:val="00AA76EC"/>
    <w:rPr>
      <w:i/>
      <w:color w:val="5A5A5A"/>
    </w:rPr>
  </w:style>
  <w:style w:type="character" w:customStyle="1" w:styleId="1f4">
    <w:name w:val="Сильное выделение1"/>
    <w:rsid w:val="00AA76EC"/>
    <w:rPr>
      <w:b/>
      <w:i/>
      <w:color w:val="4F81BD"/>
      <w:sz w:val="22"/>
    </w:rPr>
  </w:style>
  <w:style w:type="character" w:customStyle="1" w:styleId="1f5">
    <w:name w:val="Слабая ссылка1"/>
    <w:rsid w:val="00AA76EC"/>
    <w:rPr>
      <w:color w:val="auto"/>
      <w:u w:val="single" w:color="9BBB59"/>
    </w:rPr>
  </w:style>
  <w:style w:type="character" w:customStyle="1" w:styleId="1f6">
    <w:name w:val="Сильная ссылка1"/>
    <w:rsid w:val="00AA76EC"/>
    <w:rPr>
      <w:b/>
      <w:color w:val="76923C"/>
      <w:u w:val="single" w:color="9BBB59"/>
    </w:rPr>
  </w:style>
  <w:style w:type="character" w:customStyle="1" w:styleId="1f7">
    <w:name w:val="Название книги1"/>
    <w:rsid w:val="00AA76EC"/>
    <w:rPr>
      <w:rFonts w:ascii="Cambria" w:hAnsi="Cambria"/>
      <w:b/>
      <w:i/>
      <w:color w:val="auto"/>
    </w:rPr>
  </w:style>
  <w:style w:type="character" w:styleId="affff4">
    <w:name w:val="FollowedHyperlink"/>
    <w:rsid w:val="00AA76EC"/>
    <w:rPr>
      <w:color w:val="800080"/>
      <w:u w:val="single"/>
    </w:rPr>
  </w:style>
  <w:style w:type="paragraph" w:customStyle="1" w:styleId="1f8">
    <w:name w:val="Заголовок оглавления1"/>
    <w:basedOn w:val="12"/>
    <w:next w:val="a5"/>
    <w:rsid w:val="00AA76EC"/>
    <w:pPr>
      <w:outlineLvl w:val="9"/>
    </w:pPr>
    <w:rPr>
      <w:rFonts w:eastAsia="Calibri"/>
    </w:rPr>
  </w:style>
  <w:style w:type="paragraph" w:styleId="affff5">
    <w:name w:val="Block Text"/>
    <w:basedOn w:val="a5"/>
    <w:rsid w:val="00AA76EC"/>
    <w:pPr>
      <w:spacing w:line="360" w:lineRule="auto"/>
      <w:ind w:left="526" w:right="43" w:firstLine="709"/>
      <w:jc w:val="both"/>
    </w:pPr>
    <w:rPr>
      <w:rFonts w:eastAsia="Calibri"/>
      <w:sz w:val="28"/>
      <w:szCs w:val="28"/>
      <w:lang w:eastAsia="ru-RU"/>
    </w:rPr>
  </w:style>
  <w:style w:type="character" w:styleId="affff6">
    <w:name w:val="line number"/>
    <w:rsid w:val="00AA76EC"/>
    <w:rPr>
      <w:sz w:val="18"/>
    </w:rPr>
  </w:style>
  <w:style w:type="paragraph" w:styleId="45">
    <w:name w:val="List 4"/>
    <w:basedOn w:val="affa"/>
    <w:rsid w:val="00AA76EC"/>
    <w:pPr>
      <w:widowControl/>
      <w:spacing w:after="240" w:line="240" w:lineRule="atLeast"/>
      <w:ind w:left="2520" w:hanging="360"/>
    </w:pPr>
    <w:rPr>
      <w:rFonts w:eastAsia="Calibri"/>
      <w:b w:val="0"/>
      <w:bCs w:val="0"/>
      <w:spacing w:val="-5"/>
      <w:sz w:val="20"/>
      <w:szCs w:val="20"/>
    </w:rPr>
  </w:style>
  <w:style w:type="paragraph" w:styleId="55">
    <w:name w:val="List 5"/>
    <w:basedOn w:val="affa"/>
    <w:rsid w:val="00AA76EC"/>
    <w:pPr>
      <w:widowControl/>
      <w:spacing w:after="240" w:line="240" w:lineRule="atLeast"/>
      <w:ind w:left="2880" w:hanging="360"/>
    </w:pPr>
    <w:rPr>
      <w:rFonts w:eastAsia="Calibri"/>
      <w:b w:val="0"/>
      <w:bCs w:val="0"/>
      <w:spacing w:val="-5"/>
      <w:sz w:val="20"/>
      <w:szCs w:val="20"/>
    </w:rPr>
  </w:style>
  <w:style w:type="paragraph" w:styleId="30">
    <w:name w:val="List Bullet 3"/>
    <w:basedOn w:val="aff3"/>
    <w:autoRedefine/>
    <w:rsid w:val="00AA76E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3"/>
    <w:autoRedefine/>
    <w:rsid w:val="00AA76E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3"/>
    <w:autoRedefine/>
    <w:rsid w:val="00AA76E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7">
    <w:name w:val="List Continue"/>
    <w:basedOn w:val="affa"/>
    <w:rsid w:val="00AA76EC"/>
    <w:pPr>
      <w:widowControl/>
      <w:spacing w:after="240" w:line="240" w:lineRule="atLeast"/>
      <w:ind w:left="1440" w:firstLine="0"/>
    </w:pPr>
    <w:rPr>
      <w:rFonts w:eastAsia="Calibri"/>
      <w:b w:val="0"/>
      <w:bCs w:val="0"/>
      <w:spacing w:val="-5"/>
      <w:sz w:val="20"/>
      <w:szCs w:val="20"/>
    </w:rPr>
  </w:style>
  <w:style w:type="paragraph" w:styleId="46">
    <w:name w:val="List Continue 4"/>
    <w:basedOn w:val="affff7"/>
    <w:rsid w:val="00AA76EC"/>
    <w:pPr>
      <w:ind w:left="2880"/>
    </w:pPr>
  </w:style>
  <w:style w:type="paragraph" w:styleId="56">
    <w:name w:val="List Continue 5"/>
    <w:basedOn w:val="affff7"/>
    <w:rsid w:val="00AA76EC"/>
    <w:pPr>
      <w:ind w:left="3240"/>
    </w:pPr>
  </w:style>
  <w:style w:type="paragraph" w:styleId="2">
    <w:name w:val="List Number 2"/>
    <w:basedOn w:val="a"/>
    <w:rsid w:val="00AA76E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AA76E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AA76E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AA76E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8">
    <w:name w:val="Message Header"/>
    <w:basedOn w:val="af9"/>
    <w:link w:val="affff9"/>
    <w:rsid w:val="00AA76EC"/>
    <w:pPr>
      <w:keepLines/>
      <w:tabs>
        <w:tab w:val="left" w:pos="3600"/>
        <w:tab w:val="left" w:pos="4680"/>
      </w:tabs>
      <w:spacing w:after="120" w:line="280" w:lineRule="exact"/>
      <w:ind w:left="1080" w:right="2160" w:hanging="1080"/>
    </w:pPr>
    <w:rPr>
      <w:rFonts w:ascii="Arial" w:eastAsia="Calibri" w:hAnsi="Arial"/>
      <w:sz w:val="22"/>
      <w:szCs w:val="22"/>
    </w:rPr>
  </w:style>
  <w:style w:type="character" w:customStyle="1" w:styleId="affff9">
    <w:name w:val="Шапка Знак"/>
    <w:basedOn w:val="a6"/>
    <w:link w:val="affff8"/>
    <w:rsid w:val="00AA76EC"/>
    <w:rPr>
      <w:rFonts w:ascii="Arial" w:eastAsia="Calibri" w:hAnsi="Arial"/>
      <w:sz w:val="22"/>
    </w:rPr>
  </w:style>
  <w:style w:type="paragraph" w:styleId="HTML1">
    <w:name w:val="HTML Address"/>
    <w:basedOn w:val="a5"/>
    <w:link w:val="HTML2"/>
    <w:rsid w:val="00AA76EC"/>
    <w:pPr>
      <w:spacing w:line="360" w:lineRule="auto"/>
      <w:ind w:left="1080" w:firstLine="709"/>
      <w:jc w:val="both"/>
    </w:pPr>
    <w:rPr>
      <w:rFonts w:ascii="Arial" w:eastAsia="Calibri" w:hAnsi="Arial"/>
      <w:i/>
      <w:iCs/>
      <w:spacing w:val="-5"/>
      <w:sz w:val="20"/>
      <w:szCs w:val="20"/>
    </w:rPr>
  </w:style>
  <w:style w:type="character" w:customStyle="1" w:styleId="HTML2">
    <w:name w:val="Адрес HTML Знак"/>
    <w:basedOn w:val="a6"/>
    <w:link w:val="HTML1"/>
    <w:rsid w:val="00AA76EC"/>
    <w:rPr>
      <w:rFonts w:ascii="Arial" w:eastAsia="Calibri" w:hAnsi="Arial"/>
      <w:i/>
      <w:iCs/>
      <w:spacing w:val="-5"/>
      <w:sz w:val="20"/>
      <w:szCs w:val="20"/>
    </w:rPr>
  </w:style>
  <w:style w:type="paragraph" w:styleId="affffa">
    <w:name w:val="envelope address"/>
    <w:basedOn w:val="a5"/>
    <w:rsid w:val="00AA76E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rPr>
  </w:style>
  <w:style w:type="character" w:styleId="HTML3">
    <w:name w:val="HTML Acronym"/>
    <w:rsid w:val="00AA76EC"/>
    <w:rPr>
      <w:lang w:val="ru-RU"/>
    </w:rPr>
  </w:style>
  <w:style w:type="paragraph" w:styleId="affffb">
    <w:name w:val="Date"/>
    <w:basedOn w:val="a5"/>
    <w:next w:val="a5"/>
    <w:link w:val="affffc"/>
    <w:rsid w:val="00AA76EC"/>
    <w:pPr>
      <w:spacing w:line="360" w:lineRule="auto"/>
      <w:ind w:left="1080" w:firstLine="709"/>
      <w:jc w:val="both"/>
    </w:pPr>
    <w:rPr>
      <w:rFonts w:ascii="Arial" w:eastAsia="Calibri" w:hAnsi="Arial"/>
      <w:spacing w:val="-5"/>
      <w:sz w:val="20"/>
      <w:szCs w:val="20"/>
    </w:rPr>
  </w:style>
  <w:style w:type="character" w:customStyle="1" w:styleId="affffc">
    <w:name w:val="Дата Знак"/>
    <w:basedOn w:val="a6"/>
    <w:link w:val="affffb"/>
    <w:rsid w:val="00AA76EC"/>
    <w:rPr>
      <w:rFonts w:ascii="Arial" w:eastAsia="Calibri" w:hAnsi="Arial"/>
      <w:spacing w:val="-5"/>
      <w:sz w:val="20"/>
      <w:szCs w:val="20"/>
    </w:rPr>
  </w:style>
  <w:style w:type="paragraph" w:styleId="affffd">
    <w:name w:val="Note Heading"/>
    <w:basedOn w:val="a5"/>
    <w:next w:val="a5"/>
    <w:link w:val="affffe"/>
    <w:rsid w:val="00AA76EC"/>
    <w:pPr>
      <w:spacing w:line="360" w:lineRule="auto"/>
      <w:ind w:left="1080" w:firstLine="709"/>
      <w:jc w:val="both"/>
    </w:pPr>
    <w:rPr>
      <w:rFonts w:ascii="Arial" w:eastAsia="Calibri" w:hAnsi="Arial"/>
      <w:spacing w:val="-5"/>
      <w:sz w:val="20"/>
      <w:szCs w:val="20"/>
    </w:rPr>
  </w:style>
  <w:style w:type="character" w:customStyle="1" w:styleId="affffe">
    <w:name w:val="Заголовок записки Знак"/>
    <w:basedOn w:val="a6"/>
    <w:link w:val="affffd"/>
    <w:rsid w:val="00AA76EC"/>
    <w:rPr>
      <w:rFonts w:ascii="Arial" w:eastAsia="Calibri" w:hAnsi="Arial"/>
      <w:spacing w:val="-5"/>
      <w:sz w:val="20"/>
      <w:szCs w:val="20"/>
    </w:rPr>
  </w:style>
  <w:style w:type="character" w:styleId="HTML4">
    <w:name w:val="HTML Keyboard"/>
    <w:rsid w:val="00AA76EC"/>
    <w:rPr>
      <w:rFonts w:ascii="Courier New" w:hAnsi="Courier New"/>
      <w:sz w:val="20"/>
      <w:lang w:val="ru-RU"/>
    </w:rPr>
  </w:style>
  <w:style w:type="character" w:styleId="HTML5">
    <w:name w:val="HTML Code"/>
    <w:rsid w:val="00AA76EC"/>
    <w:rPr>
      <w:rFonts w:ascii="Courier New" w:hAnsi="Courier New"/>
      <w:sz w:val="20"/>
      <w:lang w:val="ru-RU"/>
    </w:rPr>
  </w:style>
  <w:style w:type="paragraph" w:styleId="afffff">
    <w:name w:val="Body Text First Indent"/>
    <w:basedOn w:val="af9"/>
    <w:link w:val="afffff0"/>
    <w:rsid w:val="00AA76EC"/>
    <w:pPr>
      <w:spacing w:after="120"/>
      <w:ind w:left="1080" w:firstLine="210"/>
    </w:pPr>
    <w:rPr>
      <w:rFonts w:ascii="Arial" w:eastAsia="Calibri" w:hAnsi="Arial"/>
      <w:spacing w:val="-5"/>
    </w:rPr>
  </w:style>
  <w:style w:type="character" w:customStyle="1" w:styleId="afffff0">
    <w:name w:val="Красная строка Знак"/>
    <w:basedOn w:val="afa"/>
    <w:link w:val="afffff"/>
    <w:rsid w:val="00AA76EC"/>
    <w:rPr>
      <w:rFonts w:ascii="Arial" w:eastAsia="Calibri" w:hAnsi="Arial"/>
      <w:spacing w:val="-5"/>
      <w:szCs w:val="24"/>
    </w:rPr>
  </w:style>
  <w:style w:type="paragraph" w:styleId="2f">
    <w:name w:val="Body Text First Indent 2"/>
    <w:basedOn w:val="afb"/>
    <w:link w:val="2f0"/>
    <w:rsid w:val="00AA76EC"/>
    <w:pPr>
      <w:spacing w:line="360" w:lineRule="auto"/>
      <w:ind w:firstLine="210"/>
    </w:pPr>
    <w:rPr>
      <w:rFonts w:ascii="Arial" w:eastAsia="Calibri" w:hAnsi="Arial"/>
      <w:spacing w:val="-5"/>
    </w:rPr>
  </w:style>
  <w:style w:type="character" w:customStyle="1" w:styleId="2f0">
    <w:name w:val="Красная строка 2 Знак"/>
    <w:basedOn w:val="afc"/>
    <w:link w:val="2f"/>
    <w:rsid w:val="00AA76EC"/>
    <w:rPr>
      <w:rFonts w:ascii="Arial" w:eastAsia="Calibri" w:hAnsi="Arial"/>
      <w:spacing w:val="-5"/>
      <w:szCs w:val="24"/>
    </w:rPr>
  </w:style>
  <w:style w:type="character" w:styleId="HTML6">
    <w:name w:val="HTML Sample"/>
    <w:rsid w:val="00AA76EC"/>
    <w:rPr>
      <w:rFonts w:ascii="Courier New" w:hAnsi="Courier New"/>
      <w:lang w:val="ru-RU"/>
    </w:rPr>
  </w:style>
  <w:style w:type="paragraph" w:styleId="2f1">
    <w:name w:val="envelope return"/>
    <w:basedOn w:val="a5"/>
    <w:rsid w:val="00AA76EC"/>
    <w:pPr>
      <w:spacing w:line="360" w:lineRule="auto"/>
      <w:ind w:left="1080" w:firstLine="709"/>
      <w:jc w:val="both"/>
    </w:pPr>
    <w:rPr>
      <w:rFonts w:ascii="Arial" w:eastAsia="Calibri" w:hAnsi="Arial" w:cs="Arial"/>
      <w:spacing w:val="-5"/>
      <w:sz w:val="20"/>
      <w:szCs w:val="20"/>
    </w:rPr>
  </w:style>
  <w:style w:type="character" w:styleId="HTML7">
    <w:name w:val="HTML Definition"/>
    <w:rsid w:val="00AA76EC"/>
    <w:rPr>
      <w:i/>
      <w:lang w:val="ru-RU"/>
    </w:rPr>
  </w:style>
  <w:style w:type="character" w:styleId="HTML8">
    <w:name w:val="HTML Variable"/>
    <w:rsid w:val="00AA76EC"/>
    <w:rPr>
      <w:i/>
      <w:lang w:val="ru-RU"/>
    </w:rPr>
  </w:style>
  <w:style w:type="character" w:styleId="HTML9">
    <w:name w:val="HTML Typewriter"/>
    <w:rsid w:val="00AA76EC"/>
    <w:rPr>
      <w:rFonts w:ascii="Courier New" w:hAnsi="Courier New"/>
      <w:sz w:val="20"/>
      <w:lang w:val="ru-RU"/>
    </w:rPr>
  </w:style>
  <w:style w:type="paragraph" w:styleId="afffff1">
    <w:name w:val="Signature"/>
    <w:basedOn w:val="a5"/>
    <w:link w:val="afffff2"/>
    <w:rsid w:val="00AA76EC"/>
    <w:pPr>
      <w:spacing w:line="360" w:lineRule="auto"/>
      <w:ind w:left="4252" w:firstLine="709"/>
      <w:jc w:val="both"/>
    </w:pPr>
    <w:rPr>
      <w:rFonts w:ascii="Arial" w:eastAsia="Calibri" w:hAnsi="Arial"/>
      <w:spacing w:val="-5"/>
      <w:sz w:val="20"/>
      <w:szCs w:val="20"/>
    </w:rPr>
  </w:style>
  <w:style w:type="character" w:customStyle="1" w:styleId="afffff2">
    <w:name w:val="Подпись Знак"/>
    <w:basedOn w:val="a6"/>
    <w:link w:val="afffff1"/>
    <w:rsid w:val="00AA76EC"/>
    <w:rPr>
      <w:rFonts w:ascii="Arial" w:eastAsia="Calibri" w:hAnsi="Arial"/>
      <w:spacing w:val="-5"/>
      <w:sz w:val="20"/>
      <w:szCs w:val="20"/>
    </w:rPr>
  </w:style>
  <w:style w:type="paragraph" w:styleId="afffff3">
    <w:name w:val="Salutation"/>
    <w:basedOn w:val="a5"/>
    <w:next w:val="a5"/>
    <w:link w:val="afffff4"/>
    <w:rsid w:val="00AA76EC"/>
    <w:pPr>
      <w:spacing w:line="360" w:lineRule="auto"/>
      <w:ind w:left="1080" w:firstLine="709"/>
      <w:jc w:val="both"/>
    </w:pPr>
    <w:rPr>
      <w:rFonts w:ascii="Arial" w:eastAsia="Calibri" w:hAnsi="Arial"/>
      <w:spacing w:val="-5"/>
      <w:sz w:val="20"/>
      <w:szCs w:val="20"/>
    </w:rPr>
  </w:style>
  <w:style w:type="character" w:customStyle="1" w:styleId="afffff4">
    <w:name w:val="Приветствие Знак"/>
    <w:basedOn w:val="a6"/>
    <w:link w:val="afffff3"/>
    <w:rsid w:val="00AA76EC"/>
    <w:rPr>
      <w:rFonts w:ascii="Arial" w:eastAsia="Calibri" w:hAnsi="Arial"/>
      <w:spacing w:val="-5"/>
      <w:sz w:val="20"/>
      <w:szCs w:val="20"/>
    </w:rPr>
  </w:style>
  <w:style w:type="paragraph" w:styleId="afffff5">
    <w:name w:val="Closing"/>
    <w:basedOn w:val="a5"/>
    <w:link w:val="afffff6"/>
    <w:rsid w:val="00AA76EC"/>
    <w:pPr>
      <w:spacing w:line="360" w:lineRule="auto"/>
      <w:ind w:left="4252" w:firstLine="709"/>
      <w:jc w:val="both"/>
    </w:pPr>
    <w:rPr>
      <w:rFonts w:ascii="Arial" w:eastAsia="Calibri" w:hAnsi="Arial"/>
      <w:spacing w:val="-5"/>
      <w:sz w:val="20"/>
      <w:szCs w:val="20"/>
    </w:rPr>
  </w:style>
  <w:style w:type="character" w:customStyle="1" w:styleId="afffff6">
    <w:name w:val="Прощание Знак"/>
    <w:basedOn w:val="a6"/>
    <w:link w:val="afffff5"/>
    <w:rsid w:val="00AA76EC"/>
    <w:rPr>
      <w:rFonts w:ascii="Arial" w:eastAsia="Calibri" w:hAnsi="Arial"/>
      <w:spacing w:val="-5"/>
      <w:sz w:val="20"/>
      <w:szCs w:val="20"/>
    </w:rPr>
  </w:style>
  <w:style w:type="character" w:styleId="HTMLa">
    <w:name w:val="HTML Cite"/>
    <w:rsid w:val="00AA76EC"/>
    <w:rPr>
      <w:i/>
      <w:lang w:val="ru-RU"/>
    </w:rPr>
  </w:style>
  <w:style w:type="paragraph" w:styleId="afffff7">
    <w:name w:val="E-mail Signature"/>
    <w:basedOn w:val="a5"/>
    <w:link w:val="afffff8"/>
    <w:rsid w:val="00AA76EC"/>
    <w:pPr>
      <w:spacing w:line="360" w:lineRule="auto"/>
      <w:ind w:left="1080" w:firstLine="709"/>
      <w:jc w:val="both"/>
    </w:pPr>
    <w:rPr>
      <w:rFonts w:ascii="Arial" w:eastAsia="Calibri" w:hAnsi="Arial"/>
      <w:spacing w:val="-5"/>
      <w:sz w:val="20"/>
      <w:szCs w:val="20"/>
    </w:rPr>
  </w:style>
  <w:style w:type="character" w:customStyle="1" w:styleId="afffff8">
    <w:name w:val="Электронная подпись Знак"/>
    <w:basedOn w:val="a6"/>
    <w:link w:val="afffff7"/>
    <w:rsid w:val="00AA76EC"/>
    <w:rPr>
      <w:rFonts w:ascii="Arial" w:eastAsia="Calibri" w:hAnsi="Arial"/>
      <w:spacing w:val="-5"/>
      <w:sz w:val="20"/>
      <w:szCs w:val="20"/>
    </w:rPr>
  </w:style>
  <w:style w:type="table" w:styleId="-1">
    <w:name w:val="Table Web 1"/>
    <w:basedOn w:val="a7"/>
    <w:rsid w:val="00AA76EC"/>
    <w:pPr>
      <w:jc w:val="left"/>
    </w:pPr>
    <w:rPr>
      <w:rFonts w:eastAsia="Calibri"/>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AA76EC"/>
    <w:pPr>
      <w:jc w:val="left"/>
    </w:pPr>
    <w:rPr>
      <w:rFonts w:eastAsia="Calibri"/>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AA76EC"/>
    <w:pPr>
      <w:jc w:val="left"/>
    </w:pPr>
    <w:rPr>
      <w:rFonts w:eastAsia="Calibri"/>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AA76EC"/>
    <w:pPr>
      <w:jc w:val="left"/>
    </w:pPr>
    <w:rPr>
      <w:rFonts w:eastAsia="Calibri"/>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9">
    <w:name w:val="Table Subtle 1"/>
    <w:basedOn w:val="a7"/>
    <w:rsid w:val="00AA76EC"/>
    <w:pPr>
      <w:jc w:val="left"/>
    </w:pPr>
    <w:rPr>
      <w:rFonts w:eastAsia="Calibri"/>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AA76EC"/>
    <w:pPr>
      <w:jc w:val="left"/>
    </w:pPr>
    <w:rPr>
      <w:rFonts w:eastAsia="Calibri"/>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Classic 1"/>
    <w:basedOn w:val="a7"/>
    <w:rsid w:val="00AA76EC"/>
    <w:pPr>
      <w:jc w:val="left"/>
    </w:pPr>
    <w:rPr>
      <w:rFonts w:eastAsia="Calibri"/>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AA76EC"/>
    <w:pPr>
      <w:jc w:val="left"/>
    </w:pPr>
    <w:rPr>
      <w:rFonts w:eastAsia="Calibri"/>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AA76EC"/>
    <w:pPr>
      <w:jc w:val="left"/>
    </w:pPr>
    <w:rPr>
      <w:rFonts w:eastAsia="Calibri"/>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AA76EC"/>
    <w:pPr>
      <w:jc w:val="left"/>
    </w:pPr>
    <w:rPr>
      <w:rFonts w:eastAsia="Calibri"/>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b">
    <w:name w:val="Table 3D effects 1"/>
    <w:basedOn w:val="a7"/>
    <w:rsid w:val="00AA76EC"/>
    <w:pPr>
      <w:jc w:val="left"/>
    </w:pPr>
    <w:rPr>
      <w:rFonts w:eastAsia="Calibri"/>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A76EC"/>
    <w:pPr>
      <w:jc w:val="left"/>
    </w:pPr>
    <w:rPr>
      <w:rFonts w:eastAsia="Calibri"/>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AA76EC"/>
    <w:pPr>
      <w:jc w:val="left"/>
    </w:pPr>
    <w:rPr>
      <w:rFonts w:eastAsia="Calibri"/>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c">
    <w:name w:val="Table Simple 1"/>
    <w:basedOn w:val="a7"/>
    <w:rsid w:val="00AA76EC"/>
    <w:pPr>
      <w:jc w:val="left"/>
    </w:pPr>
    <w:rPr>
      <w:rFonts w:eastAsia="Calibri"/>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AA76EC"/>
    <w:pPr>
      <w:jc w:val="left"/>
    </w:pPr>
    <w:rPr>
      <w:rFonts w:eastAsia="Calibri"/>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d">
    <w:name w:val="Table Grid 1"/>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AA76EC"/>
    <w:pPr>
      <w:jc w:val="left"/>
    </w:pPr>
    <w:rPr>
      <w:rFonts w:eastAsia="Calibri"/>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AA76EC"/>
    <w:pPr>
      <w:jc w:val="left"/>
    </w:pPr>
    <w:rPr>
      <w:rFonts w:eastAsia="Calibri"/>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AA76EC"/>
    <w:pPr>
      <w:jc w:val="left"/>
    </w:pPr>
    <w:rPr>
      <w:rFonts w:eastAsia="Calibri"/>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AA76EC"/>
    <w:pPr>
      <w:jc w:val="left"/>
    </w:pPr>
    <w:rPr>
      <w:rFonts w:eastAsia="Calibri"/>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AA76EC"/>
    <w:pPr>
      <w:jc w:val="left"/>
    </w:pPr>
    <w:rPr>
      <w:rFonts w:eastAsia="Calibri"/>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AA76EC"/>
    <w:pPr>
      <w:jc w:val="left"/>
    </w:pPr>
    <w:rPr>
      <w:rFonts w:eastAsia="Calibri"/>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7"/>
    <w:rsid w:val="00AA76EC"/>
    <w:pPr>
      <w:jc w:val="left"/>
    </w:pPr>
    <w:rPr>
      <w:rFonts w:eastAsia="Calibri"/>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AA76EC"/>
    <w:pPr>
      <w:jc w:val="left"/>
    </w:pPr>
    <w:rPr>
      <w:rFonts w:eastAsia="Calibri"/>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AA76EC"/>
    <w:pPr>
      <w:jc w:val="left"/>
    </w:pPr>
    <w:rPr>
      <w:rFonts w:eastAsia="Calibri"/>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AA76EC"/>
    <w:pPr>
      <w:jc w:val="left"/>
    </w:pPr>
    <w:rPr>
      <w:rFonts w:eastAsia="Calibri"/>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AA76EC"/>
    <w:pPr>
      <w:jc w:val="left"/>
    </w:pPr>
    <w:rPr>
      <w:rFonts w:eastAsia="Calibri"/>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AA76EC"/>
    <w:pPr>
      <w:jc w:val="left"/>
    </w:pPr>
    <w:rPr>
      <w:rFonts w:eastAsia="Calibri"/>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AA76EC"/>
    <w:pPr>
      <w:jc w:val="left"/>
    </w:pPr>
    <w:rPr>
      <w:rFonts w:eastAsia="Calibri"/>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AA76EC"/>
    <w:pPr>
      <w:jc w:val="left"/>
    </w:pPr>
    <w:rPr>
      <w:rFonts w:eastAsia="Calibri"/>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AA76EC"/>
    <w:pPr>
      <w:jc w:val="left"/>
    </w:pPr>
    <w:rPr>
      <w:rFonts w:eastAsia="Calibri"/>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A76EC"/>
    <w:pPr>
      <w:jc w:val="left"/>
    </w:pPr>
    <w:rPr>
      <w:rFonts w:eastAsia="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AA76EC"/>
    <w:pPr>
      <w:jc w:val="left"/>
    </w:pPr>
    <w:rPr>
      <w:rFonts w:eastAsia="Calibri"/>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AA76EC"/>
    <w:pPr>
      <w:jc w:val="left"/>
    </w:pPr>
    <w:rPr>
      <w:rFonts w:eastAsia="Calibri"/>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AA76EC"/>
    <w:pPr>
      <w:jc w:val="left"/>
    </w:pPr>
    <w:rPr>
      <w:rFonts w:eastAsia="Calibri"/>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AA76EC"/>
    <w:pPr>
      <w:jc w:val="left"/>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
    <w:name w:val="Table Colorful 1"/>
    <w:basedOn w:val="a7"/>
    <w:rsid w:val="00AA76EC"/>
    <w:pPr>
      <w:jc w:val="left"/>
    </w:pPr>
    <w:rPr>
      <w:rFonts w:eastAsia="Calibri"/>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AA76EC"/>
    <w:pPr>
      <w:jc w:val="left"/>
    </w:pPr>
    <w:rPr>
      <w:rFonts w:eastAsia="Calibri"/>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AA76EC"/>
    <w:pPr>
      <w:jc w:val="left"/>
    </w:pPr>
    <w:rPr>
      <w:rFonts w:eastAsia="Calibri"/>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AA76EC"/>
    <w:pPr>
      <w:spacing w:line="360" w:lineRule="auto"/>
      <w:ind w:firstLine="680"/>
      <w:jc w:val="both"/>
    </w:pPr>
    <w:rPr>
      <w:rFonts w:eastAsia="Calibri"/>
      <w:sz w:val="20"/>
      <w:szCs w:val="20"/>
    </w:rPr>
  </w:style>
  <w:style w:type="character" w:customStyle="1" w:styleId="afffffe">
    <w:name w:val="Текст концевой сноски Знак"/>
    <w:basedOn w:val="a6"/>
    <w:link w:val="afffffd"/>
    <w:rsid w:val="00AA76EC"/>
    <w:rPr>
      <w:rFonts w:eastAsia="Calibri"/>
      <w:sz w:val="20"/>
      <w:szCs w:val="20"/>
    </w:rPr>
  </w:style>
  <w:style w:type="character" w:styleId="affffff">
    <w:name w:val="endnote reference"/>
    <w:rsid w:val="00AA76EC"/>
    <w:rPr>
      <w:vertAlign w:val="superscript"/>
    </w:rPr>
  </w:style>
  <w:style w:type="table" w:customStyle="1" w:styleId="2-51">
    <w:name w:val="Средняя заливка 2 - Акцент 5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AA76EC"/>
    <w:pPr>
      <w:jc w:val="left"/>
    </w:pPr>
    <w:rPr>
      <w:rFonts w:eastAsia="Calibri"/>
      <w:sz w:val="28"/>
      <w:szCs w:val="20"/>
      <w:lang w:eastAsia="ru-RU"/>
    </w:rPr>
  </w:style>
  <w:style w:type="paragraph" w:customStyle="1" w:styleId="Sa">
    <w:name w:val="S_Титульный"/>
    <w:basedOn w:val="a5"/>
    <w:rsid w:val="00AA76EC"/>
    <w:pPr>
      <w:spacing w:line="360" w:lineRule="auto"/>
      <w:ind w:left="3240"/>
      <w:jc w:val="right"/>
    </w:pPr>
    <w:rPr>
      <w:rFonts w:eastAsia="Calibri"/>
      <w:b/>
      <w:sz w:val="32"/>
      <w:szCs w:val="32"/>
      <w:lang w:eastAsia="ru-RU"/>
    </w:rPr>
  </w:style>
  <w:style w:type="paragraph" w:customStyle="1" w:styleId="affffff1">
    <w:name w:val="ТЕКСТ ГРАД"/>
    <w:basedOn w:val="a5"/>
    <w:link w:val="affffff2"/>
    <w:rsid w:val="00AA76EC"/>
    <w:pPr>
      <w:spacing w:line="360" w:lineRule="auto"/>
      <w:ind w:firstLine="709"/>
      <w:jc w:val="both"/>
    </w:pPr>
    <w:rPr>
      <w:rFonts w:eastAsia="Calibri"/>
      <w:szCs w:val="24"/>
    </w:rPr>
  </w:style>
  <w:style w:type="character" w:customStyle="1" w:styleId="affffff2">
    <w:name w:val="ТЕКСТ ГРАД Знак"/>
    <w:link w:val="affffff1"/>
    <w:locked/>
    <w:rsid w:val="00AA76EC"/>
    <w:rPr>
      <w:rFonts w:eastAsia="Calibri"/>
      <w:szCs w:val="24"/>
    </w:rPr>
  </w:style>
  <w:style w:type="paragraph" w:customStyle="1" w:styleId="affffff3">
    <w:name w:val="ООО  «Институт Территориального Планирования"/>
    <w:basedOn w:val="a5"/>
    <w:link w:val="affffff4"/>
    <w:rsid w:val="00AA76EC"/>
    <w:pPr>
      <w:spacing w:line="360" w:lineRule="auto"/>
      <w:ind w:left="709"/>
      <w:jc w:val="right"/>
    </w:pPr>
    <w:rPr>
      <w:rFonts w:eastAsia="Calibri"/>
      <w:szCs w:val="24"/>
    </w:rPr>
  </w:style>
  <w:style w:type="character" w:customStyle="1" w:styleId="affffff4">
    <w:name w:val="ООО  «Институт Территориального Планирования Знак"/>
    <w:link w:val="affffff3"/>
    <w:locked/>
    <w:rsid w:val="00AA76EC"/>
    <w:rPr>
      <w:rFonts w:eastAsia="Calibri"/>
      <w:szCs w:val="24"/>
    </w:rPr>
  </w:style>
  <w:style w:type="character" w:customStyle="1" w:styleId="1ff0">
    <w:name w:val="Замещающий текст1"/>
    <w:semiHidden/>
    <w:rsid w:val="00AA76EC"/>
    <w:rPr>
      <w:color w:val="808080"/>
    </w:rPr>
  </w:style>
  <w:style w:type="paragraph" w:customStyle="1" w:styleId="1ff1">
    <w:name w:val="Рецензия1"/>
    <w:hidden/>
    <w:semiHidden/>
    <w:rsid w:val="00AA76EC"/>
    <w:pPr>
      <w:jc w:val="left"/>
    </w:pPr>
    <w:rPr>
      <w:rFonts w:eastAsia="Calibri"/>
      <w:szCs w:val="24"/>
      <w:lang w:eastAsia="ru-RU"/>
    </w:rPr>
  </w:style>
  <w:style w:type="paragraph" w:customStyle="1" w:styleId="Sb">
    <w:name w:val="S_Обложка_проект"/>
    <w:basedOn w:val="a5"/>
    <w:rsid w:val="00AA76EC"/>
    <w:pPr>
      <w:spacing w:line="360" w:lineRule="auto"/>
      <w:ind w:left="3240"/>
      <w:jc w:val="right"/>
    </w:pPr>
    <w:rPr>
      <w:rFonts w:eastAsia="Calibri"/>
      <w:caps/>
      <w:szCs w:val="24"/>
      <w:lang w:eastAsia="ru-RU"/>
    </w:rPr>
  </w:style>
  <w:style w:type="paragraph" w:customStyle="1" w:styleId="S21">
    <w:name w:val="S_Титульный 2"/>
    <w:basedOn w:val="a5"/>
    <w:rsid w:val="00AA76EC"/>
    <w:pPr>
      <w:shd w:val="clear" w:color="auto" w:fill="FFFFFF"/>
      <w:snapToGrid w:val="0"/>
    </w:pPr>
    <w:rPr>
      <w:szCs w:val="24"/>
      <w:lang w:eastAsia="ar-SA"/>
    </w:rPr>
  </w:style>
  <w:style w:type="paragraph" w:customStyle="1" w:styleId="S2">
    <w:name w:val="S_Заголовок 2"/>
    <w:basedOn w:val="21"/>
    <w:next w:val="a5"/>
    <w:autoRedefine/>
    <w:rsid w:val="00AA76E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AA76E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AA76E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AA76EC"/>
    <w:pPr>
      <w:numPr>
        <w:numId w:val="18"/>
      </w:numPr>
    </w:pPr>
    <w:rPr>
      <w:rFonts w:eastAsia="Calibri"/>
      <w:b/>
      <w:caps/>
      <w:szCs w:val="24"/>
      <w:lang w:eastAsia="ru-RU"/>
    </w:rPr>
  </w:style>
  <w:style w:type="paragraph" w:customStyle="1" w:styleId="affffff5">
    <w:name w:val="ГРАД Основной текст"/>
    <w:basedOn w:val="a5"/>
    <w:link w:val="affffff6"/>
    <w:autoRedefine/>
    <w:rsid w:val="00AA76EC"/>
    <w:pPr>
      <w:tabs>
        <w:tab w:val="left" w:pos="540"/>
        <w:tab w:val="left" w:pos="1260"/>
        <w:tab w:val="left" w:pos="1620"/>
      </w:tabs>
      <w:ind w:firstLine="709"/>
      <w:jc w:val="both"/>
    </w:pPr>
    <w:rPr>
      <w:bCs/>
      <w:spacing w:val="4"/>
      <w:w w:val="109"/>
      <w:szCs w:val="28"/>
    </w:rPr>
  </w:style>
  <w:style w:type="character" w:customStyle="1" w:styleId="affffff6">
    <w:name w:val="ГРАД Основной текст Знак Знак"/>
    <w:link w:val="affffff5"/>
    <w:locked/>
    <w:rsid w:val="00AA76EC"/>
    <w:rPr>
      <w:rFonts w:eastAsia="Times New Roman"/>
      <w:bCs/>
      <w:spacing w:val="4"/>
      <w:w w:val="109"/>
      <w:szCs w:val="28"/>
    </w:rPr>
  </w:style>
  <w:style w:type="paragraph" w:customStyle="1" w:styleId="affffff7">
    <w:name w:val="ГРАД Список маркированный"/>
    <w:basedOn w:val="aff3"/>
    <w:autoRedefine/>
    <w:rsid w:val="00AA76E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AA76EC"/>
    <w:pPr>
      <w:tabs>
        <w:tab w:val="left" w:pos="992"/>
      </w:tabs>
      <w:spacing w:line="360" w:lineRule="auto"/>
      <w:ind w:firstLine="709"/>
      <w:jc w:val="both"/>
    </w:pPr>
    <w:rPr>
      <w:rFonts w:eastAsia="Calibri"/>
      <w:szCs w:val="24"/>
    </w:rPr>
  </w:style>
  <w:style w:type="paragraph" w:customStyle="1" w:styleId="ConsPlusCell">
    <w:name w:val="ConsPlusCell"/>
    <w:uiPriority w:val="99"/>
    <w:rsid w:val="00AA76EC"/>
    <w:pPr>
      <w:widowControl w:val="0"/>
      <w:autoSpaceDE w:val="0"/>
      <w:autoSpaceDN w:val="0"/>
      <w:adjustRightInd w:val="0"/>
      <w:jc w:val="left"/>
    </w:pPr>
    <w:rPr>
      <w:rFonts w:ascii="Arial" w:eastAsia="Calibri" w:hAnsi="Arial" w:cs="Arial"/>
      <w:sz w:val="20"/>
      <w:szCs w:val="20"/>
      <w:lang w:eastAsia="ru-RU"/>
    </w:rPr>
  </w:style>
  <w:style w:type="character" w:customStyle="1" w:styleId="ConsNonformat0">
    <w:name w:val="ConsNonformat Знак"/>
    <w:link w:val="ConsNonformat"/>
    <w:locked/>
    <w:rsid w:val="00AA76EC"/>
    <w:rPr>
      <w:rFonts w:ascii="Courier New" w:eastAsia="Times New Roman" w:hAnsi="Courier New" w:cs="Courier New"/>
      <w:sz w:val="20"/>
      <w:szCs w:val="20"/>
      <w:lang w:eastAsia="ru-RU"/>
    </w:rPr>
  </w:style>
  <w:style w:type="paragraph" w:customStyle="1" w:styleId="S50">
    <w:name w:val="S_Заголовок 5"/>
    <w:basedOn w:val="a5"/>
    <w:autoRedefine/>
    <w:rsid w:val="00AA76EC"/>
    <w:pPr>
      <w:spacing w:line="276" w:lineRule="auto"/>
      <w:ind w:left="567"/>
      <w:jc w:val="left"/>
    </w:pPr>
    <w:rPr>
      <w:rFonts w:eastAsia="Calibri"/>
      <w:b/>
      <w:szCs w:val="24"/>
      <w:lang w:eastAsia="ru-RU"/>
    </w:rPr>
  </w:style>
  <w:style w:type="paragraph" w:customStyle="1" w:styleId="affffff8">
    <w:name w:val="_абзац"/>
    <w:basedOn w:val="a5"/>
    <w:link w:val="affffff9"/>
    <w:rsid w:val="00AA76EC"/>
    <w:pPr>
      <w:spacing w:line="276" w:lineRule="auto"/>
      <w:ind w:firstLine="709"/>
      <w:jc w:val="both"/>
    </w:pPr>
    <w:rPr>
      <w:rFonts w:eastAsia="Calibri"/>
      <w:szCs w:val="24"/>
    </w:rPr>
  </w:style>
  <w:style w:type="character" w:customStyle="1" w:styleId="affffff9">
    <w:name w:val="_абзац Знак"/>
    <w:link w:val="affffff8"/>
    <w:locked/>
    <w:rsid w:val="00AA76EC"/>
    <w:rPr>
      <w:rFonts w:eastAsia="Calibri"/>
      <w:szCs w:val="24"/>
    </w:rPr>
  </w:style>
  <w:style w:type="character" w:customStyle="1" w:styleId="ConsNormal0">
    <w:name w:val="ConsNormal Знак"/>
    <w:link w:val="ConsNormal"/>
    <w:locked/>
    <w:rsid w:val="00AA76EC"/>
    <w:rPr>
      <w:rFonts w:ascii="Arial" w:eastAsia="Times New Roman" w:hAnsi="Arial" w:cs="Arial"/>
      <w:sz w:val="20"/>
      <w:szCs w:val="20"/>
      <w:lang w:eastAsia="ru-RU"/>
    </w:rPr>
  </w:style>
  <w:style w:type="paragraph" w:customStyle="1" w:styleId="s00">
    <w:name w:val="s0"/>
    <w:basedOn w:val="a5"/>
    <w:rsid w:val="00AA76EC"/>
    <w:pPr>
      <w:spacing w:before="100" w:beforeAutospacing="1" w:after="100" w:afterAutospacing="1"/>
      <w:jc w:val="left"/>
    </w:pPr>
    <w:rPr>
      <w:rFonts w:eastAsia="Calibri"/>
      <w:szCs w:val="24"/>
      <w:lang w:eastAsia="ru-RU"/>
    </w:rPr>
  </w:style>
  <w:style w:type="paragraph" w:customStyle="1" w:styleId="affffffa">
    <w:name w:val="Список нумерованный Знак"/>
    <w:basedOn w:val="a5"/>
    <w:semiHidden/>
    <w:rsid w:val="00AA76EC"/>
    <w:pPr>
      <w:tabs>
        <w:tab w:val="num" w:pos="153"/>
        <w:tab w:val="left" w:pos="1260"/>
      </w:tabs>
      <w:spacing w:line="360" w:lineRule="auto"/>
      <w:ind w:left="153" w:hanging="153"/>
      <w:jc w:val="both"/>
    </w:pPr>
    <w:rPr>
      <w:rFonts w:eastAsia="Calibri"/>
      <w:szCs w:val="24"/>
      <w:lang w:eastAsia="ru-RU"/>
    </w:rPr>
  </w:style>
  <w:style w:type="paragraph" w:styleId="affffffb">
    <w:name w:val="table of figures"/>
    <w:basedOn w:val="a5"/>
    <w:next w:val="a5"/>
    <w:rsid w:val="00AA76EC"/>
    <w:pPr>
      <w:jc w:val="left"/>
    </w:pPr>
    <w:rPr>
      <w:rFonts w:eastAsia="Calibri"/>
      <w:szCs w:val="24"/>
      <w:lang w:eastAsia="ru-RU"/>
    </w:rPr>
  </w:style>
  <w:style w:type="paragraph" w:customStyle="1" w:styleId="1ff2">
    <w:name w:val="Список литературы1"/>
    <w:basedOn w:val="a5"/>
    <w:next w:val="a5"/>
    <w:semiHidden/>
    <w:rsid w:val="00AA76EC"/>
    <w:pPr>
      <w:jc w:val="left"/>
    </w:pPr>
    <w:rPr>
      <w:rFonts w:eastAsia="Calibri"/>
      <w:szCs w:val="24"/>
      <w:lang w:eastAsia="ru-RU"/>
    </w:rPr>
  </w:style>
  <w:style w:type="paragraph" w:styleId="affffffc">
    <w:name w:val="table of authorities"/>
    <w:basedOn w:val="a5"/>
    <w:next w:val="a5"/>
    <w:rsid w:val="00AA76EC"/>
    <w:pPr>
      <w:ind w:left="240" w:hanging="240"/>
      <w:jc w:val="left"/>
    </w:pPr>
    <w:rPr>
      <w:rFonts w:eastAsia="Calibri"/>
      <w:szCs w:val="24"/>
      <w:lang w:eastAsia="ru-RU"/>
    </w:rPr>
  </w:style>
  <w:style w:type="paragraph" w:styleId="affffffd">
    <w:name w:val="macro"/>
    <w:link w:val="affffffe"/>
    <w:rsid w:val="00AA76EC"/>
    <w:pPr>
      <w:tabs>
        <w:tab w:val="left" w:pos="480"/>
        <w:tab w:val="left" w:pos="960"/>
        <w:tab w:val="left" w:pos="1440"/>
        <w:tab w:val="left" w:pos="1920"/>
        <w:tab w:val="left" w:pos="2400"/>
        <w:tab w:val="left" w:pos="2880"/>
        <w:tab w:val="left" w:pos="3360"/>
        <w:tab w:val="left" w:pos="3840"/>
        <w:tab w:val="left" w:pos="4320"/>
      </w:tabs>
      <w:jc w:val="left"/>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AA76EC"/>
    <w:rPr>
      <w:rFonts w:ascii="Courier New" w:eastAsia="Calibri" w:hAnsi="Courier New" w:cs="Courier New"/>
      <w:sz w:val="20"/>
      <w:szCs w:val="20"/>
      <w:lang w:eastAsia="ru-RU"/>
    </w:rPr>
  </w:style>
  <w:style w:type="paragraph" w:styleId="1ff3">
    <w:name w:val="index 1"/>
    <w:basedOn w:val="a5"/>
    <w:next w:val="a5"/>
    <w:autoRedefine/>
    <w:rsid w:val="00AA76EC"/>
    <w:pPr>
      <w:ind w:left="240" w:hanging="240"/>
      <w:jc w:val="left"/>
    </w:pPr>
    <w:rPr>
      <w:rFonts w:eastAsia="Calibri"/>
      <w:szCs w:val="24"/>
      <w:lang w:eastAsia="ru-RU"/>
    </w:rPr>
  </w:style>
  <w:style w:type="paragraph" w:styleId="afffffff">
    <w:name w:val="index heading"/>
    <w:basedOn w:val="a5"/>
    <w:next w:val="1ff3"/>
    <w:rsid w:val="00AA76EC"/>
    <w:pPr>
      <w:jc w:val="left"/>
    </w:pPr>
    <w:rPr>
      <w:rFonts w:ascii="Cambria" w:eastAsia="Calibri" w:hAnsi="Cambria"/>
      <w:b/>
      <w:bCs/>
      <w:szCs w:val="24"/>
      <w:lang w:eastAsia="ru-RU"/>
    </w:rPr>
  </w:style>
  <w:style w:type="paragraph" w:styleId="2f9">
    <w:name w:val="index 2"/>
    <w:basedOn w:val="a5"/>
    <w:next w:val="a5"/>
    <w:autoRedefine/>
    <w:rsid w:val="00AA76EC"/>
    <w:pPr>
      <w:ind w:left="480" w:hanging="240"/>
      <w:jc w:val="left"/>
    </w:pPr>
    <w:rPr>
      <w:rFonts w:eastAsia="Calibri"/>
      <w:szCs w:val="24"/>
      <w:lang w:eastAsia="ru-RU"/>
    </w:rPr>
  </w:style>
  <w:style w:type="paragraph" w:styleId="3f1">
    <w:name w:val="index 3"/>
    <w:basedOn w:val="a5"/>
    <w:next w:val="a5"/>
    <w:autoRedefine/>
    <w:rsid w:val="00AA76EC"/>
    <w:pPr>
      <w:ind w:left="720" w:hanging="240"/>
      <w:jc w:val="left"/>
    </w:pPr>
    <w:rPr>
      <w:rFonts w:eastAsia="Calibri"/>
      <w:szCs w:val="24"/>
      <w:lang w:eastAsia="ru-RU"/>
    </w:rPr>
  </w:style>
  <w:style w:type="paragraph" w:styleId="4a">
    <w:name w:val="index 4"/>
    <w:basedOn w:val="a5"/>
    <w:next w:val="a5"/>
    <w:autoRedefine/>
    <w:rsid w:val="00AA76EC"/>
    <w:pPr>
      <w:ind w:left="960" w:hanging="240"/>
      <w:jc w:val="left"/>
    </w:pPr>
    <w:rPr>
      <w:rFonts w:eastAsia="Calibri"/>
      <w:szCs w:val="24"/>
      <w:lang w:eastAsia="ru-RU"/>
    </w:rPr>
  </w:style>
  <w:style w:type="paragraph" w:styleId="59">
    <w:name w:val="index 5"/>
    <w:basedOn w:val="a5"/>
    <w:next w:val="a5"/>
    <w:autoRedefine/>
    <w:rsid w:val="00AA76EC"/>
    <w:pPr>
      <w:ind w:left="1200" w:hanging="240"/>
      <w:jc w:val="left"/>
    </w:pPr>
    <w:rPr>
      <w:rFonts w:eastAsia="Calibri"/>
      <w:szCs w:val="24"/>
      <w:lang w:eastAsia="ru-RU"/>
    </w:rPr>
  </w:style>
  <w:style w:type="paragraph" w:styleId="64">
    <w:name w:val="index 6"/>
    <w:basedOn w:val="a5"/>
    <w:next w:val="a5"/>
    <w:autoRedefine/>
    <w:rsid w:val="00AA76EC"/>
    <w:pPr>
      <w:ind w:left="1440" w:hanging="240"/>
      <w:jc w:val="left"/>
    </w:pPr>
    <w:rPr>
      <w:rFonts w:eastAsia="Calibri"/>
      <w:szCs w:val="24"/>
      <w:lang w:eastAsia="ru-RU"/>
    </w:rPr>
  </w:style>
  <w:style w:type="paragraph" w:styleId="74">
    <w:name w:val="index 7"/>
    <w:basedOn w:val="a5"/>
    <w:next w:val="a5"/>
    <w:autoRedefine/>
    <w:rsid w:val="00AA76EC"/>
    <w:pPr>
      <w:ind w:left="1680" w:hanging="240"/>
      <w:jc w:val="left"/>
    </w:pPr>
    <w:rPr>
      <w:rFonts w:eastAsia="Calibri"/>
      <w:szCs w:val="24"/>
      <w:lang w:eastAsia="ru-RU"/>
    </w:rPr>
  </w:style>
  <w:style w:type="paragraph" w:styleId="84">
    <w:name w:val="index 8"/>
    <w:basedOn w:val="a5"/>
    <w:next w:val="a5"/>
    <w:autoRedefine/>
    <w:rsid w:val="00AA76EC"/>
    <w:pPr>
      <w:ind w:left="1920" w:hanging="240"/>
      <w:jc w:val="left"/>
    </w:pPr>
    <w:rPr>
      <w:rFonts w:eastAsia="Calibri"/>
      <w:szCs w:val="24"/>
      <w:lang w:eastAsia="ru-RU"/>
    </w:rPr>
  </w:style>
  <w:style w:type="paragraph" w:styleId="93">
    <w:name w:val="index 9"/>
    <w:basedOn w:val="a5"/>
    <w:next w:val="a5"/>
    <w:autoRedefine/>
    <w:rsid w:val="00AA76EC"/>
    <w:pPr>
      <w:ind w:left="2160" w:hanging="240"/>
      <w:jc w:val="left"/>
    </w:pPr>
    <w:rPr>
      <w:rFonts w:eastAsia="Calibri"/>
      <w:szCs w:val="24"/>
      <w:lang w:eastAsia="ru-RU"/>
    </w:rPr>
  </w:style>
  <w:style w:type="character" w:customStyle="1" w:styleId="submenu-table">
    <w:name w:val="submenu-table"/>
    <w:rsid w:val="00AA76EC"/>
  </w:style>
  <w:style w:type="character" w:customStyle="1" w:styleId="ListParagraphChar">
    <w:name w:val="List Paragraph Char"/>
    <w:link w:val="1d"/>
    <w:locked/>
    <w:rsid w:val="00AA76EC"/>
    <w:rPr>
      <w:rFonts w:eastAsia="Calibri"/>
      <w:szCs w:val="24"/>
    </w:rPr>
  </w:style>
  <w:style w:type="character" w:customStyle="1" w:styleId="fts-hit">
    <w:name w:val="fts-hit"/>
    <w:rsid w:val="00AA76EC"/>
  </w:style>
  <w:style w:type="paragraph" w:customStyle="1" w:styleId="11">
    <w:name w:val="Маркированный_1"/>
    <w:basedOn w:val="a5"/>
    <w:semiHidden/>
    <w:rsid w:val="00AA76EC"/>
    <w:pPr>
      <w:numPr>
        <w:ilvl w:val="1"/>
        <w:numId w:val="20"/>
      </w:numPr>
      <w:tabs>
        <w:tab w:val="left" w:pos="900"/>
      </w:tabs>
      <w:spacing w:line="360" w:lineRule="auto"/>
      <w:ind w:firstLine="720"/>
      <w:jc w:val="both"/>
    </w:pPr>
    <w:rPr>
      <w:szCs w:val="24"/>
    </w:rPr>
  </w:style>
  <w:style w:type="paragraph" w:customStyle="1" w:styleId="afffffff0">
    <w:name w:val="Закладка"/>
    <w:basedOn w:val="12"/>
    <w:link w:val="afffffff1"/>
    <w:rsid w:val="00AA76E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AA76EC"/>
    <w:rPr>
      <w:rFonts w:eastAsia="Calibri"/>
      <w:b/>
      <w:bCs/>
      <w:color w:val="365F91"/>
      <w:kern w:val="32"/>
      <w:szCs w:val="32"/>
    </w:rPr>
  </w:style>
  <w:style w:type="paragraph" w:customStyle="1" w:styleId="afffffff2">
    <w:name w:val="Основной"/>
    <w:basedOn w:val="afb"/>
    <w:rsid w:val="00AA76EC"/>
    <w:pPr>
      <w:spacing w:after="0"/>
      <w:ind w:left="0" w:firstLine="680"/>
      <w:jc w:val="both"/>
    </w:pPr>
    <w:rPr>
      <w:rFonts w:eastAsia="Calibri"/>
      <w:sz w:val="28"/>
    </w:rPr>
  </w:style>
  <w:style w:type="paragraph" w:customStyle="1" w:styleId="65">
    <w:name w:val="заголовок 6"/>
    <w:basedOn w:val="a5"/>
    <w:next w:val="a5"/>
    <w:rsid w:val="00AA76EC"/>
    <w:pPr>
      <w:keepNext/>
      <w:autoSpaceDE w:val="0"/>
      <w:autoSpaceDN w:val="0"/>
    </w:pPr>
    <w:rPr>
      <w:rFonts w:ascii="Courier New" w:eastAsia="Calibri" w:hAnsi="Courier New" w:cs="Courier New"/>
      <w:szCs w:val="24"/>
      <w:lang w:eastAsia="ru-RU"/>
    </w:rPr>
  </w:style>
  <w:style w:type="paragraph" w:customStyle="1" w:styleId="1466">
    <w:name w:val="1466"/>
    <w:basedOn w:val="a5"/>
    <w:rsid w:val="00AA76EC"/>
    <w:pPr>
      <w:autoSpaceDE w:val="0"/>
      <w:autoSpaceDN w:val="0"/>
      <w:spacing w:before="120" w:after="120"/>
    </w:pPr>
    <w:rPr>
      <w:rFonts w:eastAsia="Calibri"/>
      <w:b/>
      <w:bCs/>
      <w:color w:val="000000"/>
      <w:sz w:val="28"/>
      <w:szCs w:val="28"/>
      <w:lang w:eastAsia="ru-RU"/>
    </w:rPr>
  </w:style>
  <w:style w:type="paragraph" w:customStyle="1" w:styleId="afffffff3">
    <w:name w:val="Табличный_справа"/>
    <w:basedOn w:val="a5"/>
    <w:rsid w:val="00AA76EC"/>
    <w:pPr>
      <w:jc w:val="right"/>
    </w:pPr>
    <w:rPr>
      <w:rFonts w:eastAsia="Calibri"/>
      <w:sz w:val="22"/>
      <w:lang w:eastAsia="ru-RU"/>
    </w:rPr>
  </w:style>
  <w:style w:type="paragraph" w:customStyle="1" w:styleId="ConsPlusDocList">
    <w:name w:val="ConsPlusDocList"/>
    <w:rsid w:val="00AA76EC"/>
    <w:pPr>
      <w:widowControl w:val="0"/>
      <w:autoSpaceDE w:val="0"/>
      <w:autoSpaceDN w:val="0"/>
      <w:adjustRightInd w:val="0"/>
      <w:jc w:val="left"/>
    </w:pPr>
    <w:rPr>
      <w:rFonts w:ascii="Courier New" w:eastAsia="Calibri" w:hAnsi="Courier New" w:cs="Courier New"/>
      <w:sz w:val="20"/>
      <w:szCs w:val="20"/>
      <w:lang w:eastAsia="ru-RU"/>
    </w:rPr>
  </w:style>
  <w:style w:type="character" w:customStyle="1" w:styleId="Sd">
    <w:name w:val="S_Нумерованный Знак Знак"/>
    <w:link w:val="Sc"/>
    <w:locked/>
    <w:rsid w:val="00AA76EC"/>
    <w:rPr>
      <w:rFonts w:eastAsia="Calibri"/>
      <w:szCs w:val="24"/>
    </w:rPr>
  </w:style>
  <w:style w:type="character" w:customStyle="1" w:styleId="FontStyle20">
    <w:name w:val="Font Style20"/>
    <w:rsid w:val="00AA76EC"/>
    <w:rPr>
      <w:rFonts w:ascii="Times New Roman" w:hAnsi="Times New Roman"/>
      <w:sz w:val="22"/>
    </w:rPr>
  </w:style>
  <w:style w:type="character" w:customStyle="1" w:styleId="afffffff4">
    <w:name w:val="Символ сноски"/>
    <w:rsid w:val="00AA76EC"/>
  </w:style>
  <w:style w:type="paragraph" w:customStyle="1" w:styleId="afffffff5">
    <w:name w:val="Раздел МНГП"/>
    <w:basedOn w:val="12"/>
    <w:rsid w:val="00AA76EC"/>
    <w:pPr>
      <w:pageBreakBefore/>
      <w:jc w:val="center"/>
    </w:pPr>
    <w:rPr>
      <w:rFonts w:ascii="Times New Roman" w:eastAsia="Calibri" w:hAnsi="Times New Roman"/>
      <w:color w:val="auto"/>
      <w:sz w:val="24"/>
    </w:rPr>
  </w:style>
  <w:style w:type="paragraph" w:customStyle="1" w:styleId="afffffff6">
    <w:name w:val="раздел МНГП"/>
    <w:basedOn w:val="12"/>
    <w:rsid w:val="00AA76EC"/>
    <w:pPr>
      <w:pageBreakBefore/>
      <w:jc w:val="center"/>
    </w:pPr>
    <w:rPr>
      <w:rFonts w:ascii="Times New Roman" w:eastAsia="Calibri" w:hAnsi="Times New Roman"/>
      <w:color w:val="000000"/>
      <w:sz w:val="24"/>
    </w:rPr>
  </w:style>
  <w:style w:type="paragraph" w:customStyle="1" w:styleId="a3">
    <w:name w:val="глава МНГП"/>
    <w:basedOn w:val="21"/>
    <w:rsid w:val="00AA76E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AA76EC"/>
    <w:pPr>
      <w:spacing w:before="100" w:beforeAutospacing="1" w:after="100" w:afterAutospacing="1"/>
      <w:jc w:val="left"/>
    </w:pPr>
    <w:rPr>
      <w:rFonts w:eastAsia="Calibri"/>
      <w:szCs w:val="24"/>
      <w:lang w:eastAsia="ru-RU"/>
    </w:rPr>
  </w:style>
  <w:style w:type="paragraph" w:customStyle="1" w:styleId="xl66">
    <w:name w:val="xl66"/>
    <w:basedOn w:val="a5"/>
    <w:rsid w:val="00AA76EC"/>
    <w:pPr>
      <w:pBdr>
        <w:top w:val="single" w:sz="4" w:space="0" w:color="000000"/>
        <w:left w:val="single" w:sz="4" w:space="0" w:color="000000"/>
      </w:pBdr>
      <w:spacing w:before="100" w:beforeAutospacing="1" w:after="100" w:afterAutospacing="1"/>
    </w:pPr>
    <w:rPr>
      <w:rFonts w:eastAsia="Calibri"/>
      <w:szCs w:val="24"/>
      <w:lang w:eastAsia="ru-RU"/>
    </w:rPr>
  </w:style>
  <w:style w:type="paragraph" w:customStyle="1" w:styleId="xl67">
    <w:name w:val="xl67"/>
    <w:basedOn w:val="a5"/>
    <w:rsid w:val="00AA76EC"/>
    <w:pPr>
      <w:pBdr>
        <w:top w:val="single" w:sz="4" w:space="0" w:color="000000"/>
        <w:left w:val="single" w:sz="4" w:space="0" w:color="000000"/>
      </w:pBdr>
      <w:spacing w:before="100" w:beforeAutospacing="1" w:after="100" w:afterAutospacing="1"/>
    </w:pPr>
    <w:rPr>
      <w:rFonts w:eastAsia="Calibri"/>
      <w:szCs w:val="24"/>
      <w:lang w:eastAsia="ru-RU"/>
    </w:rPr>
  </w:style>
  <w:style w:type="paragraph" w:customStyle="1" w:styleId="xl68">
    <w:name w:val="xl68"/>
    <w:basedOn w:val="a5"/>
    <w:rsid w:val="00AA76EC"/>
    <w:pPr>
      <w:pBdr>
        <w:top w:val="single" w:sz="4" w:space="0" w:color="000000"/>
        <w:left w:val="single" w:sz="4" w:space="0" w:color="000000"/>
      </w:pBdr>
      <w:spacing w:before="100" w:beforeAutospacing="1" w:after="100" w:afterAutospacing="1"/>
      <w:jc w:val="left"/>
    </w:pPr>
    <w:rPr>
      <w:rFonts w:eastAsia="Calibri"/>
      <w:szCs w:val="24"/>
      <w:lang w:eastAsia="ru-RU"/>
    </w:rPr>
  </w:style>
  <w:style w:type="paragraph" w:customStyle="1" w:styleId="xl69">
    <w:name w:val="xl69"/>
    <w:basedOn w:val="a5"/>
    <w:rsid w:val="00AA76EC"/>
    <w:pPr>
      <w:pBdr>
        <w:top w:val="single" w:sz="4" w:space="0" w:color="000000"/>
        <w:left w:val="single" w:sz="4" w:space="0" w:color="000000"/>
        <w:right w:val="single" w:sz="4" w:space="0" w:color="auto"/>
      </w:pBdr>
      <w:spacing w:before="100" w:beforeAutospacing="1" w:after="100" w:afterAutospacing="1"/>
      <w:jc w:val="left"/>
    </w:pPr>
    <w:rPr>
      <w:rFonts w:eastAsia="Calibri"/>
      <w:szCs w:val="24"/>
      <w:lang w:eastAsia="ru-RU"/>
    </w:rPr>
  </w:style>
  <w:style w:type="paragraph" w:customStyle="1" w:styleId="xl70">
    <w:name w:val="xl70"/>
    <w:basedOn w:val="a5"/>
    <w:rsid w:val="00AA76EC"/>
    <w:pPr>
      <w:pBdr>
        <w:left w:val="single" w:sz="4" w:space="0" w:color="000000"/>
      </w:pBdr>
      <w:spacing w:before="100" w:beforeAutospacing="1" w:after="100" w:afterAutospacing="1"/>
      <w:jc w:val="left"/>
    </w:pPr>
    <w:rPr>
      <w:rFonts w:eastAsia="Calibri"/>
      <w:szCs w:val="24"/>
      <w:lang w:eastAsia="ru-RU"/>
    </w:rPr>
  </w:style>
  <w:style w:type="paragraph" w:customStyle="1" w:styleId="xl71">
    <w:name w:val="xl71"/>
    <w:basedOn w:val="a5"/>
    <w:rsid w:val="00AA76EC"/>
    <w:pPr>
      <w:pBdr>
        <w:top w:val="single" w:sz="4" w:space="0" w:color="000000"/>
        <w:left w:val="single" w:sz="4" w:space="0" w:color="000000"/>
        <w:bottom w:val="single" w:sz="4" w:space="0" w:color="000000"/>
        <w:right w:val="single" w:sz="4" w:space="0" w:color="auto"/>
      </w:pBdr>
      <w:spacing w:before="100" w:beforeAutospacing="1" w:after="100" w:afterAutospacing="1"/>
      <w:jc w:val="left"/>
    </w:pPr>
    <w:rPr>
      <w:rFonts w:eastAsia="Calibri"/>
      <w:szCs w:val="24"/>
      <w:lang w:eastAsia="ru-RU"/>
    </w:rPr>
  </w:style>
  <w:style w:type="paragraph" w:customStyle="1" w:styleId="xl72">
    <w:name w:val="xl72"/>
    <w:basedOn w:val="a5"/>
    <w:rsid w:val="00AA76EC"/>
    <w:pPr>
      <w:pBdr>
        <w:top w:val="single" w:sz="4" w:space="0" w:color="000000"/>
        <w:left w:val="single" w:sz="4" w:space="0" w:color="000000"/>
      </w:pBdr>
      <w:spacing w:before="100" w:beforeAutospacing="1" w:after="100" w:afterAutospacing="1"/>
    </w:pPr>
    <w:rPr>
      <w:rFonts w:eastAsia="Calibri"/>
      <w:b/>
      <w:bCs/>
      <w:szCs w:val="24"/>
      <w:lang w:eastAsia="ru-RU"/>
    </w:rPr>
  </w:style>
  <w:style w:type="paragraph" w:customStyle="1" w:styleId="xl73">
    <w:name w:val="xl73"/>
    <w:basedOn w:val="a5"/>
    <w:rsid w:val="00AA76EC"/>
    <w:pPr>
      <w:pBdr>
        <w:top w:val="single" w:sz="4" w:space="0" w:color="000000"/>
        <w:left w:val="single" w:sz="4" w:space="0" w:color="000000"/>
      </w:pBdr>
      <w:spacing w:before="100" w:beforeAutospacing="1" w:after="100" w:afterAutospacing="1"/>
    </w:pPr>
    <w:rPr>
      <w:rFonts w:eastAsia="Calibri"/>
      <w:b/>
      <w:bCs/>
      <w:szCs w:val="24"/>
      <w:lang w:eastAsia="ru-RU"/>
    </w:rPr>
  </w:style>
  <w:style w:type="paragraph" w:customStyle="1" w:styleId="xl74">
    <w:name w:val="xl74"/>
    <w:basedOn w:val="a5"/>
    <w:rsid w:val="00AA76EC"/>
    <w:pPr>
      <w:pBdr>
        <w:top w:val="single" w:sz="4" w:space="0" w:color="000000"/>
        <w:left w:val="single" w:sz="4" w:space="0" w:color="000000"/>
        <w:right w:val="single" w:sz="4" w:space="0" w:color="auto"/>
      </w:pBdr>
      <w:spacing w:before="100" w:beforeAutospacing="1" w:after="100" w:afterAutospacing="1"/>
    </w:pPr>
    <w:rPr>
      <w:rFonts w:eastAsia="Calibri"/>
      <w:b/>
      <w:bCs/>
      <w:szCs w:val="24"/>
      <w:lang w:eastAsia="ru-RU"/>
    </w:rPr>
  </w:style>
  <w:style w:type="paragraph" w:customStyle="1" w:styleId="xl75">
    <w:name w:val="xl75"/>
    <w:basedOn w:val="a5"/>
    <w:rsid w:val="00AA76EC"/>
    <w:pPr>
      <w:pBdr>
        <w:left w:val="single" w:sz="4" w:space="0" w:color="000000"/>
      </w:pBdr>
      <w:spacing w:before="100" w:beforeAutospacing="1" w:after="100" w:afterAutospacing="1"/>
    </w:pPr>
    <w:rPr>
      <w:rFonts w:eastAsia="Calibri"/>
      <w:szCs w:val="24"/>
      <w:lang w:eastAsia="ru-RU"/>
    </w:rPr>
  </w:style>
  <w:style w:type="paragraph" w:customStyle="1" w:styleId="xl76">
    <w:name w:val="xl76"/>
    <w:basedOn w:val="a5"/>
    <w:rsid w:val="00AA76EC"/>
    <w:pPr>
      <w:spacing w:before="100" w:beforeAutospacing="1" w:after="100" w:afterAutospacing="1"/>
    </w:pPr>
    <w:rPr>
      <w:rFonts w:eastAsia="Calibri"/>
      <w:szCs w:val="24"/>
      <w:lang w:eastAsia="ru-RU"/>
    </w:rPr>
  </w:style>
  <w:style w:type="paragraph" w:customStyle="1" w:styleId="xl77">
    <w:name w:val="xl77"/>
    <w:basedOn w:val="a5"/>
    <w:rsid w:val="00AA76EC"/>
    <w:pPr>
      <w:pBdr>
        <w:left w:val="single" w:sz="4" w:space="0" w:color="000000"/>
      </w:pBdr>
      <w:spacing w:before="100" w:beforeAutospacing="1" w:after="100" w:afterAutospacing="1"/>
    </w:pPr>
    <w:rPr>
      <w:rFonts w:eastAsia="Calibri"/>
      <w:szCs w:val="24"/>
      <w:lang w:eastAsia="ru-RU"/>
    </w:rPr>
  </w:style>
  <w:style w:type="paragraph" w:customStyle="1" w:styleId="xl78">
    <w:name w:val="xl78"/>
    <w:basedOn w:val="a5"/>
    <w:rsid w:val="00AA76EC"/>
    <w:pPr>
      <w:pBdr>
        <w:left w:val="single" w:sz="4" w:space="0" w:color="auto"/>
        <w:right w:val="single" w:sz="4" w:space="0" w:color="auto"/>
      </w:pBdr>
      <w:spacing w:before="100" w:beforeAutospacing="1" w:after="100" w:afterAutospacing="1"/>
      <w:jc w:val="left"/>
    </w:pPr>
    <w:rPr>
      <w:rFonts w:eastAsia="Calibri"/>
      <w:szCs w:val="24"/>
      <w:lang w:eastAsia="ru-RU"/>
    </w:rPr>
  </w:style>
  <w:style w:type="paragraph" w:customStyle="1" w:styleId="xl79">
    <w:name w:val="xl79"/>
    <w:basedOn w:val="a5"/>
    <w:rsid w:val="00AA76EC"/>
    <w:pPr>
      <w:pBdr>
        <w:top w:val="single" w:sz="4" w:space="0" w:color="000000"/>
        <w:left w:val="single" w:sz="4" w:space="0" w:color="auto"/>
        <w:bottom w:val="single" w:sz="4" w:space="0" w:color="auto"/>
        <w:right w:val="single" w:sz="4" w:space="0" w:color="auto"/>
      </w:pBdr>
      <w:spacing w:before="100" w:beforeAutospacing="1" w:after="100" w:afterAutospacing="1"/>
      <w:jc w:val="left"/>
    </w:pPr>
    <w:rPr>
      <w:rFonts w:eastAsia="Calibri"/>
      <w:szCs w:val="24"/>
      <w:lang w:eastAsia="ru-RU"/>
    </w:rPr>
  </w:style>
  <w:style w:type="paragraph" w:customStyle="1" w:styleId="xl80">
    <w:name w:val="xl80"/>
    <w:basedOn w:val="a5"/>
    <w:rsid w:val="00AA76EC"/>
    <w:pPr>
      <w:pBdr>
        <w:top w:val="single" w:sz="4" w:space="0" w:color="auto"/>
        <w:left w:val="single" w:sz="4" w:space="0" w:color="auto"/>
        <w:right w:val="single" w:sz="4" w:space="0" w:color="auto"/>
      </w:pBdr>
      <w:spacing w:before="100" w:beforeAutospacing="1" w:after="100" w:afterAutospacing="1"/>
    </w:pPr>
    <w:rPr>
      <w:rFonts w:eastAsia="Calibri"/>
      <w:b/>
      <w:bCs/>
      <w:szCs w:val="24"/>
      <w:lang w:eastAsia="ru-RU"/>
    </w:rPr>
  </w:style>
  <w:style w:type="paragraph" w:customStyle="1" w:styleId="2fa">
    <w:name w:val="Стиль2"/>
    <w:basedOn w:val="6"/>
    <w:rsid w:val="00AA76EC"/>
    <w:pPr>
      <w:spacing w:line="276" w:lineRule="auto"/>
      <w:ind w:left="714" w:hanging="357"/>
    </w:pPr>
    <w:rPr>
      <w:sz w:val="24"/>
      <w:szCs w:val="20"/>
    </w:rPr>
  </w:style>
  <w:style w:type="character" w:customStyle="1" w:styleId="ep">
    <w:name w:val="ep"/>
    <w:rsid w:val="00AA76EC"/>
  </w:style>
  <w:style w:type="paragraph" w:customStyle="1" w:styleId="S20">
    <w:name w:val="S_Нумерованный 2"/>
    <w:basedOn w:val="a5"/>
    <w:autoRedefine/>
    <w:rsid w:val="00AA76EC"/>
    <w:pPr>
      <w:numPr>
        <w:numId w:val="22"/>
      </w:numPr>
      <w:tabs>
        <w:tab w:val="left" w:pos="680"/>
      </w:tabs>
      <w:spacing w:line="360" w:lineRule="auto"/>
      <w:jc w:val="both"/>
    </w:pPr>
    <w:rPr>
      <w:rFonts w:eastAsia="Calibri"/>
      <w:szCs w:val="24"/>
      <w:lang w:eastAsia="ru-RU"/>
    </w:rPr>
  </w:style>
  <w:style w:type="table" w:customStyle="1" w:styleId="2-511">
    <w:name w:val="Средняя заливка 2 - Акцент 51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AA76EC"/>
    <w:rPr>
      <w:rFonts w:eastAsia="Calibri"/>
      <w:i/>
      <w:szCs w:val="24"/>
    </w:rPr>
  </w:style>
  <w:style w:type="paragraph" w:customStyle="1" w:styleId="S31">
    <w:name w:val="S_Нумерованный_3.1"/>
    <w:basedOn w:val="S0"/>
    <w:autoRedefine/>
    <w:rsid w:val="00AA76EC"/>
    <w:pPr>
      <w:numPr>
        <w:numId w:val="23"/>
      </w:numPr>
      <w:tabs>
        <w:tab w:val="num" w:pos="360"/>
      </w:tabs>
      <w:ind w:firstLine="567"/>
    </w:pPr>
    <w:rPr>
      <w:rFonts w:ascii="Times New Roman" w:eastAsia="Calibri" w:hAnsi="Times New Roman"/>
      <w:color w:val="FF0000"/>
    </w:rPr>
  </w:style>
  <w:style w:type="table" w:customStyle="1" w:styleId="TableGridReport1">
    <w:name w:val="Table Grid Report1"/>
    <w:rsid w:val="00AA76EC"/>
    <w:pPr>
      <w:jc w:val="left"/>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AA76EC"/>
    <w:pPr>
      <w:jc w:val="left"/>
    </w:pPr>
    <w:rPr>
      <w:rFonts w:eastAsia="Calibri"/>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AA76EC"/>
    <w:pPr>
      <w:jc w:val="left"/>
    </w:pPr>
    <w:rPr>
      <w:rFonts w:eastAsia="Calibri"/>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AA76EC"/>
    <w:pPr>
      <w:jc w:val="left"/>
    </w:pPr>
    <w:rPr>
      <w:rFonts w:eastAsia="Calibri"/>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4">
    <w:name w:val="Изысканная таблица1"/>
    <w:rsid w:val="00AA76EC"/>
    <w:pPr>
      <w:jc w:val="left"/>
    </w:pPr>
    <w:rPr>
      <w:rFonts w:eastAsia="Calibri"/>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AA76EC"/>
    <w:pPr>
      <w:jc w:val="left"/>
    </w:pPr>
    <w:rPr>
      <w:rFonts w:eastAsia="Calibri"/>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AA76EC"/>
    <w:pPr>
      <w:jc w:val="left"/>
    </w:pPr>
    <w:rPr>
      <w:rFonts w:eastAsia="Calibri"/>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AA76EC"/>
    <w:pPr>
      <w:jc w:val="left"/>
    </w:pPr>
    <w:rPr>
      <w:rFonts w:eastAsia="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AA76EC"/>
    <w:pPr>
      <w:jc w:val="left"/>
    </w:pPr>
    <w:rPr>
      <w:rFonts w:eastAsia="Calibri"/>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AA76EC"/>
    <w:pPr>
      <w:jc w:val="left"/>
    </w:pPr>
    <w:rPr>
      <w:rFonts w:eastAsia="Calibri"/>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AA76EC"/>
    <w:pPr>
      <w:jc w:val="left"/>
    </w:pPr>
    <w:rPr>
      <w:rFonts w:eastAsia="Calibri"/>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AA76EC"/>
    <w:pPr>
      <w:jc w:val="left"/>
    </w:pPr>
    <w:rPr>
      <w:rFonts w:eastAsia="Calibri"/>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AA76EC"/>
    <w:pPr>
      <w:jc w:val="left"/>
    </w:pPr>
    <w:rPr>
      <w:rFonts w:eastAsia="Calibri"/>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AA76EC"/>
    <w:pPr>
      <w:jc w:val="left"/>
    </w:pPr>
    <w:rPr>
      <w:rFonts w:eastAsia="Calibri"/>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AA76EC"/>
    <w:pPr>
      <w:jc w:val="left"/>
    </w:pPr>
    <w:rPr>
      <w:rFonts w:eastAsia="Calibri"/>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AA76EC"/>
    <w:pPr>
      <w:jc w:val="left"/>
    </w:pPr>
    <w:rPr>
      <w:rFonts w:eastAsia="Calibri"/>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AA76EC"/>
    <w:pPr>
      <w:jc w:val="left"/>
    </w:pPr>
    <w:rPr>
      <w:rFonts w:eastAsia="Calibri"/>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AA76EC"/>
    <w:pPr>
      <w:jc w:val="left"/>
    </w:pPr>
    <w:rPr>
      <w:rFonts w:eastAsia="Calibri"/>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AA76EC"/>
    <w:pPr>
      <w:jc w:val="left"/>
    </w:pPr>
    <w:rPr>
      <w:rFonts w:eastAsia="Calibri"/>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AA76EC"/>
    <w:pPr>
      <w:jc w:val="left"/>
    </w:pPr>
    <w:rPr>
      <w:rFonts w:eastAsia="Calibri"/>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AA76EC"/>
    <w:pPr>
      <w:jc w:val="left"/>
    </w:pPr>
    <w:rPr>
      <w:rFonts w:eastAsia="Calibri"/>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5">
    <w:name w:val="Современная таблица1"/>
    <w:rsid w:val="00AA76EC"/>
    <w:pPr>
      <w:jc w:val="left"/>
    </w:pPr>
    <w:rPr>
      <w:rFonts w:eastAsia="Calibri"/>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6">
    <w:name w:val="Стандартная таблица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AA76EC"/>
    <w:pPr>
      <w:jc w:val="left"/>
    </w:pPr>
    <w:rPr>
      <w:rFonts w:eastAsia="Calibri"/>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AA76EC"/>
    <w:pPr>
      <w:jc w:val="left"/>
    </w:pPr>
    <w:rPr>
      <w:rFonts w:eastAsia="Calibri"/>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AA76EC"/>
    <w:pPr>
      <w:jc w:val="left"/>
    </w:pPr>
    <w:rPr>
      <w:rFonts w:eastAsia="Calibri"/>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AA76EC"/>
    <w:pPr>
      <w:jc w:val="left"/>
    </w:pPr>
    <w:rPr>
      <w:rFonts w:eastAsia="Calibri"/>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AA76EC"/>
    <w:pPr>
      <w:jc w:val="left"/>
    </w:pPr>
    <w:rPr>
      <w:rFonts w:eastAsia="Calibri"/>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AA76EC"/>
    <w:pPr>
      <w:jc w:val="left"/>
    </w:pPr>
    <w:rPr>
      <w:rFonts w:eastAsia="Calibri"/>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AA76EC"/>
    <w:pPr>
      <w:jc w:val="left"/>
    </w:pPr>
    <w:rPr>
      <w:rFonts w:eastAsia="Calibri"/>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AA76EC"/>
    <w:pPr>
      <w:jc w:val="left"/>
    </w:pPr>
    <w:rPr>
      <w:rFonts w:eastAsia="Calibri"/>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AA76EC"/>
    <w:pPr>
      <w:jc w:val="left"/>
    </w:pPr>
    <w:rPr>
      <w:rFonts w:eastAsia="Calibri"/>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AA76EC"/>
    <w:pPr>
      <w:jc w:val="left"/>
    </w:pPr>
    <w:rPr>
      <w:rFonts w:eastAsia="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AA76EC"/>
    <w:pPr>
      <w:jc w:val="left"/>
    </w:pPr>
    <w:rPr>
      <w:rFonts w:eastAsia="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AA76EC"/>
    <w:pPr>
      <w:jc w:val="left"/>
    </w:pPr>
    <w:rPr>
      <w:rFonts w:eastAsia="Calibri"/>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AA76EC"/>
    <w:pPr>
      <w:jc w:val="left"/>
    </w:pPr>
    <w:rPr>
      <w:rFonts w:eastAsia="Calibri"/>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7">
    <w:name w:val="Тема таблицы1"/>
    <w:rsid w:val="00AA76EC"/>
    <w:pPr>
      <w:jc w:val="left"/>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AA76EC"/>
    <w:pPr>
      <w:jc w:val="left"/>
    </w:pPr>
    <w:rPr>
      <w:rFonts w:eastAsia="Calibri"/>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AA76EC"/>
    <w:pPr>
      <w:jc w:val="left"/>
    </w:pPr>
    <w:rPr>
      <w:rFonts w:eastAsia="Calibri"/>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AA76EC"/>
    <w:pPr>
      <w:jc w:val="left"/>
    </w:pPr>
    <w:rPr>
      <w:rFonts w:eastAsia="Calibri"/>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AA76EC"/>
    <w:pPr>
      <w:jc w:val="left"/>
    </w:pPr>
    <w:rPr>
      <w:rFonts w:ascii="Calibri" w:eastAsia="Calibri" w:hAnsi="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AA76EC"/>
    <w:pPr>
      <w:numPr>
        <w:numId w:val="19"/>
      </w:numPr>
    </w:pPr>
  </w:style>
  <w:style w:type="numbering" w:customStyle="1" w:styleId="1ai111">
    <w:name w:val="1 / a / i111"/>
    <w:rsid w:val="00AA76EC"/>
    <w:pPr>
      <w:numPr>
        <w:numId w:val="17"/>
      </w:numPr>
    </w:pPr>
  </w:style>
  <w:style w:type="numbering" w:customStyle="1" w:styleId="1111111">
    <w:name w:val="1 / 1.1 / 1.1.11"/>
    <w:rsid w:val="00AA76EC"/>
    <w:pPr>
      <w:numPr>
        <w:numId w:val="16"/>
      </w:numPr>
    </w:pPr>
  </w:style>
  <w:style w:type="character" w:customStyle="1" w:styleId="afffffff7">
    <w:name w:val="Стиль Обычный +"/>
    <w:rsid w:val="00AA76EC"/>
    <w:rPr>
      <w:sz w:val="24"/>
    </w:rPr>
  </w:style>
  <w:style w:type="character" w:customStyle="1" w:styleId="afffffff8">
    <w:name w:val="Гипертекстовая ссылка"/>
    <w:uiPriority w:val="99"/>
    <w:rsid w:val="00AA76EC"/>
    <w:rPr>
      <w:b/>
      <w:bCs/>
      <w:color w:val="106BBE"/>
    </w:rPr>
  </w:style>
  <w:style w:type="paragraph" w:customStyle="1" w:styleId="afffffff9">
    <w:name w:val="Нормальный (таблица)"/>
    <w:basedOn w:val="a5"/>
    <w:next w:val="a5"/>
    <w:uiPriority w:val="99"/>
    <w:rsid w:val="00AA76EC"/>
    <w:pPr>
      <w:widowControl w:val="0"/>
      <w:autoSpaceDE w:val="0"/>
      <w:autoSpaceDN w:val="0"/>
      <w:adjustRightInd w:val="0"/>
      <w:jc w:val="both"/>
    </w:pPr>
    <w:rPr>
      <w:rFonts w:ascii="Arial" w:hAnsi="Arial" w:cs="Arial"/>
      <w:szCs w:val="24"/>
      <w:lang w:eastAsia="ru-RU"/>
    </w:rPr>
  </w:style>
  <w:style w:type="paragraph" w:customStyle="1" w:styleId="afffffffa">
    <w:name w:val="Прижатый влево"/>
    <w:basedOn w:val="a5"/>
    <w:next w:val="a5"/>
    <w:uiPriority w:val="99"/>
    <w:rsid w:val="00AA76EC"/>
    <w:pPr>
      <w:widowControl w:val="0"/>
      <w:autoSpaceDE w:val="0"/>
      <w:autoSpaceDN w:val="0"/>
      <w:adjustRightInd w:val="0"/>
      <w:jc w:val="left"/>
    </w:pPr>
    <w:rPr>
      <w:rFonts w:ascii="Arial" w:hAnsi="Arial" w:cs="Arial"/>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AA76EC"/>
    <w:rPr>
      <w:rFonts w:eastAsia="Times New Roman"/>
      <w:b/>
      <w:bCs/>
      <w:color w:val="4F81BD"/>
      <w:sz w:val="18"/>
      <w:szCs w:val="18"/>
    </w:rPr>
  </w:style>
  <w:style w:type="paragraph" w:customStyle="1" w:styleId="105">
    <w:name w:val="Основной текст10"/>
    <w:basedOn w:val="a5"/>
    <w:uiPriority w:val="99"/>
    <w:rsid w:val="00AA76EC"/>
    <w:pPr>
      <w:shd w:val="clear" w:color="auto" w:fill="FFFFFF"/>
      <w:spacing w:line="317" w:lineRule="exact"/>
      <w:ind w:hanging="1640"/>
      <w:jc w:val="left"/>
    </w:pPr>
    <w:rPr>
      <w:color w:val="000000"/>
      <w:sz w:val="25"/>
      <w:szCs w:val="25"/>
      <w:lang w:val="en-US" w:eastAsia="ru-RU"/>
    </w:rPr>
  </w:style>
  <w:style w:type="paragraph" w:customStyle="1" w:styleId="2fb">
    <w:name w:val="Основной текст2"/>
    <w:basedOn w:val="a5"/>
    <w:rsid w:val="00AA76EC"/>
    <w:pPr>
      <w:shd w:val="clear" w:color="auto" w:fill="FFFFFF"/>
      <w:spacing w:line="322" w:lineRule="exact"/>
      <w:jc w:val="both"/>
    </w:pPr>
    <w:rPr>
      <w:color w:val="000000"/>
      <w:sz w:val="26"/>
      <w:szCs w:val="26"/>
    </w:rPr>
  </w:style>
  <w:style w:type="character" w:customStyle="1" w:styleId="c1">
    <w:name w:val="c1"/>
    <w:rsid w:val="00AA76EC"/>
    <w:rPr>
      <w:color w:val="0000FF"/>
    </w:rPr>
  </w:style>
  <w:style w:type="paragraph" w:customStyle="1" w:styleId="afffffffb">
    <w:name w:val="Стиль раздел"/>
    <w:next w:val="a5"/>
    <w:qFormat/>
    <w:rsid w:val="00AA76EC"/>
    <w:pPr>
      <w:keepNext/>
      <w:keepLines/>
      <w:spacing w:before="480" w:after="240"/>
      <w:outlineLvl w:val="0"/>
    </w:pPr>
    <w:rPr>
      <w:rFonts w:eastAsia="Calibri"/>
      <w:sz w:val="28"/>
      <w:szCs w:val="28"/>
    </w:rPr>
  </w:style>
  <w:style w:type="paragraph" w:customStyle="1" w:styleId="wikip">
    <w:name w:val="wikip"/>
    <w:basedOn w:val="a5"/>
    <w:rsid w:val="00AA76EC"/>
    <w:pPr>
      <w:spacing w:before="100" w:beforeAutospacing="1" w:after="100" w:afterAutospacing="1"/>
      <w:jc w:val="left"/>
    </w:pPr>
    <w:rPr>
      <w:szCs w:val="24"/>
      <w:lang w:eastAsia="ru-RU"/>
    </w:rPr>
  </w:style>
  <w:style w:type="character" w:customStyle="1" w:styleId="afff3">
    <w:name w:val="Основной текст_"/>
    <w:link w:val="1c"/>
    <w:locked/>
    <w:rsid w:val="000C6BA8"/>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6BF5185F31C2333B09E4DA4350153C62F3BCB4A78B04DA0A7948016E1CE06C48FD1E232DEB0B1KEuBK" TargetMode="External"/><Relationship Id="rId13" Type="http://schemas.openxmlformats.org/officeDocument/2006/relationships/hyperlink" Target="file:///E:\&#1056;&#1077;&#1075;&#1080;&#1086;&#1085;&#1072;&#1083;&#1100;&#1085;&#1099;&#1077;%20&#1085;&#1086;&#1088;&#1084;&#1072;&#1090;&#1080;&#1074;&#1099;\2017\&#1056;&#1053;&#1043;&#1055;_&#1072;&#1082;&#1090;.doc" TargetMode="External"/><Relationship Id="rId18" Type="http://schemas.openxmlformats.org/officeDocument/2006/relationships/hyperlink" Target="http://docs.cntd.ru/document/12000323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1E8B65F8C3CBB8E6DED1488D442770AE1BB63F06B976858C71F913D0C9F1FBC0BE59964ABFA66Fg6E6N" TargetMode="External"/><Relationship Id="rId17" Type="http://schemas.openxmlformats.org/officeDocument/2006/relationships/hyperlink" Target="http://docs.cntd.ru/document/1200004726" TargetMode="External"/><Relationship Id="rId2" Type="http://schemas.openxmlformats.org/officeDocument/2006/relationships/numbering" Target="numbering.xml"/><Relationship Id="rId16" Type="http://schemas.openxmlformats.org/officeDocument/2006/relationships/hyperlink" Target="http://docs.cntd.ru/document/12000014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43701ADB5EDA333D70ECBB86D4CBA596C9F8D3A5902AB571A6C66D2C976D1E218EDA66AF5CDD43685705FHBP" TargetMode="External"/><Relationship Id="rId5" Type="http://schemas.openxmlformats.org/officeDocument/2006/relationships/webSettings" Target="webSettings.xml"/><Relationship Id="rId15" Type="http://schemas.openxmlformats.org/officeDocument/2006/relationships/hyperlink" Target="file:///E:\&#1056;&#1077;&#1075;&#1080;&#1086;&#1085;&#1072;&#1083;&#1100;&#1085;&#1099;&#1077;%20&#1085;&#1086;&#1088;&#1084;&#1072;&#1090;&#1080;&#1074;&#1099;\2017\&#1056;&#1053;&#1043;&#1055;_&#1072;&#1082;&#1090;.doc" TargetMode="External"/><Relationship Id="rId10" Type="http://schemas.openxmlformats.org/officeDocument/2006/relationships/hyperlink" Target="consultantplus://offline/ref=1E44D098179602F2FC4A1765105E28B263B868B204C27902E68D8689A3954B92869B8E88F980E10E3F0BK" TargetMode="External"/><Relationship Id="rId19" Type="http://schemas.openxmlformats.org/officeDocument/2006/relationships/hyperlink" Target="http://docs.cntd.ru/document/1200004358" TargetMode="External"/><Relationship Id="rId4" Type="http://schemas.openxmlformats.org/officeDocument/2006/relationships/settings" Target="settings.xml"/><Relationship Id="rId9" Type="http://schemas.openxmlformats.org/officeDocument/2006/relationships/hyperlink" Target="consultantplus://offline/ref=1E44D098179602F2FC4A1765105E28B263B868B204C27902E68D8689A3954B92869B8E88F980E10E3F0AK" TargetMode="External"/><Relationship Id="rId14" Type="http://schemas.openxmlformats.org/officeDocument/2006/relationships/hyperlink" Target="file:///E:\&#1056;&#1077;&#1075;&#1080;&#1086;&#1085;&#1072;&#1083;&#1100;&#1085;&#1099;&#1077;%20&#1085;&#1086;&#1088;&#1084;&#1072;&#1090;&#1080;&#1074;&#1099;\2017\&#1056;&#1053;&#1043;&#1055;_&#1072;&#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976A-26E3-4814-8BEF-05D9FCF1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16176</Words>
  <Characters>92208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Кожемякин</dc:creator>
  <cp:keywords/>
  <dc:description/>
  <cp:lastModifiedBy>Балагаева</cp:lastModifiedBy>
  <cp:revision>2</cp:revision>
  <cp:lastPrinted>2018-07-27T08:51:00Z</cp:lastPrinted>
  <dcterms:created xsi:type="dcterms:W3CDTF">2018-07-30T06:58:00Z</dcterms:created>
  <dcterms:modified xsi:type="dcterms:W3CDTF">2018-07-30T06:58:00Z</dcterms:modified>
</cp:coreProperties>
</file>