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4435F2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4435F2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5F0C3B">
        <w:t>25</w:t>
      </w:r>
      <w:r w:rsidR="004435F2">
        <w:t xml:space="preserve"> </w:t>
      </w:r>
      <w:r w:rsidR="005F0C3B">
        <w:t>апре</w:t>
      </w:r>
      <w:r w:rsidR="004435F2">
        <w:t>л</w:t>
      </w:r>
      <w:r w:rsidR="00904953">
        <w:t>я</w:t>
      </w:r>
      <w:r w:rsidR="005F4477">
        <w:rPr>
          <w:color w:val="auto"/>
        </w:rPr>
        <w:t xml:space="preserve"> 201</w:t>
      </w:r>
      <w:r w:rsidR="004435F2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4435F2" w:rsidRDefault="00484593" w:rsidP="004435F2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4435F2" w:rsidRPr="004435F2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5F0C3B">
        <w:t>е</w:t>
      </w:r>
      <w:r w:rsidR="004435F2" w:rsidRPr="004435F2">
        <w:t xml:space="preserve"> о ревизионной комиссии ЗАТО Солнечный, утвержденно</w:t>
      </w:r>
      <w:r w:rsidR="005F0C3B">
        <w:t>е</w:t>
      </w:r>
      <w:r w:rsidR="004435F2" w:rsidRPr="004435F2">
        <w:t xml:space="preserve"> решение</w:t>
      </w:r>
      <w:r w:rsidR="005F0C3B">
        <w:t>м</w:t>
      </w:r>
      <w:r w:rsidR="004435F2" w:rsidRPr="004435F2">
        <w:t xml:space="preserve"> Думы ЗАТО Солнечный от </w:t>
      </w:r>
      <w:r w:rsidR="005F0C3B">
        <w:t>14.03.2018</w:t>
      </w:r>
      <w:r w:rsidR="004435F2" w:rsidRPr="004435F2">
        <w:t xml:space="preserve"> №</w:t>
      </w:r>
      <w:r w:rsidR="005F0C3B">
        <w:t>87-5</w:t>
      </w:r>
      <w:r w:rsidR="004435F2" w:rsidRPr="004435F2">
        <w:t>.</w:t>
      </w:r>
    </w:p>
    <w:p w:rsidR="00484593" w:rsidRPr="00105A1F" w:rsidRDefault="00484593" w:rsidP="004435F2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</w:t>
      </w:r>
      <w:bookmarkStart w:id="0" w:name="_GoBack"/>
      <w:r w:rsidRPr="00105A1F">
        <w:t xml:space="preserve">муниципальной программы ЗАТО Солнечный </w:t>
      </w:r>
      <w:r w:rsidR="005F4477">
        <w:t>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A80C98">
        <w:t xml:space="preserve"> </w:t>
      </w:r>
      <w:r w:rsidR="00DB63C3" w:rsidRPr="00DB63C3">
        <w:t>гг</w:t>
      </w:r>
      <w:r w:rsidR="00EB519E">
        <w:t>.</w:t>
      </w:r>
      <w:bookmarkEnd w:id="0"/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484593" w:rsidRPr="00105A1F">
        <w:t xml:space="preserve"> </w:t>
      </w:r>
      <w:r w:rsidR="007E5F2B">
        <w:t xml:space="preserve">в </w:t>
      </w:r>
      <w:r w:rsidR="007E5F2B" w:rsidRPr="00105A1F">
        <w:t>муниципальную</w:t>
      </w:r>
      <w:r w:rsidR="00807530" w:rsidRPr="00807530">
        <w:t xml:space="preserve"> программ</w:t>
      </w:r>
      <w:r w:rsidR="0036411E">
        <w:t>у</w:t>
      </w:r>
      <w:r w:rsidR="00807530" w:rsidRPr="00807530">
        <w:t xml:space="preserve"> ЗАТО Солнечный Тверской области «</w:t>
      </w:r>
      <w:r w:rsidR="00DB63C3">
        <w:t xml:space="preserve">Развитие транспортного комплекса и дорожного хозяйства ЗАТО Солнечный </w:t>
      </w:r>
      <w:r w:rsidR="00EB519E">
        <w:t>Тверской области</w:t>
      </w:r>
      <w:r w:rsidR="00A80C98">
        <w:t xml:space="preserve"> </w:t>
      </w:r>
      <w:r w:rsidR="00DB63C3" w:rsidRPr="00807530">
        <w:t>на</w:t>
      </w:r>
      <w:r w:rsidR="00807530" w:rsidRPr="00807530">
        <w:t xml:space="preserve"> 201</w:t>
      </w:r>
      <w:r w:rsidR="004435F2">
        <w:t>8</w:t>
      </w:r>
      <w:r w:rsidR="00807530" w:rsidRPr="00807530">
        <w:t>-20</w:t>
      </w:r>
      <w:r w:rsidR="004435F2">
        <w:t>23</w:t>
      </w:r>
      <w:r w:rsidR="00807530" w:rsidRPr="00807530">
        <w:t xml:space="preserve"> гг.</w:t>
      </w:r>
      <w:r w:rsidR="00DB63C3">
        <w:t>»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DB63C3" w:rsidRPr="00DB63C3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>Целью Муниципальной программы является создание условий для  устойчивого и стабильного функционирования транспортной системы ЗАТО Солнечный.</w:t>
      </w:r>
      <w:r>
        <w:rPr>
          <w:bCs/>
        </w:rPr>
        <w:t xml:space="preserve"> </w:t>
      </w:r>
    </w:p>
    <w:p w:rsidR="00DB63C3" w:rsidRP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 xml:space="preserve">Реализация Муниципальной программы достигается посредством выполнения </w:t>
      </w:r>
    </w:p>
    <w:p w:rsidR="00DB63C3" w:rsidRPr="00DB63C3" w:rsidRDefault="00A80C98" w:rsidP="00DB63C3">
      <w:pPr>
        <w:pStyle w:val="Default"/>
        <w:rPr>
          <w:bCs/>
        </w:rPr>
      </w:pPr>
      <w:r>
        <w:rPr>
          <w:bCs/>
        </w:rPr>
        <w:t xml:space="preserve"> подпрограммы</w:t>
      </w:r>
      <w:r w:rsidR="00DB63C3" w:rsidRPr="00DB63C3">
        <w:rPr>
          <w:bCs/>
        </w:rPr>
        <w:t xml:space="preserve"> 1 «</w:t>
      </w:r>
      <w:r w:rsidR="00EB519E">
        <w:rPr>
          <w:bCs/>
        </w:rPr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DB63C3" w:rsidRPr="00DB63C3">
        <w:rPr>
          <w:bCs/>
        </w:rPr>
        <w:t>»</w:t>
      </w:r>
      <w:r w:rsidR="00EB519E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«О внесении изменений в муниципальн</w:t>
      </w:r>
      <w:r w:rsidR="00EB519E">
        <w:t>ую</w:t>
      </w:r>
      <w:r w:rsidR="00807530" w:rsidRPr="00807530">
        <w:t xml:space="preserve"> программ</w:t>
      </w:r>
      <w:r w:rsidR="00EB519E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DB63C3" w:rsidRPr="00DB63C3">
        <w:t xml:space="preserve"> гг</w:t>
      </w:r>
      <w:r w:rsidR="00807530">
        <w:t xml:space="preserve"> </w:t>
      </w:r>
      <w:r w:rsidR="0098682C" w:rsidRPr="00105A1F">
        <w:t>предусматривается у</w:t>
      </w:r>
      <w:r w:rsidR="00DB63C3">
        <w:t>велич</w:t>
      </w:r>
      <w:r w:rsidR="0098682C" w:rsidRPr="00105A1F">
        <w:t xml:space="preserve">ение бюджетных ассигнований на выполнение мероприятий по данной программе на </w:t>
      </w:r>
      <w:r w:rsidR="005F0C3B">
        <w:t>4302454,00</w:t>
      </w:r>
      <w:r w:rsidR="00DB63C3">
        <w:t xml:space="preserve"> </w:t>
      </w:r>
      <w:r w:rsidR="0098682C" w:rsidRPr="00105A1F">
        <w:t>руб.</w:t>
      </w:r>
    </w:p>
    <w:p w:rsidR="00114A7D" w:rsidRDefault="005F0C3B" w:rsidP="00EF592F">
      <w:pPr>
        <w:pStyle w:val="Default"/>
        <w:ind w:firstLine="709"/>
        <w:jc w:val="both"/>
      </w:pPr>
      <w:r w:rsidRPr="00114A7D">
        <w:rPr>
          <w:b/>
        </w:rPr>
        <w:t>По подразделу 0408 «Транспорт»</w:t>
      </w:r>
      <w:r>
        <w:t xml:space="preserve"> представленным проектом программы предлагается </w:t>
      </w:r>
    </w:p>
    <w:p w:rsidR="005F0C3B" w:rsidRDefault="00114A7D" w:rsidP="00EF592F">
      <w:pPr>
        <w:pStyle w:val="Default"/>
        <w:ind w:firstLine="709"/>
        <w:jc w:val="both"/>
      </w:pPr>
      <w:r>
        <w:t>-</w:t>
      </w:r>
      <w:r w:rsidR="005F0C3B" w:rsidRPr="00114A7D">
        <w:rPr>
          <w:b/>
        </w:rPr>
        <w:t>увеличить</w:t>
      </w:r>
      <w:r w:rsidR="005F0C3B">
        <w:t xml:space="preserve"> бюджетные ассигнования на сумму </w:t>
      </w:r>
      <w:r w:rsidR="005F0C3B" w:rsidRPr="00114A7D">
        <w:rPr>
          <w:b/>
        </w:rPr>
        <w:t>4232400,00 руб.</w:t>
      </w:r>
      <w:r w:rsidR="005F0C3B">
        <w:t xml:space="preserve"> на выполнение мероприятия 1.002 «Субсидии на поддержку социальных маршрутов внутреннего водного транспорта» задачи 1 «Внутренний водный транспорт» подпрограммы1 «Транспортное обслуживание населения, развитие и сохранность автомобильных дорог общего пользования местного значения ЗАТО Солнечный»</w:t>
      </w:r>
      <w:r w:rsidRPr="00114A7D">
        <w:t xml:space="preserve"> на основании Справки №750 Министерства транспорта Тверской области об изменении бюджетной росписи бюджета </w:t>
      </w:r>
      <w:r w:rsidRPr="00114A7D">
        <w:lastRenderedPageBreak/>
        <w:t>субъекта и лимитов бюджетных обязательств на 2018 финансовый год и плановый период от 16.03.2018.</w:t>
      </w:r>
    </w:p>
    <w:p w:rsidR="00114A7D" w:rsidRPr="00114A7D" w:rsidRDefault="00114A7D" w:rsidP="00114A7D">
      <w:pPr>
        <w:pStyle w:val="Default"/>
        <w:ind w:firstLine="709"/>
        <w:jc w:val="both"/>
      </w:pPr>
      <w:r>
        <w:t xml:space="preserve">- </w:t>
      </w:r>
      <w:r w:rsidRPr="00114A7D">
        <w:rPr>
          <w:b/>
        </w:rPr>
        <w:t>уменьшить</w:t>
      </w:r>
      <w:r>
        <w:t xml:space="preserve"> бюджетные ассигнования на сумму </w:t>
      </w:r>
      <w:r w:rsidRPr="00114A7D">
        <w:rPr>
          <w:b/>
        </w:rPr>
        <w:t>15075,00 руб.</w:t>
      </w:r>
      <w:r>
        <w:t xml:space="preserve"> на выполнение</w:t>
      </w:r>
      <w:r w:rsidRPr="00114A7D">
        <w:t xml:space="preserve"> мероприятия 1.00</w:t>
      </w:r>
      <w:r>
        <w:t>1</w:t>
      </w:r>
      <w:r w:rsidRPr="00114A7D">
        <w:t xml:space="preserve"> «</w:t>
      </w:r>
      <w:r>
        <w:t>Поддержка</w:t>
      </w:r>
      <w:r w:rsidRPr="00114A7D">
        <w:t xml:space="preserve"> социальных маршрутов внутреннего водного транспорта» задачи 1 «Внутренний водный транспорт» подпрограммы1 «Транспортное обслуживание населения, развитие и сохранность автомобильных дорог общего пользования местного значения ЗАТО Солнечный» на основании</w:t>
      </w:r>
      <w:r>
        <w:t xml:space="preserve"> расчета софинансирования представленного финансовым отделом администрации ЗАТО Солнечный.</w:t>
      </w:r>
    </w:p>
    <w:p w:rsidR="00114A7D" w:rsidRDefault="00AE040B" w:rsidP="0036411E">
      <w:pPr>
        <w:pStyle w:val="Default"/>
      </w:pPr>
      <w:r>
        <w:t xml:space="preserve">           </w:t>
      </w:r>
      <w:r w:rsidRPr="00AE040B">
        <w:t xml:space="preserve">По </w:t>
      </w:r>
      <w:r w:rsidRPr="00A80C98">
        <w:rPr>
          <w:b/>
        </w:rPr>
        <w:t xml:space="preserve">подразделу </w:t>
      </w:r>
      <w:r w:rsidR="00C900DD" w:rsidRPr="00A80C98">
        <w:rPr>
          <w:b/>
        </w:rPr>
        <w:t>040</w:t>
      </w:r>
      <w:r w:rsidR="007E5F2B">
        <w:rPr>
          <w:b/>
        </w:rPr>
        <w:t>9</w:t>
      </w:r>
      <w:r w:rsidRPr="00A80C98">
        <w:rPr>
          <w:b/>
        </w:rPr>
        <w:t xml:space="preserve"> «</w:t>
      </w:r>
      <w:r w:rsidR="007E5F2B">
        <w:rPr>
          <w:b/>
        </w:rPr>
        <w:t>Дорожное хозяйство (дорожные фонды)</w:t>
      </w:r>
      <w:r w:rsidRPr="00A80C98">
        <w:rPr>
          <w:b/>
        </w:rPr>
        <w:t>»</w:t>
      </w:r>
      <w:r w:rsidRPr="00AE040B">
        <w:t xml:space="preserve"> </w:t>
      </w:r>
      <w:r w:rsidR="00A80C98">
        <w:t>проектом программы предлагается</w:t>
      </w:r>
    </w:p>
    <w:p w:rsidR="00131BE5" w:rsidRDefault="00114A7D" w:rsidP="0036411E">
      <w:pPr>
        <w:pStyle w:val="Default"/>
      </w:pPr>
      <w:r>
        <w:t>-</w:t>
      </w:r>
      <w:r w:rsidR="00A80C98">
        <w:t xml:space="preserve"> </w:t>
      </w:r>
      <w:r w:rsidR="00AE040B" w:rsidRPr="009620CE">
        <w:rPr>
          <w:b/>
        </w:rPr>
        <w:t>у</w:t>
      </w:r>
      <w:r w:rsidR="00C900DD" w:rsidRPr="009620CE">
        <w:rPr>
          <w:b/>
        </w:rPr>
        <w:t>велич</w:t>
      </w:r>
      <w:r w:rsidR="00A80C98" w:rsidRPr="009620CE">
        <w:rPr>
          <w:b/>
        </w:rPr>
        <w:t>ить</w:t>
      </w:r>
      <w:r w:rsidR="00A80C98">
        <w:t xml:space="preserve"> бюджетные</w:t>
      </w:r>
      <w:r w:rsidR="00AE040B" w:rsidRPr="00AE040B">
        <w:t xml:space="preserve"> ассигнования на сумму </w:t>
      </w:r>
      <w:r w:rsidRPr="009620CE">
        <w:rPr>
          <w:b/>
        </w:rPr>
        <w:t>50115,00</w:t>
      </w:r>
      <w:r w:rsidR="00AE040B" w:rsidRPr="009620CE">
        <w:rPr>
          <w:b/>
        </w:rPr>
        <w:t xml:space="preserve"> руб.</w:t>
      </w:r>
      <w:r w:rsidR="00AE040B" w:rsidRPr="00AE040B">
        <w:t xml:space="preserve"> </w:t>
      </w:r>
      <w:r w:rsidR="00AE040B">
        <w:t xml:space="preserve">по подпрограмме </w:t>
      </w:r>
      <w:r w:rsidR="00C900DD" w:rsidRPr="00C900DD">
        <w:t xml:space="preserve"> </w:t>
      </w:r>
      <w:r w:rsidR="008741C5">
        <w:t>1</w:t>
      </w:r>
      <w:r w:rsidR="00C900DD" w:rsidRPr="00C900DD">
        <w:t xml:space="preserve"> «</w:t>
      </w:r>
      <w:r w:rsidR="008741C5" w:rsidRPr="008741C5"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C900DD" w:rsidRPr="00C900DD">
        <w:t>»</w:t>
      </w:r>
      <w:r w:rsidR="00C900DD">
        <w:t xml:space="preserve"> </w:t>
      </w:r>
      <w:r w:rsidR="00E95542">
        <w:t>Задаче</w:t>
      </w:r>
      <w:r w:rsidR="00E95542" w:rsidRPr="00E95542">
        <w:t xml:space="preserve"> </w:t>
      </w:r>
      <w:r w:rsidR="007E5F2B">
        <w:t>2</w:t>
      </w:r>
      <w:r w:rsidR="00904953">
        <w:t xml:space="preserve"> </w:t>
      </w:r>
      <w:r w:rsidR="00C900DD" w:rsidRPr="00C900DD">
        <w:t>«</w:t>
      </w:r>
      <w:r w:rsidR="007E5F2B">
        <w:t>Содержание автомобильных дорог и сооружений на них</w:t>
      </w:r>
      <w:r w:rsidR="00C900DD" w:rsidRPr="00C900DD">
        <w:t>»</w:t>
      </w:r>
      <w:r w:rsidR="009E50AA">
        <w:t xml:space="preserve"> </w:t>
      </w:r>
      <w:r w:rsidR="00AE040B" w:rsidRPr="00AE040B">
        <w:t xml:space="preserve">на </w:t>
      </w:r>
      <w:r w:rsidR="00AE040B">
        <w:t>осуществление</w:t>
      </w:r>
      <w:r>
        <w:t xml:space="preserve"> </w:t>
      </w:r>
      <w:r w:rsidR="00AE040B">
        <w:t>мероприяти</w:t>
      </w:r>
      <w:r w:rsidR="00C900DD">
        <w:t xml:space="preserve">я </w:t>
      </w:r>
      <w:r w:rsidR="007E5F2B">
        <w:t>2</w:t>
      </w:r>
      <w:r w:rsidR="004435F2">
        <w:t>.00</w:t>
      </w:r>
      <w:r>
        <w:t>2</w:t>
      </w:r>
      <w:r w:rsidR="00C900DD" w:rsidRPr="00C900DD">
        <w:t xml:space="preserve"> «</w:t>
      </w:r>
      <w:r w:rsidR="00131BE5">
        <w:t>Капитальный ремонт и ремонт автомобильных дорог</w:t>
      </w:r>
      <w:r w:rsidR="008741C5">
        <w:t xml:space="preserve">» </w:t>
      </w:r>
      <w:r w:rsidR="00A80C98">
        <w:t xml:space="preserve"> </w:t>
      </w:r>
      <w:r w:rsidR="00204656">
        <w:t>(</w:t>
      </w:r>
      <w:r w:rsidR="00941FA0">
        <w:t xml:space="preserve">представлен локальный </w:t>
      </w:r>
      <w:r w:rsidR="004435F2">
        <w:t>сметный расчет на</w:t>
      </w:r>
      <w:r w:rsidR="00941FA0">
        <w:t xml:space="preserve"> сумму </w:t>
      </w:r>
      <w:r w:rsidR="00131BE5">
        <w:t>50115,00</w:t>
      </w:r>
      <w:r w:rsidR="004435F2">
        <w:t xml:space="preserve"> руб. на</w:t>
      </w:r>
      <w:r w:rsidR="00131BE5">
        <w:t xml:space="preserve"> ямочный ремонт асфальтового покрытия на дороге местного значения в ЗАТО Солнечный.</w:t>
      </w:r>
    </w:p>
    <w:p w:rsidR="009620CE" w:rsidRDefault="009620CE" w:rsidP="0036411E">
      <w:pPr>
        <w:pStyle w:val="Default"/>
      </w:pPr>
      <w:r>
        <w:t xml:space="preserve">- </w:t>
      </w:r>
      <w:r w:rsidRPr="009620CE">
        <w:rPr>
          <w:b/>
        </w:rPr>
        <w:t>уменьшить</w:t>
      </w:r>
      <w:r>
        <w:t xml:space="preserve"> бюджетные ассигнования в сумме </w:t>
      </w:r>
      <w:r w:rsidRPr="009620CE">
        <w:rPr>
          <w:b/>
        </w:rPr>
        <w:t>708486,00 руб.</w:t>
      </w:r>
      <w:r>
        <w:t xml:space="preserve"> </w:t>
      </w:r>
      <w:r w:rsidRPr="009620CE">
        <w:t>по подпрограмме  1 «Транспортное обслуживание населения, развитие и сохранность автомобильных дорог общего пользования местного значения ЗАТО Солнечный» Задаче 2 «Содержание автомобильных дорог и сооружений на них» на осуществление мероприятия</w:t>
      </w:r>
      <w:r>
        <w:t xml:space="preserve"> 2.002 «Создание условий для устройства ледовой переправы» в связи с отсутствием принятых бюджетных обязательств (пояснительная записка финансового отдела администрации ЗАТО Солнечный)</w:t>
      </w:r>
    </w:p>
    <w:p w:rsidR="00131BE5" w:rsidRDefault="00131BE5" w:rsidP="005D4E5E">
      <w:pPr>
        <w:pStyle w:val="Default"/>
      </w:pPr>
      <w:r>
        <w:t xml:space="preserve">- </w:t>
      </w:r>
      <w:r w:rsidR="009620CE" w:rsidRPr="005D4E5E">
        <w:rPr>
          <w:b/>
        </w:rPr>
        <w:t>увеличить</w:t>
      </w:r>
      <w:r w:rsidR="009620CE">
        <w:t xml:space="preserve"> бюджетные ассигнования  в сумме </w:t>
      </w:r>
      <w:r w:rsidR="009620CE" w:rsidRPr="005D4E5E">
        <w:rPr>
          <w:b/>
        </w:rPr>
        <w:t>743500,00 руб.</w:t>
      </w:r>
      <w:r w:rsidR="009620CE">
        <w:t xml:space="preserve"> </w:t>
      </w:r>
      <w:r w:rsidR="009620CE" w:rsidRPr="009620CE">
        <w:t>по подпрограмме  1 «Транспортное обслуживание населения, развитие и сохранность автомобильных дорог общего пользования местного значения ЗАТО Солнечный» Задаче 2 «Содержание автомобильных дорог и сооружений на них» на осуществление мероприятия</w:t>
      </w:r>
      <w:r w:rsidR="009620CE">
        <w:t xml:space="preserve"> 2.003 «Капитальный ремонт и ремонт улично-дорожной сети»</w:t>
      </w:r>
      <w:r w:rsidR="005D4E5E">
        <w:t xml:space="preserve"> (представлена копия письма Министерства финансов Тверской области от 15.03.2018 №04-39/1760-юо о планировании выделения из областного бюджета субсидии на ремонт автомобильных дорог общего пользования местного значения, сводный сметный расчет стоимости строительства «Ремонт покрытия дороги до ДО «Селигер» на сумму 1376530,00 руб.,</w:t>
      </w:r>
      <w:r w:rsidR="005D4E5E" w:rsidRPr="005D4E5E">
        <w:t xml:space="preserve"> сводный сметный расчет стоимости строительства</w:t>
      </w:r>
      <w:r w:rsidR="005D4E5E">
        <w:t xml:space="preserve"> «Ремонт покрытия дороги «Подъезд к острову Городомля» на сумму 1230570,00 руб., пояснительная записка финансового отдела администрации ЗАТО Солнечный)</w:t>
      </w:r>
    </w:p>
    <w:p w:rsidR="005D4E5E" w:rsidRPr="00D633F4" w:rsidRDefault="005D4E5E" w:rsidP="005D4E5E">
      <w:pPr>
        <w:pStyle w:val="Default"/>
        <w:rPr>
          <w:i/>
        </w:rPr>
      </w:pPr>
      <w:r w:rsidRPr="00D633F4">
        <w:rPr>
          <w:i/>
        </w:rPr>
        <w:t xml:space="preserve">В Приложении 1 к проекту постановления 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2018-2023 гг по строке </w:t>
      </w:r>
      <w:r w:rsidR="00D633F4" w:rsidRPr="00D633F4">
        <w:rPr>
          <w:i/>
        </w:rPr>
        <w:t>«Программа Развитие транспортного комплекса и дорожного хозяйства ЗАТО Солнечный Тверской области» на 2018-2023 годы, всего» в графе 17 указана сумма 12752,04 тыс. руб., следует указать 12325,29 тыс. руб., отклонение 426,75 тыс. руб. Привести в соответствие.</w:t>
      </w:r>
    </w:p>
    <w:p w:rsidR="00D633F4" w:rsidRPr="00D633F4" w:rsidRDefault="00D633F4" w:rsidP="005D4E5E">
      <w:pPr>
        <w:pStyle w:val="Default"/>
        <w:rPr>
          <w:i/>
        </w:rPr>
      </w:pPr>
      <w:r w:rsidRPr="00D633F4">
        <w:rPr>
          <w:i/>
        </w:rPr>
        <w:t>В тексте проекта постановления 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2018-2023 гг исправить суммы 12752,04 тыс. руб. на 12325,29 тыс. руб.</w:t>
      </w:r>
    </w:p>
    <w:p w:rsidR="0098682C" w:rsidRPr="00105A1F" w:rsidRDefault="00FF4EB2" w:rsidP="0036411E">
      <w:pPr>
        <w:pStyle w:val="Default"/>
        <w:rPr>
          <w:b/>
        </w:rPr>
      </w:pPr>
      <w:r>
        <w:rPr>
          <w:b/>
        </w:rPr>
        <w:t xml:space="preserve">    </w:t>
      </w:r>
      <w:r w:rsidR="0098682C"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</w:pPr>
      <w:r w:rsidRPr="00105A1F">
        <w:t xml:space="preserve">Представленный для проведения финансово-экономической экспертизы проект Постановления </w:t>
      </w:r>
      <w:r w:rsidR="008741C5" w:rsidRPr="008741C5">
        <w:t>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FA5443">
        <w:t>8</w:t>
      </w:r>
      <w:r w:rsidR="008741C5" w:rsidRPr="008741C5">
        <w:t>-20</w:t>
      </w:r>
      <w:r w:rsidR="00FA5443">
        <w:t>23</w:t>
      </w:r>
      <w:r w:rsidR="008741C5" w:rsidRPr="008741C5">
        <w:t xml:space="preserve"> гг </w:t>
      </w:r>
      <w:r w:rsidRPr="00105A1F">
        <w:lastRenderedPageBreak/>
        <w:t>подготовлен в соответствии с требованиями норм действующег</w:t>
      </w:r>
      <w:r w:rsidR="00FF4EB2">
        <w:t>о бюджетного законодательства.</w:t>
      </w:r>
      <w:r w:rsidRPr="00105A1F">
        <w:t xml:space="preserve"> </w:t>
      </w:r>
      <w:r w:rsidR="00FF4EB2" w:rsidRPr="00FF4EB2">
        <w:t>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Думы ЗАТО Солнечный «О внесении изменений в бюджет ЗАТО Солнечный Тверской области на 201</w:t>
      </w:r>
      <w:r w:rsidR="00FA5443">
        <w:t>8</w:t>
      </w:r>
      <w:r w:rsidR="00FF4EB2" w:rsidRPr="00FF4EB2">
        <w:t xml:space="preserve"> год и плановый период 201</w:t>
      </w:r>
      <w:r w:rsidR="00FA5443">
        <w:t>9</w:t>
      </w:r>
      <w:r w:rsidR="00FF4EB2" w:rsidRPr="00FF4EB2">
        <w:t xml:space="preserve"> и 20</w:t>
      </w:r>
      <w:r w:rsidR="00FA5443">
        <w:t>2</w:t>
      </w:r>
      <w:r w:rsidR="00DE5819">
        <w:t>0</w:t>
      </w:r>
      <w:r w:rsidR="00FF4EB2" w:rsidRPr="00FF4EB2">
        <w:t xml:space="preserve"> годов». В связи с этим, данный проект Постановления может быть рекомендован к принятию </w:t>
      </w:r>
      <w:r w:rsidR="00ED7746">
        <w:t>в представленной редакции</w:t>
      </w:r>
      <w:r w:rsidR="00FA5443">
        <w:t xml:space="preserve"> </w:t>
      </w:r>
      <w:r w:rsidR="00FA5443" w:rsidRPr="00FA5443">
        <w:rPr>
          <w:u w:val="single"/>
        </w:rPr>
        <w:t>с учетом замечаний ревизионной комиссии</w:t>
      </w:r>
      <w:r w:rsidR="00FF4EB2" w:rsidRPr="00FF4EB2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29E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8DA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AE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4A7D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1BE5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2B0D"/>
    <w:rsid w:val="001A419B"/>
    <w:rsid w:val="001A528B"/>
    <w:rsid w:val="001A63B2"/>
    <w:rsid w:val="001A6D0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656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5F2B"/>
    <w:rsid w:val="002D73DB"/>
    <w:rsid w:val="002D74AB"/>
    <w:rsid w:val="002D7D17"/>
    <w:rsid w:val="002E0573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11E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B68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5F2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35E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60BE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E5E"/>
    <w:rsid w:val="005D586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0C3B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E4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F2B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57BD"/>
    <w:rsid w:val="008064D3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41BB"/>
    <w:rsid w:val="00865C78"/>
    <w:rsid w:val="0086722E"/>
    <w:rsid w:val="00867F15"/>
    <w:rsid w:val="00867F6A"/>
    <w:rsid w:val="00872881"/>
    <w:rsid w:val="0087311F"/>
    <w:rsid w:val="00873ADA"/>
    <w:rsid w:val="008741C5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58B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4953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1FA0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0CE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0AA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C98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05BC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654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0DD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10D6"/>
    <w:rsid w:val="00D62C66"/>
    <w:rsid w:val="00D633F4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2D7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63C3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5819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4407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542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9E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D748D"/>
    <w:rsid w:val="00ED7746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31B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5443"/>
    <w:rsid w:val="00FA7D93"/>
    <w:rsid w:val="00FB1626"/>
    <w:rsid w:val="00FB4979"/>
    <w:rsid w:val="00FB71F8"/>
    <w:rsid w:val="00FB77C6"/>
    <w:rsid w:val="00FC1843"/>
    <w:rsid w:val="00FC1AB2"/>
    <w:rsid w:val="00FC2E13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03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4EB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3959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33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406C-6A05-4864-BAC9-6E4006B5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2018-04-26T05:50:00Z</cp:lastPrinted>
  <dcterms:created xsi:type="dcterms:W3CDTF">2018-04-25T13:40:00Z</dcterms:created>
  <dcterms:modified xsi:type="dcterms:W3CDTF">2018-04-26T06:01:00Z</dcterms:modified>
</cp:coreProperties>
</file>