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6C3A47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1958F2">
        <w:t>03 ноября</w:t>
      </w:r>
      <w:r w:rsidR="005F4477">
        <w:rPr>
          <w:color w:val="auto"/>
        </w:rPr>
        <w:t xml:space="preserve"> 201</w:t>
      </w:r>
      <w:r w:rsidR="006C3A47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714064" w:rsidRDefault="00714064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6C3A47">
        <w:t>7</w:t>
      </w:r>
      <w:r w:rsidR="00807530" w:rsidRPr="00807530">
        <w:t>-201</w:t>
      </w:r>
      <w:r w:rsidR="006C3A47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6C3A47">
        <w:t>7</w:t>
      </w:r>
      <w:r w:rsidR="004C5BB0">
        <w:t>-201</w:t>
      </w:r>
      <w:r w:rsidR="006C3A47">
        <w:t>9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территории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305DFD" w:rsidRDefault="00305DFD" w:rsidP="00EF592F">
      <w:pPr>
        <w:pStyle w:val="Default"/>
        <w:ind w:firstLine="709"/>
        <w:jc w:val="both"/>
        <w:rPr>
          <w:bCs/>
        </w:rPr>
      </w:pPr>
      <w:r>
        <w:rPr>
          <w:bCs/>
        </w:rPr>
        <w:t>Согласно представленного проекта Постановления объем расходов в рамках выполнения данной программы не изменяется, планируется перераспределение расходов между КБК.</w:t>
      </w:r>
    </w:p>
    <w:p w:rsid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BD190E" w:rsidRDefault="00BD190E" w:rsidP="00BD190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программы предлагается </w:t>
      </w:r>
      <w:r w:rsidRPr="00305DFD">
        <w:rPr>
          <w:rFonts w:ascii="Times New Roman" w:hAnsi="Times New Roman" w:cs="Times New Roman"/>
          <w:b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бюджетные ассигнования на 2017 год в сумме </w:t>
      </w:r>
      <w:r w:rsidRPr="00305DFD">
        <w:rPr>
          <w:rFonts w:ascii="Times New Roman" w:hAnsi="Times New Roman" w:cs="Times New Roman"/>
          <w:b/>
          <w:sz w:val="24"/>
          <w:szCs w:val="24"/>
        </w:rPr>
        <w:t>2398990,92 руб.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мероприятия 1.006 «Формирование муниципального жилищного фонда» задачи 1  «Создание условий для развития строительства» Подпрограммы 1 «Улучшение жилищных условий проживания граждан». Согласно Пояснительной записки финансового отдела администрации ЗАТО Солнечный, </w:t>
      </w:r>
      <w:r w:rsidR="001958F2">
        <w:rPr>
          <w:rFonts w:ascii="Times New Roman" w:hAnsi="Times New Roman" w:cs="Times New Roman"/>
          <w:sz w:val="24"/>
          <w:szCs w:val="24"/>
        </w:rPr>
        <w:t xml:space="preserve">планируется приобретение 4 квартир путем участия в долевом строительстве жилья (представлен расчет начальной (максимальной) </w:t>
      </w:r>
      <w:r w:rsidR="001958F2">
        <w:rPr>
          <w:rFonts w:ascii="Times New Roman" w:hAnsi="Times New Roman" w:cs="Times New Roman"/>
          <w:sz w:val="24"/>
          <w:szCs w:val="24"/>
        </w:rPr>
        <w:lastRenderedPageBreak/>
        <w:t>цены контракта) и по условиям проекта  муниципального контракта в 2017 году необходимо будет оплатить 30% стоимости этого контракта.</w:t>
      </w:r>
    </w:p>
    <w:p w:rsidR="001958F2" w:rsidRPr="001958F2" w:rsidRDefault="001958F2" w:rsidP="001958F2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958F2">
        <w:rPr>
          <w:rFonts w:ascii="Times New Roman" w:eastAsia="Times New Roman" w:hAnsi="Times New Roman" w:cs="Times New Roman"/>
          <w:b/>
          <w:bCs/>
          <w:color w:val="auto"/>
        </w:rPr>
        <w:t>Раздел 1000 «Социальная политика»</w:t>
      </w:r>
    </w:p>
    <w:p w:rsidR="00305DFD" w:rsidRDefault="001958F2" w:rsidP="00305DF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Программы предлагается </w:t>
      </w:r>
      <w:r w:rsidRPr="00305DFD">
        <w:rPr>
          <w:rFonts w:ascii="Times New Roman" w:hAnsi="Times New Roman" w:cs="Times New Roman"/>
          <w:b/>
          <w:sz w:val="24"/>
          <w:szCs w:val="24"/>
        </w:rPr>
        <w:t xml:space="preserve">уменьшить </w:t>
      </w: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на 2017 год </w:t>
      </w:r>
      <w:r w:rsidR="00305DFD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05DFD" w:rsidRPr="00305DFD">
        <w:rPr>
          <w:rFonts w:ascii="Times New Roman" w:hAnsi="Times New Roman" w:cs="Times New Roman"/>
          <w:b/>
          <w:sz w:val="24"/>
          <w:szCs w:val="24"/>
        </w:rPr>
        <w:t>2398990,92 руб.</w:t>
      </w:r>
      <w:r w:rsidR="0030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выполнение мероприятия 1.003 «Предоставление муниципальной поддержки гражданам для приобретения строящегося жилья» задачи1 «Создание условий для развития жилищного строительства» Подпрограммы 1 «Улучшение жилищных условий  проживания граждан» (представлена Пояснительная записка финансового отдела администрации ЗАТО Солнечный).</w:t>
      </w:r>
    </w:p>
    <w:p w:rsidR="00025225" w:rsidRPr="0015099A" w:rsidRDefault="00305DFD" w:rsidP="00305DFD">
      <w:pPr>
        <w:jc w:val="lef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предыдущем заключении</w:t>
      </w:r>
      <w:r w:rsidR="00025225" w:rsidRPr="001509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5DFD">
        <w:rPr>
          <w:rFonts w:ascii="Times New Roman" w:eastAsia="Calibri" w:hAnsi="Times New Roman" w:cs="Times New Roman"/>
          <w:i/>
          <w:sz w:val="24"/>
          <w:szCs w:val="24"/>
        </w:rPr>
        <w:t>по результатам финансово-экономической экспертизы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5DFD">
        <w:rPr>
          <w:rFonts w:ascii="Times New Roman" w:eastAsia="Calibri" w:hAnsi="Times New Roman" w:cs="Times New Roman"/>
          <w:i/>
          <w:sz w:val="24"/>
          <w:szCs w:val="24"/>
        </w:rPr>
        <w:t>проекта Постановления Администрации ЗАТО Солнечный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5DFD">
        <w:rPr>
          <w:rFonts w:ascii="Times New Roman" w:eastAsia="Calibri" w:hAnsi="Times New Roman" w:cs="Times New Roman"/>
          <w:i/>
          <w:sz w:val="24"/>
          <w:szCs w:val="24"/>
        </w:rPr>
        <w:t>«О внесении изменений  в муниципальную программу ЗАТО Солнечный Тверской области  «Жилищно-коммунальное хозяйство и благоустройство ЗАТО Солнечный Тверской области»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05DFD">
        <w:rPr>
          <w:rFonts w:ascii="Times New Roman" w:eastAsia="Calibri" w:hAnsi="Times New Roman" w:cs="Times New Roman"/>
          <w:i/>
          <w:sz w:val="24"/>
          <w:szCs w:val="24"/>
        </w:rPr>
        <w:t>на 2017-2019 годы»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25225" w:rsidRPr="0015099A">
        <w:rPr>
          <w:rFonts w:ascii="Times New Roman" w:eastAsia="Calibri" w:hAnsi="Times New Roman" w:cs="Times New Roman"/>
          <w:i/>
          <w:sz w:val="24"/>
          <w:szCs w:val="24"/>
        </w:rPr>
        <w:t xml:space="preserve">в приложении 1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к Постановлению администрации ЗАТО Солнечный указывалось, что </w:t>
      </w:r>
      <w:r w:rsidR="00025225" w:rsidRPr="0015099A">
        <w:rPr>
          <w:rFonts w:ascii="Times New Roman" w:eastAsia="Calibri" w:hAnsi="Times New Roman" w:cs="Times New Roman"/>
          <w:i/>
          <w:sz w:val="24"/>
          <w:szCs w:val="24"/>
        </w:rPr>
        <w:t>по строке КБК 0503 013012002Б в графе 17 необходимо указать сумму 585,2</w:t>
      </w:r>
      <w:r w:rsidR="0015099A" w:rsidRPr="0015099A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025225" w:rsidRPr="0015099A">
        <w:rPr>
          <w:rFonts w:ascii="Times New Roman" w:eastAsia="Calibri" w:hAnsi="Times New Roman" w:cs="Times New Roman"/>
          <w:i/>
          <w:sz w:val="24"/>
          <w:szCs w:val="24"/>
        </w:rPr>
        <w:t xml:space="preserve"> тыс. руб., в графе 20 сумму 585,2</w:t>
      </w:r>
      <w:r w:rsidR="0015099A" w:rsidRPr="0015099A">
        <w:rPr>
          <w:rFonts w:ascii="Times New Roman" w:eastAsia="Calibri" w:hAnsi="Times New Roman" w:cs="Times New Roman"/>
          <w:i/>
          <w:sz w:val="24"/>
          <w:szCs w:val="24"/>
        </w:rPr>
        <w:t>3</w:t>
      </w:r>
      <w:r w:rsidR="00025225" w:rsidRPr="0015099A">
        <w:rPr>
          <w:rFonts w:ascii="Times New Roman" w:eastAsia="Calibri" w:hAnsi="Times New Roman" w:cs="Times New Roman"/>
          <w:i/>
          <w:sz w:val="24"/>
          <w:szCs w:val="24"/>
        </w:rPr>
        <w:t xml:space="preserve"> тыс. руб</w:t>
      </w:r>
      <w:r w:rsidR="0015099A" w:rsidRPr="0015099A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 момент настоящей экспертизы данные исправления не внесены. Предлагается внести данные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изменения.</w:t>
      </w:r>
    </w:p>
    <w:p w:rsidR="008653EF" w:rsidRPr="00A45D54" w:rsidRDefault="0022054B" w:rsidP="00BD190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8653EF">
        <w:t>7</w:t>
      </w:r>
      <w:r w:rsidR="00A93ABC" w:rsidRPr="00A93ABC">
        <w:t>-201</w:t>
      </w:r>
      <w:r w:rsidR="008653EF">
        <w:t>9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все расходные обязательства подтверждены оправдательными документами</w:t>
      </w:r>
      <w:r w:rsidR="003D050B">
        <w:t>. 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916AF0">
        <w:t>внесении изменений бюджет</w:t>
      </w:r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8653EF">
        <w:t>7</w:t>
      </w:r>
      <w:r w:rsidR="003D050B">
        <w:t xml:space="preserve"> год</w:t>
      </w:r>
      <w:r w:rsidR="008653EF">
        <w:t xml:space="preserve"> 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A857F0">
        <w:t xml:space="preserve">  с учетом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5225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099A"/>
    <w:rsid w:val="001555B4"/>
    <w:rsid w:val="001561E6"/>
    <w:rsid w:val="001570DB"/>
    <w:rsid w:val="00157FD6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58F2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4ADA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5DFD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8E8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077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4FFD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7F0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13C6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305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90E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1FD8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0880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827F-D378-4D15-9738-C04E6A79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2</cp:revision>
  <cp:lastPrinted>2013-05-23T09:44:00Z</cp:lastPrinted>
  <dcterms:created xsi:type="dcterms:W3CDTF">2017-11-03T06:39:00Z</dcterms:created>
  <dcterms:modified xsi:type="dcterms:W3CDTF">2017-11-03T06:39:00Z</dcterms:modified>
</cp:coreProperties>
</file>