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76769D">
        <w:rPr>
          <w:rFonts w:ascii="Times New Roman" w:hAnsi="Times New Roman" w:cs="Times New Roman"/>
          <w:b/>
          <w:sz w:val="26"/>
          <w:szCs w:val="26"/>
          <w:lang w:eastAsia="ru-RU"/>
        </w:rPr>
        <w:t>ой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BB7D61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06262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062626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726CAA">
        <w:t>27</w:t>
      </w:r>
      <w:r w:rsidR="00062626">
        <w:t xml:space="preserve"> ноя</w:t>
      </w:r>
      <w:r w:rsidR="00D73B27">
        <w:t>бря</w:t>
      </w:r>
      <w:r w:rsidR="005F4477">
        <w:rPr>
          <w:color w:val="auto"/>
        </w:rPr>
        <w:t xml:space="preserve"> 201</w:t>
      </w:r>
      <w:r w:rsidR="00062626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062626" w:rsidRDefault="00484593" w:rsidP="00062626">
      <w:pPr>
        <w:pStyle w:val="Default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062626" w:rsidRPr="00062626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062626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3738C">
        <w:t>Развитие образования</w:t>
      </w:r>
      <w:r w:rsidR="00D73B27">
        <w:t xml:space="preserve"> ЗАТО Солнечный Тверской области</w:t>
      </w:r>
      <w:r w:rsidR="005F4477">
        <w:t>» на 201</w:t>
      </w:r>
      <w:r w:rsidR="00062626">
        <w:t>8</w:t>
      </w:r>
      <w:r w:rsidR="005F4477">
        <w:t>-20</w:t>
      </w:r>
      <w:r w:rsidR="00062626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BB7D61">
        <w:t xml:space="preserve"> </w:t>
      </w:r>
      <w:r w:rsidR="0076769D">
        <w:t>муниципальной</w:t>
      </w:r>
      <w:r w:rsidR="00D73B27">
        <w:t xml:space="preserve"> программ</w:t>
      </w:r>
      <w:r w:rsidR="00BB7D61">
        <w:t>е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 Тверской области</w:t>
      </w:r>
      <w:r w:rsidR="00807530" w:rsidRPr="00807530">
        <w:t>» на 201</w:t>
      </w:r>
      <w:r w:rsidR="00062626">
        <w:t>8</w:t>
      </w:r>
      <w:r w:rsidR="00807530" w:rsidRPr="00807530">
        <w:t>-20</w:t>
      </w:r>
      <w:r w:rsidR="00062626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062626">
        <w:t>8</w:t>
      </w:r>
      <w:r w:rsidR="00807530" w:rsidRPr="00807530">
        <w:t>-20</w:t>
      </w:r>
      <w:r w:rsidR="00062626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BB7D61">
        <w:t xml:space="preserve"> </w:t>
      </w:r>
      <w:r w:rsidR="0051412D" w:rsidRPr="0051412D">
        <w:t>муниципальн</w:t>
      </w:r>
      <w:r w:rsidR="0076769D">
        <w:t>ой</w:t>
      </w:r>
      <w:r w:rsidR="0051412D" w:rsidRPr="0051412D">
        <w:t xml:space="preserve"> программ</w:t>
      </w:r>
      <w:r w:rsidR="00BB7D61">
        <w:t>е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062626">
        <w:t>8</w:t>
      </w:r>
      <w:r w:rsidR="00807530" w:rsidRPr="00807530">
        <w:t>-20</w:t>
      </w:r>
      <w:r w:rsidR="00062626">
        <w:t>23</w:t>
      </w:r>
      <w:r w:rsidR="00EE5518">
        <w:t xml:space="preserve"> 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51412D">
        <w:t xml:space="preserve">бюджетные ассигнования на выполнение мероприятий данной программы в сумме </w:t>
      </w:r>
      <w:r w:rsidR="00EE5518">
        <w:t>277143,68</w:t>
      </w:r>
      <w:r w:rsidR="0051412D">
        <w:t xml:space="preserve"> тыс. руб., в том числе по годам ее реализации</w:t>
      </w:r>
      <w:r w:rsidR="0021675E">
        <w:t xml:space="preserve"> </w:t>
      </w:r>
      <w:r w:rsidR="0051412D">
        <w:t>: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EE5518">
        <w:t>8</w:t>
      </w:r>
      <w:r>
        <w:t xml:space="preserve"> год – </w:t>
      </w:r>
      <w:r w:rsidR="00EE5518">
        <w:t>48044,98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EE5518">
        <w:t>9</w:t>
      </w:r>
      <w:r>
        <w:t xml:space="preserve"> год – </w:t>
      </w:r>
      <w:r w:rsidR="00EE5518">
        <w:t>45831,58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</w:t>
      </w:r>
      <w:r w:rsidR="00EE5518">
        <w:t>20</w:t>
      </w:r>
      <w:r>
        <w:t xml:space="preserve"> год – </w:t>
      </w:r>
      <w:r w:rsidR="00EE5518">
        <w:t>45816,78</w:t>
      </w:r>
      <w:r>
        <w:t xml:space="preserve"> тыс. руб.</w:t>
      </w:r>
      <w:r w:rsidR="006D7306">
        <w:t xml:space="preserve"> </w:t>
      </w:r>
    </w:p>
    <w:p w:rsidR="00EE5518" w:rsidRDefault="00EE5518" w:rsidP="00EF592F">
      <w:pPr>
        <w:pStyle w:val="Default"/>
        <w:ind w:firstLine="709"/>
        <w:jc w:val="both"/>
      </w:pPr>
      <w:r w:rsidRPr="00EE5518">
        <w:t>202</w:t>
      </w:r>
      <w:r>
        <w:t>1</w:t>
      </w:r>
      <w:r w:rsidRPr="00EE5518">
        <w:t xml:space="preserve"> год – 45816,78 тыс. руб.</w:t>
      </w:r>
    </w:p>
    <w:p w:rsidR="00EE5518" w:rsidRDefault="00EE5518" w:rsidP="00EF592F">
      <w:pPr>
        <w:pStyle w:val="Default"/>
        <w:ind w:firstLine="709"/>
        <w:jc w:val="both"/>
      </w:pPr>
      <w:r w:rsidRPr="00EE5518">
        <w:t>202</w:t>
      </w:r>
      <w:r>
        <w:t>2</w:t>
      </w:r>
      <w:r w:rsidRPr="00EE5518">
        <w:t xml:space="preserve"> год – 45816,78 тыс. руб.</w:t>
      </w:r>
    </w:p>
    <w:p w:rsidR="00EE5518" w:rsidRDefault="00EE5518" w:rsidP="00EF592F">
      <w:pPr>
        <w:pStyle w:val="Default"/>
        <w:ind w:firstLine="709"/>
        <w:jc w:val="both"/>
      </w:pPr>
      <w:r w:rsidRPr="00EE5518">
        <w:t>202</w:t>
      </w:r>
      <w:r>
        <w:t>3</w:t>
      </w:r>
      <w:r w:rsidRPr="00EE5518">
        <w:t xml:space="preserve"> год – 45816,78 тыс. руб.</w:t>
      </w:r>
    </w:p>
    <w:p w:rsidR="00AE040B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</w:t>
      </w:r>
      <w:r w:rsidR="003E78C9">
        <w:rPr>
          <w:b/>
        </w:rPr>
        <w:t>7</w:t>
      </w:r>
      <w:r w:rsidR="005B2262">
        <w:rPr>
          <w:b/>
        </w:rPr>
        <w:t>01</w:t>
      </w:r>
      <w:r w:rsidRPr="00F408D7">
        <w:rPr>
          <w:b/>
        </w:rPr>
        <w:t xml:space="preserve"> «</w:t>
      </w:r>
      <w:r w:rsidR="003E78C9">
        <w:rPr>
          <w:b/>
        </w:rPr>
        <w:t>Дошкольное образование</w:t>
      </w:r>
      <w:r w:rsidRPr="00F408D7">
        <w:rPr>
          <w:b/>
        </w:rPr>
        <w:t>»</w:t>
      </w:r>
      <w:r w:rsidRPr="00AE040B">
        <w:t xml:space="preserve"> </w:t>
      </w:r>
      <w:r w:rsidR="00F23F4E">
        <w:t>предусмотрены ассигнования на выполнение мероприятий подпрограмм</w:t>
      </w:r>
      <w:r w:rsidR="00552CC9">
        <w:t xml:space="preserve">ы </w:t>
      </w:r>
      <w:r w:rsidR="00021D58">
        <w:t>1 «</w:t>
      </w:r>
      <w:r w:rsidR="003E78C9">
        <w:t>Дошкольное и общее образование</w:t>
      </w:r>
      <w:r w:rsidR="00021D58">
        <w:t xml:space="preserve">» </w:t>
      </w:r>
      <w:r w:rsidR="00F23F4E">
        <w:t>в</w:t>
      </w:r>
      <w:r w:rsidRPr="00AE040B">
        <w:t xml:space="preserve"> сумм</w:t>
      </w:r>
      <w:r w:rsidR="00F23F4E">
        <w:t>е</w:t>
      </w:r>
      <w:r w:rsidRPr="00AE040B">
        <w:t xml:space="preserve"> </w:t>
      </w:r>
      <w:r w:rsidR="00EE5518">
        <w:t>72776,23</w:t>
      </w:r>
      <w:r w:rsidR="00F23F4E">
        <w:t xml:space="preserve"> тыс.</w:t>
      </w:r>
      <w:r w:rsidR="00BB7834">
        <w:t xml:space="preserve"> руб., в том числе:</w:t>
      </w:r>
    </w:p>
    <w:p w:rsidR="00BB7834" w:rsidRDefault="00BB7834" w:rsidP="00AE040B">
      <w:pPr>
        <w:pStyle w:val="Default"/>
      </w:pPr>
      <w:r>
        <w:t>201</w:t>
      </w:r>
      <w:r w:rsidR="00EE5518">
        <w:t>8</w:t>
      </w:r>
      <w:r>
        <w:t xml:space="preserve"> год </w:t>
      </w:r>
      <w:r w:rsidR="00B77967">
        <w:t>–</w:t>
      </w:r>
      <w:r>
        <w:t xml:space="preserve"> </w:t>
      </w:r>
      <w:r w:rsidR="00EE5518">
        <w:t>12311,18</w:t>
      </w:r>
      <w:r>
        <w:t xml:space="preserve"> тыс. руб.</w:t>
      </w:r>
    </w:p>
    <w:p w:rsidR="00BB7834" w:rsidRDefault="00BB7834" w:rsidP="00AE040B">
      <w:pPr>
        <w:pStyle w:val="Default"/>
      </w:pPr>
      <w:r>
        <w:t>201</w:t>
      </w:r>
      <w:r w:rsidR="00EE5518">
        <w:t>9</w:t>
      </w:r>
      <w:r>
        <w:t xml:space="preserve"> год – </w:t>
      </w:r>
      <w:r w:rsidR="00EE5518">
        <w:t>12093,01</w:t>
      </w:r>
      <w:r>
        <w:t xml:space="preserve"> тыс. руб.</w:t>
      </w:r>
    </w:p>
    <w:p w:rsidR="00BB7834" w:rsidRDefault="00BB7834" w:rsidP="00AE040B">
      <w:pPr>
        <w:pStyle w:val="Default"/>
      </w:pPr>
      <w:r>
        <w:lastRenderedPageBreak/>
        <w:t>20</w:t>
      </w:r>
      <w:r w:rsidR="00EE5518">
        <w:t>20</w:t>
      </w:r>
      <w:r>
        <w:t xml:space="preserve"> год – </w:t>
      </w:r>
      <w:r w:rsidR="00EE5518">
        <w:t>12093,01</w:t>
      </w:r>
      <w:r>
        <w:t xml:space="preserve"> тыс. руб.</w:t>
      </w:r>
    </w:p>
    <w:p w:rsidR="00EE5518" w:rsidRDefault="00EE5518" w:rsidP="00AE040B">
      <w:pPr>
        <w:pStyle w:val="Default"/>
      </w:pPr>
      <w:r w:rsidRPr="00EE5518">
        <w:t>202</w:t>
      </w:r>
      <w:r>
        <w:t>1</w:t>
      </w:r>
      <w:r w:rsidRPr="00EE5518">
        <w:t xml:space="preserve"> год – 12093,01 тыс. руб.</w:t>
      </w:r>
    </w:p>
    <w:p w:rsidR="00EE5518" w:rsidRDefault="00EE5518" w:rsidP="00AE040B">
      <w:pPr>
        <w:pStyle w:val="Default"/>
      </w:pPr>
      <w:r w:rsidRPr="00EE5518">
        <w:t>202</w:t>
      </w:r>
      <w:r>
        <w:t>2</w:t>
      </w:r>
      <w:r w:rsidRPr="00EE5518">
        <w:t xml:space="preserve"> год – 12093,01 тыс. руб.</w:t>
      </w:r>
    </w:p>
    <w:p w:rsidR="00EE5518" w:rsidRDefault="00EE5518" w:rsidP="00AE040B">
      <w:pPr>
        <w:pStyle w:val="Default"/>
      </w:pPr>
      <w:r w:rsidRPr="00EE5518">
        <w:t>202</w:t>
      </w:r>
      <w:r>
        <w:t>3</w:t>
      </w:r>
      <w:r w:rsidRPr="00EE5518">
        <w:t xml:space="preserve"> год – 12093,01 тыс. руб.</w:t>
      </w:r>
    </w:p>
    <w:p w:rsidR="00AE5ABD" w:rsidRDefault="00BB7834" w:rsidP="00AE040B">
      <w:pPr>
        <w:pStyle w:val="Default"/>
      </w:pPr>
      <w:r>
        <w:t xml:space="preserve">Согласно главе 3 </w:t>
      </w:r>
      <w:r w:rsidR="00EE5518" w:rsidRPr="00EE5518">
        <w:t>«Объем финансовых ресурсов, необходимый для реализации подпрограммы»</w:t>
      </w:r>
      <w:r w:rsidR="00EE5518">
        <w:t xml:space="preserve"> </w:t>
      </w:r>
      <w:r w:rsidR="005D65B9">
        <w:t xml:space="preserve">подраздела </w:t>
      </w:r>
      <w:r w:rsidR="00AE5ABD">
        <w:t>1</w:t>
      </w:r>
      <w:r w:rsidR="005D65B9">
        <w:t xml:space="preserve"> </w:t>
      </w:r>
      <w:r w:rsidR="00397887">
        <w:t xml:space="preserve">подпрограммы </w:t>
      </w:r>
      <w:r w:rsidR="00AE5ABD">
        <w:t>1</w:t>
      </w:r>
      <w:r w:rsidR="00397887">
        <w:t xml:space="preserve"> </w:t>
      </w:r>
      <w:r>
        <w:t>муниципальной программы «Объем финансовых ресурсов, необходимый для реализации подпрограммы» финансовое обеспечение необход</w:t>
      </w:r>
      <w:r w:rsidR="00AE5ABD">
        <w:t>имо  для выполнения мероприятий</w:t>
      </w:r>
    </w:p>
    <w:p w:rsidR="00BB7834" w:rsidRDefault="00BB7834" w:rsidP="00AE040B">
      <w:pPr>
        <w:pStyle w:val="Default"/>
      </w:pPr>
      <w:r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Pr="00AE5ABD">
        <w:rPr>
          <w:i/>
        </w:rPr>
        <w:t xml:space="preserve"> «</w:t>
      </w:r>
      <w:r w:rsidR="003E78C9">
        <w:rPr>
          <w:i/>
        </w:rPr>
        <w:t>Развитие дошкольного образования</w:t>
      </w:r>
      <w:r w:rsidRPr="00AE5ABD">
        <w:rPr>
          <w:i/>
        </w:rPr>
        <w:t>»</w:t>
      </w:r>
      <w:r w:rsidR="007A16F7">
        <w:t>, в том числе</w:t>
      </w:r>
      <w:r w:rsidR="00397887">
        <w:t xml:space="preserve"> в 201</w:t>
      </w:r>
      <w:r w:rsidR="00EE5518">
        <w:t>8</w:t>
      </w:r>
      <w:r w:rsidR="00397887">
        <w:t xml:space="preserve"> году на</w:t>
      </w:r>
    </w:p>
    <w:p w:rsidR="007A16F7" w:rsidRDefault="007A16F7" w:rsidP="00AE040B">
      <w:pPr>
        <w:pStyle w:val="Default"/>
      </w:pPr>
      <w:r>
        <w:t xml:space="preserve">- мероприятие </w:t>
      </w:r>
      <w:r w:rsidR="00AE5ABD">
        <w:t>1.001</w:t>
      </w:r>
      <w:r>
        <w:t xml:space="preserve"> «</w:t>
      </w:r>
      <w:r w:rsidR="003E78C9">
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</w:r>
      <w:r>
        <w:t xml:space="preserve">» - </w:t>
      </w:r>
      <w:r w:rsidR="00EE5518">
        <w:t>8337,38</w:t>
      </w:r>
      <w:r w:rsidR="000504A0">
        <w:t xml:space="preserve"> тыс.</w:t>
      </w:r>
      <w:r>
        <w:t xml:space="preserve"> руб.</w:t>
      </w:r>
      <w:r w:rsidR="000504A0">
        <w:t xml:space="preserve"> (представлены</w:t>
      </w:r>
      <w:r w:rsidR="00AE5ABD">
        <w:t xml:space="preserve"> </w:t>
      </w:r>
      <w:r w:rsidR="002E52DC">
        <w:t xml:space="preserve">бюджетная смета </w:t>
      </w:r>
      <w:r w:rsidR="00F04E7C">
        <w:t>МКДОУ Детский сад №1</w:t>
      </w:r>
      <w:r w:rsidR="002E52DC">
        <w:t xml:space="preserve"> ЗАТО Солнечный с пояснениями и расчетами к ней</w:t>
      </w:r>
      <w:r w:rsidR="000504A0">
        <w:t>)</w:t>
      </w:r>
    </w:p>
    <w:p w:rsidR="001D2C21" w:rsidRDefault="00727190" w:rsidP="00AE040B">
      <w:pPr>
        <w:pStyle w:val="Default"/>
      </w:pPr>
      <w:r>
        <w:t>- мероприятие 1.00</w:t>
      </w:r>
      <w:r w:rsidR="002E52DC">
        <w:t>2</w:t>
      </w:r>
      <w:r>
        <w:t xml:space="preserve"> «</w:t>
      </w:r>
      <w:r w:rsidR="00F04E7C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  <w:r>
        <w:t xml:space="preserve">» - </w:t>
      </w:r>
      <w:r w:rsidR="00EE5518">
        <w:t>3643,8</w:t>
      </w:r>
      <w:r>
        <w:t xml:space="preserve"> тыс. руб. (представлен</w:t>
      </w:r>
      <w:r w:rsidR="002E52DC">
        <w:t xml:space="preserve">ы бюджетная смета </w:t>
      </w:r>
      <w:r w:rsidR="00F04E7C" w:rsidRPr="00F04E7C">
        <w:t>МКДОУ Детский сад №1 ЗАТО Солнечный с пояснениями и расчетами к ней</w:t>
      </w:r>
      <w:r w:rsidR="00EE5518">
        <w:t>, данные бюджетные ассигнования запланированы в связи с выделением ЗАТО Солнечный</w:t>
      </w:r>
      <w:r w:rsidR="00EE5518" w:rsidRPr="00EE5518">
        <w:t xml:space="preserve"> </w:t>
      </w:r>
      <w:r w:rsidR="00EE5518">
        <w:t>с</w:t>
      </w:r>
      <w:r w:rsidR="00EE5518" w:rsidRPr="00EE5518"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</w:r>
      <w:r w:rsidR="00EE5518">
        <w:t>, которая</w:t>
      </w:r>
      <w:r w:rsidR="00EE5518" w:rsidRPr="00EE5518">
        <w:t xml:space="preserve"> запланирована на основании Приложения 40 к закону Тверской области «Об областном бюджете Тверской области на 2018 год и на плановый период 2019 и 2020 годов».</w:t>
      </w:r>
      <w:r w:rsidR="00EE5518">
        <w:t>)</w:t>
      </w:r>
      <w:r w:rsidR="00F04E7C">
        <w:t>.</w:t>
      </w:r>
    </w:p>
    <w:p w:rsidR="00F04A7C" w:rsidRPr="00F04A7C" w:rsidRDefault="005B6CD0" w:rsidP="00F04A7C">
      <w:pPr>
        <w:pStyle w:val="Default"/>
      </w:pPr>
      <w:r>
        <w:t xml:space="preserve"> </w:t>
      </w:r>
      <w:r w:rsidR="00F04A7C" w:rsidRPr="00F04A7C">
        <w:rPr>
          <w:b/>
        </w:rPr>
        <w:t>По подразделу 070</w:t>
      </w:r>
      <w:r w:rsidR="00F04A7C">
        <w:rPr>
          <w:b/>
        </w:rPr>
        <w:t>2</w:t>
      </w:r>
      <w:r w:rsidR="00F04A7C" w:rsidRPr="00F04A7C">
        <w:rPr>
          <w:b/>
        </w:rPr>
        <w:t xml:space="preserve"> «</w:t>
      </w:r>
      <w:r w:rsidR="00F04A7C">
        <w:rPr>
          <w:b/>
        </w:rPr>
        <w:t>Общее</w:t>
      </w:r>
      <w:r w:rsidR="00F04A7C" w:rsidRPr="00F04A7C">
        <w:rPr>
          <w:b/>
        </w:rPr>
        <w:t xml:space="preserve"> образование»</w:t>
      </w:r>
      <w:r w:rsidR="00F04A7C" w:rsidRPr="00F04A7C">
        <w:t xml:space="preserve"> предусмотрены ассигнования на выполнение мероприятий подпрограммы </w:t>
      </w:r>
      <w:r w:rsidR="00514D31">
        <w:t>1</w:t>
      </w:r>
      <w:r w:rsidR="00F04A7C" w:rsidRPr="00F04A7C">
        <w:t xml:space="preserve"> «Дошкольное и общее образование»</w:t>
      </w:r>
      <w:r w:rsidR="00514D31">
        <w:t xml:space="preserve"> </w:t>
      </w:r>
      <w:r w:rsidR="00F04A7C" w:rsidRPr="00F04A7C">
        <w:t xml:space="preserve">в сумме </w:t>
      </w:r>
      <w:r w:rsidR="002549F8">
        <w:t>67992,05</w:t>
      </w:r>
      <w:r w:rsidR="00F04A7C" w:rsidRPr="00F04A7C">
        <w:t xml:space="preserve"> тыс. руб., в том числе:</w:t>
      </w:r>
    </w:p>
    <w:p w:rsidR="00F04A7C" w:rsidRPr="00F04A7C" w:rsidRDefault="00F04A7C" w:rsidP="00F04A7C">
      <w:pPr>
        <w:pStyle w:val="Default"/>
      </w:pPr>
      <w:r w:rsidRPr="00F04A7C">
        <w:t>201</w:t>
      </w:r>
      <w:r w:rsidR="002549F8">
        <w:t>8</w:t>
      </w:r>
      <w:r w:rsidRPr="00F04A7C">
        <w:t xml:space="preserve"> год – </w:t>
      </w:r>
      <w:r w:rsidR="002549F8">
        <w:t>11788,5</w:t>
      </w:r>
      <w:r w:rsidRPr="00F04A7C">
        <w:t xml:space="preserve"> тыс. руб.</w:t>
      </w:r>
    </w:p>
    <w:p w:rsidR="00F04A7C" w:rsidRPr="00F04A7C" w:rsidRDefault="00F04A7C" w:rsidP="00F04A7C">
      <w:pPr>
        <w:pStyle w:val="Default"/>
      </w:pPr>
      <w:r w:rsidRPr="00F04A7C">
        <w:t>201</w:t>
      </w:r>
      <w:r w:rsidR="002549F8">
        <w:t>9</w:t>
      </w:r>
      <w:r w:rsidRPr="00F04A7C">
        <w:t xml:space="preserve"> год – </w:t>
      </w:r>
      <w:r w:rsidR="002549F8">
        <w:t>11240,71</w:t>
      </w:r>
      <w:r w:rsidR="002D2AC1">
        <w:t xml:space="preserve"> </w:t>
      </w:r>
      <w:r w:rsidRPr="00F04A7C">
        <w:t>тыс. руб.</w:t>
      </w:r>
    </w:p>
    <w:p w:rsidR="00F04A7C" w:rsidRDefault="00F04A7C" w:rsidP="00F04A7C">
      <w:pPr>
        <w:pStyle w:val="Default"/>
      </w:pPr>
      <w:r w:rsidRPr="00F04A7C">
        <w:t>20</w:t>
      </w:r>
      <w:r w:rsidR="002549F8">
        <w:t>20</w:t>
      </w:r>
      <w:r w:rsidRPr="00F04A7C">
        <w:t xml:space="preserve"> год – </w:t>
      </w:r>
      <w:r w:rsidR="002549F8">
        <w:t>11240,71</w:t>
      </w:r>
      <w:r w:rsidRPr="00F04A7C">
        <w:t xml:space="preserve"> тыс. руб.</w:t>
      </w:r>
    </w:p>
    <w:p w:rsidR="002549F8" w:rsidRDefault="002549F8" w:rsidP="00F04A7C">
      <w:pPr>
        <w:pStyle w:val="Default"/>
      </w:pPr>
      <w:r w:rsidRPr="002549F8">
        <w:t>202</w:t>
      </w:r>
      <w:r>
        <w:t>1</w:t>
      </w:r>
      <w:r w:rsidRPr="002549F8">
        <w:t xml:space="preserve"> год – </w:t>
      </w:r>
      <w:r>
        <w:t>11240,71</w:t>
      </w:r>
      <w:r w:rsidRPr="002549F8">
        <w:t xml:space="preserve"> тыс. руб.</w:t>
      </w:r>
    </w:p>
    <w:p w:rsidR="002549F8" w:rsidRDefault="002549F8" w:rsidP="00F04A7C">
      <w:pPr>
        <w:pStyle w:val="Default"/>
      </w:pPr>
      <w:r w:rsidRPr="002549F8">
        <w:t>202</w:t>
      </w:r>
      <w:r>
        <w:t>2</w:t>
      </w:r>
      <w:r w:rsidRPr="002549F8">
        <w:t xml:space="preserve"> год – </w:t>
      </w:r>
      <w:r>
        <w:t>11240,71</w:t>
      </w:r>
      <w:r w:rsidRPr="002549F8">
        <w:t xml:space="preserve"> тыс. руб.</w:t>
      </w:r>
    </w:p>
    <w:p w:rsidR="002549F8" w:rsidRPr="00F04A7C" w:rsidRDefault="002549F8" w:rsidP="00F04A7C">
      <w:pPr>
        <w:pStyle w:val="Default"/>
      </w:pPr>
      <w:r w:rsidRPr="002549F8">
        <w:t>202</w:t>
      </w:r>
      <w:r>
        <w:t>3</w:t>
      </w:r>
      <w:r w:rsidRPr="002549F8">
        <w:t xml:space="preserve"> год – </w:t>
      </w:r>
      <w:r>
        <w:t>11240,71</w:t>
      </w:r>
      <w:r w:rsidRPr="002549F8">
        <w:t xml:space="preserve"> тыс. руб.</w:t>
      </w:r>
    </w:p>
    <w:p w:rsidR="00F04A7C" w:rsidRPr="00F04A7C" w:rsidRDefault="00F04A7C" w:rsidP="00F04A7C">
      <w:pPr>
        <w:pStyle w:val="Default"/>
      </w:pPr>
      <w:r w:rsidRPr="00F04A7C">
        <w:t xml:space="preserve">Согласно главе 3 </w:t>
      </w:r>
      <w:r w:rsidR="002549F8" w:rsidRPr="002549F8">
        <w:t>«Объем финансовых ресурсов, необходимый для реализации подпрограммы»</w:t>
      </w:r>
      <w:r w:rsidR="002549F8">
        <w:t xml:space="preserve"> </w:t>
      </w:r>
      <w:r w:rsidRPr="00F04A7C">
        <w:t>подраздела 1 подпрограммы 1 муниципальной программы  финансовое обеспечение необходимо  для выполнения мероприятий</w:t>
      </w:r>
    </w:p>
    <w:p w:rsidR="00F04A7C" w:rsidRPr="00F04A7C" w:rsidRDefault="00F04A7C" w:rsidP="00F04A7C">
      <w:pPr>
        <w:pStyle w:val="Default"/>
      </w:pPr>
      <w:r w:rsidRPr="00F04A7C">
        <w:rPr>
          <w:i/>
        </w:rPr>
        <w:t xml:space="preserve">задачи </w:t>
      </w:r>
      <w:r w:rsidR="00D8410C">
        <w:rPr>
          <w:i/>
        </w:rPr>
        <w:t>2</w:t>
      </w:r>
      <w:r w:rsidRPr="00F04A7C">
        <w:rPr>
          <w:i/>
        </w:rPr>
        <w:t xml:space="preserve"> «</w:t>
      </w:r>
      <w:r w:rsidR="00D8410C">
        <w:rPr>
          <w:i/>
        </w:rPr>
        <w:t>Обеспечение предоставления услуг дошкольного,</w:t>
      </w:r>
      <w:r w:rsidR="00F37450">
        <w:rPr>
          <w:i/>
        </w:rPr>
        <w:t xml:space="preserve"> начального общего, среднего общего образования в общеобразовательных организациях</w:t>
      </w:r>
      <w:r w:rsidRPr="00F04A7C">
        <w:rPr>
          <w:i/>
        </w:rPr>
        <w:t>»</w:t>
      </w:r>
      <w:r w:rsidRPr="00F04A7C">
        <w:t>, в том числе в 201</w:t>
      </w:r>
      <w:r w:rsidR="00BE0B63">
        <w:t>8</w:t>
      </w:r>
      <w:r w:rsidRPr="00F04A7C">
        <w:t xml:space="preserve"> году на</w:t>
      </w:r>
    </w:p>
    <w:p w:rsidR="00F04A7C" w:rsidRDefault="00F04A7C" w:rsidP="00F04A7C">
      <w:pPr>
        <w:pStyle w:val="Default"/>
      </w:pPr>
      <w:r w:rsidRPr="00F04A7C">
        <w:t xml:space="preserve">- мероприятие </w:t>
      </w:r>
      <w:r w:rsidR="00F37450">
        <w:t>2</w:t>
      </w:r>
      <w:r w:rsidRPr="00F04A7C">
        <w:t>.001 «Создание условий для предоставления общедоступного и бесплатного образования муниципальными</w:t>
      </w:r>
      <w:r w:rsidR="00F37450">
        <w:t xml:space="preserve"> общеобразовательными учреждениями</w:t>
      </w:r>
      <w:r w:rsidRPr="00F04A7C">
        <w:t xml:space="preserve">» - </w:t>
      </w:r>
      <w:r w:rsidR="00BE0B63">
        <w:t>4408,96</w:t>
      </w:r>
      <w:r w:rsidRPr="00F04A7C">
        <w:t xml:space="preserve"> тыс. руб. (представлены бюджетная смета МКОУ </w:t>
      </w:r>
      <w:r w:rsidR="001225CC">
        <w:t>СОШ</w:t>
      </w:r>
      <w:r w:rsidRPr="00F04A7C">
        <w:t xml:space="preserve"> ЗАТО Солнечный с пояснениями и расчетами к ней)</w:t>
      </w:r>
    </w:p>
    <w:p w:rsidR="00D437EF" w:rsidRDefault="001225CC" w:rsidP="001225CC">
      <w:pPr>
        <w:pStyle w:val="Default"/>
      </w:pPr>
      <w:r w:rsidRPr="001225CC">
        <w:t>- мероприятие 2.00</w:t>
      </w:r>
      <w:r>
        <w:t>2</w:t>
      </w:r>
      <w:r w:rsidRPr="001225CC">
        <w:t xml:space="preserve"> «</w:t>
      </w:r>
      <w: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</w:r>
      <w:r w:rsidRPr="001225CC">
        <w:t xml:space="preserve">» - </w:t>
      </w:r>
      <w:r w:rsidR="00BE0B63">
        <w:t>8275,00</w:t>
      </w:r>
      <w:r w:rsidRPr="001225CC">
        <w:t xml:space="preserve"> тыс. руб. (представлены бюджетная смета МКОУ СОШ ЗАТО Солнечный с пояснениями и расчетами к ней</w:t>
      </w:r>
      <w:r w:rsidR="001652DE">
        <w:t>, данные бюджетные ассигнования запланированы в связи с выделением ЗАТО Солнечный из областного бюджета с</w:t>
      </w:r>
      <w:r w:rsidR="001652DE" w:rsidRPr="001652DE">
        <w:t>убвенци</w:t>
      </w:r>
      <w:r w:rsidR="001652DE">
        <w:t>и</w:t>
      </w:r>
      <w:r w:rsidR="001652DE" w:rsidRPr="001652DE">
        <w:t xml:space="preserve">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</w:r>
      <w:r w:rsidR="001652DE">
        <w:t>, которая</w:t>
      </w:r>
      <w:r w:rsidR="001652DE" w:rsidRPr="001652DE">
        <w:t xml:space="preserve"> запланирована на основании Приложения 42 к закону Тверской области «Об областном бюджете Тверской области на 2018 год и на плановый период 2019 и 2020 годов».</w:t>
      </w:r>
      <w:r w:rsidRPr="001225CC">
        <w:t>)</w:t>
      </w:r>
    </w:p>
    <w:p w:rsidR="0001590D" w:rsidRDefault="0001590D" w:rsidP="0001590D">
      <w:pPr>
        <w:pStyle w:val="Default"/>
      </w:pPr>
    </w:p>
    <w:p w:rsidR="00D437EF" w:rsidRPr="004C7EA7" w:rsidRDefault="00D437EF" w:rsidP="001225CC">
      <w:pPr>
        <w:pStyle w:val="Default"/>
      </w:pPr>
      <w:r w:rsidRPr="004C7EA7">
        <w:rPr>
          <w:i/>
        </w:rPr>
        <w:t>Задачи 3 «Обеспечение комплексной деятельности по сохранению и укреплению здоровья школьников, формированию основ здорового образа жизни»</w:t>
      </w:r>
      <w:r w:rsidR="004C7EA7">
        <w:rPr>
          <w:i/>
        </w:rPr>
        <w:t xml:space="preserve"> </w:t>
      </w:r>
      <w:r w:rsidR="004C7EA7">
        <w:t xml:space="preserve"> в том числе в 201</w:t>
      </w:r>
      <w:r w:rsidR="001652DE">
        <w:t>8</w:t>
      </w:r>
      <w:r w:rsidR="004C7EA7">
        <w:t xml:space="preserve"> году на</w:t>
      </w:r>
    </w:p>
    <w:p w:rsidR="001225CC" w:rsidRDefault="00D437EF" w:rsidP="001225CC">
      <w:pPr>
        <w:pStyle w:val="Default"/>
        <w:rPr>
          <w:color w:val="auto"/>
        </w:rPr>
      </w:pPr>
      <w:r w:rsidRPr="004C7EA7">
        <w:rPr>
          <w:color w:val="auto"/>
        </w:rPr>
        <w:t xml:space="preserve">- мероприятие 3.001-1 «Обеспечение учащихся начальных классов муниципальных образовательных организаций горячим питанием» - </w:t>
      </w:r>
      <w:r w:rsidR="001652DE">
        <w:rPr>
          <w:color w:val="auto"/>
        </w:rPr>
        <w:t>800,00</w:t>
      </w:r>
      <w:r w:rsidRPr="004C7EA7">
        <w:rPr>
          <w:color w:val="auto"/>
        </w:rPr>
        <w:t xml:space="preserve"> тыс. руб.</w:t>
      </w:r>
      <w:r w:rsidR="00D13479" w:rsidRPr="004C7EA7">
        <w:rPr>
          <w:color w:val="auto"/>
        </w:rPr>
        <w:t xml:space="preserve"> (представлен расчет стоимости горячего питания учащихся СОШ на 201</w:t>
      </w:r>
      <w:r w:rsidR="001652DE">
        <w:rPr>
          <w:color w:val="auto"/>
        </w:rPr>
        <w:t>8</w:t>
      </w:r>
      <w:r w:rsidR="00D13479" w:rsidRPr="004C7EA7">
        <w:rPr>
          <w:color w:val="auto"/>
        </w:rPr>
        <w:t xml:space="preserve"> год)</w:t>
      </w:r>
    </w:p>
    <w:p w:rsidR="002D2AC1" w:rsidRPr="002D2AC1" w:rsidRDefault="002D2AC1" w:rsidP="002D2AC1">
      <w:pPr>
        <w:pStyle w:val="Default"/>
        <w:rPr>
          <w:color w:val="auto"/>
        </w:rPr>
      </w:pPr>
      <w:r w:rsidRPr="008F7C1E">
        <w:rPr>
          <w:b/>
          <w:color w:val="auto"/>
        </w:rPr>
        <w:t>По подразделу 0703 Дополнительное образование»</w:t>
      </w:r>
      <w:r w:rsidRPr="002D2AC1">
        <w:t xml:space="preserve"> </w:t>
      </w:r>
      <w:r w:rsidRPr="002D2AC1">
        <w:rPr>
          <w:color w:val="auto"/>
        </w:rPr>
        <w:t>предусмотрены ассигнования на выполнение мероприятий подпрограммы</w:t>
      </w:r>
      <w:r>
        <w:rPr>
          <w:color w:val="auto"/>
        </w:rPr>
        <w:t xml:space="preserve"> 2 «Дополнительное образование» в сумме </w:t>
      </w:r>
      <w:r w:rsidR="001652DE">
        <w:rPr>
          <w:color w:val="auto"/>
        </w:rPr>
        <w:t>120829,88</w:t>
      </w:r>
      <w:r w:rsidRPr="002D2AC1">
        <w:rPr>
          <w:color w:val="auto"/>
        </w:rPr>
        <w:t xml:space="preserve"> тыс. руб., в том числе:</w:t>
      </w:r>
    </w:p>
    <w:p w:rsidR="002D2AC1" w:rsidRPr="002D2AC1" w:rsidRDefault="002D2AC1" w:rsidP="002D2AC1">
      <w:pPr>
        <w:pStyle w:val="Default"/>
        <w:rPr>
          <w:color w:val="auto"/>
        </w:rPr>
      </w:pPr>
      <w:r w:rsidRPr="002D2AC1">
        <w:rPr>
          <w:color w:val="auto"/>
        </w:rPr>
        <w:t>201</w:t>
      </w:r>
      <w:r w:rsidR="001652DE">
        <w:rPr>
          <w:color w:val="auto"/>
        </w:rPr>
        <w:t>8</w:t>
      </w:r>
      <w:r w:rsidRPr="002D2AC1">
        <w:rPr>
          <w:color w:val="auto"/>
        </w:rPr>
        <w:t xml:space="preserve"> год – </w:t>
      </w:r>
      <w:r w:rsidR="001652DE">
        <w:rPr>
          <w:color w:val="auto"/>
        </w:rPr>
        <w:t>21354,38</w:t>
      </w:r>
      <w:r w:rsidRPr="002D2AC1">
        <w:rPr>
          <w:color w:val="auto"/>
        </w:rPr>
        <w:t xml:space="preserve"> тыс. руб.</w:t>
      </w:r>
    </w:p>
    <w:p w:rsidR="002D2AC1" w:rsidRPr="002D2AC1" w:rsidRDefault="001652DE" w:rsidP="002D2AC1">
      <w:pPr>
        <w:pStyle w:val="Default"/>
        <w:rPr>
          <w:color w:val="auto"/>
        </w:rPr>
      </w:pPr>
      <w:r>
        <w:rPr>
          <w:color w:val="auto"/>
        </w:rPr>
        <w:t>2019</w:t>
      </w:r>
      <w:r w:rsidR="002D2AC1" w:rsidRPr="002D2AC1">
        <w:rPr>
          <w:color w:val="auto"/>
        </w:rPr>
        <w:t xml:space="preserve"> год – </w:t>
      </w:r>
      <w:r>
        <w:rPr>
          <w:color w:val="auto"/>
        </w:rPr>
        <w:t>19906,94</w:t>
      </w:r>
      <w:r w:rsidR="002D2AC1" w:rsidRPr="002D2AC1">
        <w:rPr>
          <w:color w:val="auto"/>
        </w:rPr>
        <w:t xml:space="preserve"> тыс. руб.</w:t>
      </w:r>
    </w:p>
    <w:p w:rsidR="002D2AC1" w:rsidRDefault="002D2AC1" w:rsidP="002D2AC1">
      <w:pPr>
        <w:pStyle w:val="Default"/>
        <w:rPr>
          <w:color w:val="auto"/>
        </w:rPr>
      </w:pPr>
      <w:r w:rsidRPr="002D2AC1">
        <w:rPr>
          <w:color w:val="auto"/>
        </w:rPr>
        <w:t>20</w:t>
      </w:r>
      <w:r w:rsidR="001652DE">
        <w:rPr>
          <w:color w:val="auto"/>
        </w:rPr>
        <w:t xml:space="preserve">20 </w:t>
      </w:r>
      <w:r w:rsidRPr="002D2AC1">
        <w:rPr>
          <w:color w:val="auto"/>
        </w:rPr>
        <w:t xml:space="preserve">год – </w:t>
      </w:r>
      <w:r w:rsidR="001652DE">
        <w:rPr>
          <w:color w:val="auto"/>
        </w:rPr>
        <w:t>19892,14</w:t>
      </w:r>
      <w:r w:rsidRPr="002D2AC1">
        <w:rPr>
          <w:color w:val="auto"/>
        </w:rPr>
        <w:t xml:space="preserve"> тыс. руб.</w:t>
      </w:r>
    </w:p>
    <w:p w:rsidR="001652DE" w:rsidRDefault="001652DE" w:rsidP="002D2AC1">
      <w:pPr>
        <w:pStyle w:val="Default"/>
        <w:rPr>
          <w:color w:val="auto"/>
        </w:rPr>
      </w:pPr>
      <w:r w:rsidRPr="001652DE">
        <w:rPr>
          <w:color w:val="auto"/>
        </w:rPr>
        <w:t>202</w:t>
      </w:r>
      <w:r>
        <w:rPr>
          <w:color w:val="auto"/>
        </w:rPr>
        <w:t>1</w:t>
      </w:r>
      <w:r w:rsidRPr="001652DE">
        <w:rPr>
          <w:color w:val="auto"/>
        </w:rPr>
        <w:t xml:space="preserve"> год – 19892,14 тыс. руб.</w:t>
      </w:r>
    </w:p>
    <w:p w:rsidR="001652DE" w:rsidRDefault="001652DE" w:rsidP="002D2AC1">
      <w:pPr>
        <w:pStyle w:val="Default"/>
        <w:rPr>
          <w:color w:val="auto"/>
        </w:rPr>
      </w:pPr>
      <w:r w:rsidRPr="001652DE">
        <w:rPr>
          <w:color w:val="auto"/>
        </w:rPr>
        <w:t>202</w:t>
      </w:r>
      <w:r>
        <w:rPr>
          <w:color w:val="auto"/>
        </w:rPr>
        <w:t>2</w:t>
      </w:r>
      <w:r w:rsidRPr="001652DE">
        <w:rPr>
          <w:color w:val="auto"/>
        </w:rPr>
        <w:t xml:space="preserve"> год – 19892,14 тыс. руб.</w:t>
      </w:r>
    </w:p>
    <w:p w:rsidR="001652DE" w:rsidRPr="002D2AC1" w:rsidRDefault="001652DE" w:rsidP="002D2AC1">
      <w:pPr>
        <w:pStyle w:val="Default"/>
        <w:rPr>
          <w:color w:val="auto"/>
        </w:rPr>
      </w:pPr>
      <w:r w:rsidRPr="001652DE">
        <w:rPr>
          <w:color w:val="auto"/>
        </w:rPr>
        <w:t>202</w:t>
      </w:r>
      <w:r>
        <w:rPr>
          <w:color w:val="auto"/>
        </w:rPr>
        <w:t>3</w:t>
      </w:r>
      <w:r w:rsidRPr="001652DE">
        <w:rPr>
          <w:color w:val="auto"/>
        </w:rPr>
        <w:t xml:space="preserve"> год – 19892,14 тыс. руб.</w:t>
      </w:r>
    </w:p>
    <w:p w:rsidR="001225CC" w:rsidRPr="001225CC" w:rsidRDefault="001225CC" w:rsidP="001225CC">
      <w:pPr>
        <w:pStyle w:val="Default"/>
      </w:pPr>
      <w:r w:rsidRPr="001225CC">
        <w:t xml:space="preserve">Согласно главе 3 </w:t>
      </w:r>
      <w:r w:rsidR="001652DE" w:rsidRPr="001652DE">
        <w:t>«Объем финансовых ресурсов, необходимый для реализации подпрограммы»</w:t>
      </w:r>
      <w:r w:rsidR="001652DE">
        <w:t xml:space="preserve"> </w:t>
      </w:r>
      <w:r w:rsidRPr="001225CC">
        <w:t xml:space="preserve">подраздела 1 подпрограммы </w:t>
      </w:r>
      <w:r>
        <w:t>2</w:t>
      </w:r>
      <w:r w:rsidRPr="001225CC">
        <w:t xml:space="preserve"> муниципальной программы «Объем финансовых ресурсов, необходимый для реализации подпрограммы» финансовое обеспечение необходимо  для выполнения мероприятий</w:t>
      </w:r>
    </w:p>
    <w:p w:rsidR="001225CC" w:rsidRPr="001225CC" w:rsidRDefault="001225CC" w:rsidP="001225CC">
      <w:pPr>
        <w:pStyle w:val="Default"/>
      </w:pPr>
      <w:r w:rsidRPr="001225CC">
        <w:rPr>
          <w:i/>
        </w:rPr>
        <w:t xml:space="preserve">задачи </w:t>
      </w:r>
      <w:r>
        <w:rPr>
          <w:i/>
        </w:rPr>
        <w:t>1</w:t>
      </w:r>
      <w:r w:rsidRPr="001225CC">
        <w:rPr>
          <w:i/>
        </w:rPr>
        <w:t xml:space="preserve"> «Обеспечение предоставления услуг </w:t>
      </w:r>
      <w:r>
        <w:rPr>
          <w:i/>
        </w:rPr>
        <w:t>дополнительного образования в общеобразовательных организациях физкультуры и спорта</w:t>
      </w:r>
      <w:r w:rsidRPr="001225CC">
        <w:rPr>
          <w:i/>
        </w:rPr>
        <w:t>»</w:t>
      </w:r>
      <w:r w:rsidRPr="001225CC">
        <w:t>, в том числе в 201</w:t>
      </w:r>
      <w:r w:rsidR="001652DE">
        <w:t>8</w:t>
      </w:r>
      <w:r w:rsidRPr="001225CC">
        <w:t xml:space="preserve"> году на</w:t>
      </w:r>
    </w:p>
    <w:p w:rsidR="001225CC" w:rsidRPr="001225CC" w:rsidRDefault="001225CC" w:rsidP="001225CC">
      <w:pPr>
        <w:pStyle w:val="Default"/>
      </w:pPr>
      <w:r w:rsidRPr="001225CC">
        <w:t xml:space="preserve">- мероприятие </w:t>
      </w:r>
      <w:r>
        <w:t>1</w:t>
      </w:r>
      <w:r w:rsidRPr="001225CC">
        <w:t>.001 «</w:t>
      </w:r>
      <w:r>
        <w:t>Обеспечение деятельности муниципальных учреждений дополнительного образования спортивной направленности</w:t>
      </w:r>
      <w:r w:rsidRPr="001225CC">
        <w:t xml:space="preserve">» - </w:t>
      </w:r>
      <w:r w:rsidR="001652DE">
        <w:t>17707,16</w:t>
      </w:r>
      <w:r w:rsidRPr="001225CC">
        <w:t xml:space="preserve"> тыс. руб. (представлены бюджетная смета МК</w:t>
      </w:r>
      <w:r w:rsidR="000B5A77">
        <w:t>Д</w:t>
      </w:r>
      <w:r w:rsidRPr="001225CC">
        <w:t xml:space="preserve">ОУ </w:t>
      </w:r>
      <w:r w:rsidR="000B5A77">
        <w:t>ДОД ДЮСШ</w:t>
      </w:r>
      <w:r w:rsidRPr="001225CC">
        <w:t xml:space="preserve"> ЗАТО Солнечный с пояснениями и расчетами к ней)</w:t>
      </w:r>
    </w:p>
    <w:p w:rsidR="000B5A77" w:rsidRPr="000B5A77" w:rsidRDefault="000B5A77" w:rsidP="000B5A77">
      <w:pPr>
        <w:pStyle w:val="Default"/>
      </w:pPr>
      <w:r w:rsidRPr="000B5A77">
        <w:t>- мероприятие 1.00</w:t>
      </w:r>
      <w:r>
        <w:t>2</w:t>
      </w:r>
      <w:r w:rsidRPr="000B5A77">
        <w:t xml:space="preserve"> «Обеспечение </w:t>
      </w:r>
      <w:r>
        <w:t>проведения спортивных муниципальных мероприятий, организация участия в областных и всероссийских мероприятиях</w:t>
      </w:r>
      <w:r w:rsidRPr="000B5A77">
        <w:t xml:space="preserve">» - </w:t>
      </w:r>
      <w:r w:rsidR="001652DE">
        <w:t>20</w:t>
      </w:r>
      <w:r>
        <w:t>0,00</w:t>
      </w:r>
      <w:r w:rsidRPr="000B5A77">
        <w:t xml:space="preserve"> тыс. руб. (представлены бюджетная смета МКДОУ ДОД ДЮСШ ЗАТО Солнечный с пояснениями и расчетами к ней)</w:t>
      </w:r>
      <w:r>
        <w:t>.</w:t>
      </w:r>
    </w:p>
    <w:p w:rsidR="000B5A77" w:rsidRPr="000B5A77" w:rsidRDefault="000B5A77" w:rsidP="000B5A77">
      <w:pPr>
        <w:pStyle w:val="Default"/>
      </w:pPr>
      <w:r w:rsidRPr="000B5A77">
        <w:rPr>
          <w:i/>
        </w:rPr>
        <w:t xml:space="preserve">задачи </w:t>
      </w:r>
      <w:r>
        <w:rPr>
          <w:i/>
        </w:rPr>
        <w:t>2</w:t>
      </w:r>
      <w:r w:rsidRPr="000B5A77">
        <w:rPr>
          <w:i/>
        </w:rPr>
        <w:t xml:space="preserve"> «</w:t>
      </w:r>
      <w:r>
        <w:rPr>
          <w:i/>
        </w:rPr>
        <w:t>Создание условий для воспитания гармонично-развитой творческой личности</w:t>
      </w:r>
      <w:r w:rsidRPr="000B5A77">
        <w:rPr>
          <w:i/>
        </w:rPr>
        <w:t>»</w:t>
      </w:r>
      <w:r w:rsidRPr="000B5A77">
        <w:t>, в том числе в 201</w:t>
      </w:r>
      <w:r w:rsidR="001652DE">
        <w:t>8</w:t>
      </w:r>
      <w:r w:rsidRPr="000B5A77">
        <w:t xml:space="preserve"> году на</w:t>
      </w:r>
    </w:p>
    <w:p w:rsidR="000B5A77" w:rsidRPr="000B5A77" w:rsidRDefault="000B5A77" w:rsidP="000B5A77">
      <w:pPr>
        <w:pStyle w:val="Default"/>
      </w:pPr>
      <w:r w:rsidRPr="000B5A77">
        <w:t xml:space="preserve">- мероприятие 1.001 «Обеспечение деятельности муниципальных учреждений дополнительного образования </w:t>
      </w:r>
      <w:r>
        <w:t>детей в сфере культуры</w:t>
      </w:r>
      <w:r w:rsidRPr="000B5A77">
        <w:t xml:space="preserve">» - </w:t>
      </w:r>
      <w:r w:rsidR="001652DE">
        <w:t>3315,22</w:t>
      </w:r>
      <w:r w:rsidRPr="000B5A77">
        <w:t xml:space="preserve"> тыс. руб. (представлены бюджетная смета МКОУ ДОД ДШ</w:t>
      </w:r>
      <w:r>
        <w:t>И</w:t>
      </w:r>
      <w:r w:rsidRPr="000B5A77">
        <w:t xml:space="preserve"> ЗАТО Солнечный с пояснениями и расчетами к ней)</w:t>
      </w:r>
    </w:p>
    <w:p w:rsidR="000B5A77" w:rsidRDefault="000B5A77" w:rsidP="000B5A77">
      <w:pPr>
        <w:pStyle w:val="Default"/>
      </w:pPr>
      <w:r w:rsidRPr="000B5A77">
        <w:t>- мероприятие 1.00</w:t>
      </w:r>
      <w:r>
        <w:t>3</w:t>
      </w:r>
      <w:r w:rsidRPr="000B5A77">
        <w:t xml:space="preserve"> «</w:t>
      </w:r>
      <w:r>
        <w:t>Организация участия в областных и всероссийских творческих мероприятиях</w:t>
      </w:r>
      <w:r w:rsidRPr="000B5A77">
        <w:t xml:space="preserve">» - </w:t>
      </w:r>
      <w:r w:rsidR="001652DE">
        <w:t>132,00</w:t>
      </w:r>
      <w:r w:rsidRPr="000B5A77">
        <w:t xml:space="preserve"> тыс. руб. (представлены бюджетная смета МКОУ ДОД ДШИ ЗАТО Солнечный с пояснениями и расчетами к ней)</w:t>
      </w:r>
      <w:r w:rsidR="006D7581">
        <w:t>.</w:t>
      </w:r>
    </w:p>
    <w:p w:rsidR="008F7C1E" w:rsidRDefault="008F7C1E" w:rsidP="008F7C1E">
      <w:pPr>
        <w:pStyle w:val="Default"/>
      </w:pPr>
      <w:r w:rsidRPr="008F7C1E">
        <w:rPr>
          <w:b/>
        </w:rPr>
        <w:t>По подразделу 070</w:t>
      </w:r>
      <w:r>
        <w:rPr>
          <w:b/>
        </w:rPr>
        <w:t>7</w:t>
      </w:r>
      <w:r w:rsidRPr="008F7C1E">
        <w:rPr>
          <w:b/>
        </w:rPr>
        <w:t xml:space="preserve"> «</w:t>
      </w:r>
      <w:r>
        <w:rPr>
          <w:b/>
        </w:rPr>
        <w:t>Молодежная политика и оздоровление детей</w:t>
      </w:r>
      <w:r w:rsidRPr="008F7C1E">
        <w:rPr>
          <w:b/>
        </w:rPr>
        <w:t>»</w:t>
      </w:r>
      <w:r>
        <w:t xml:space="preserve"> предусмотрены ассигнования на выполнение мероприятий подпрограммы 1 «Дошкольное и общее образование» в сумме </w:t>
      </w:r>
      <w:r w:rsidR="001652DE">
        <w:t>5372,76</w:t>
      </w:r>
      <w:r>
        <w:t xml:space="preserve"> тыс. руб., в том числе:</w:t>
      </w:r>
    </w:p>
    <w:p w:rsidR="008F7C1E" w:rsidRDefault="008F7C1E" w:rsidP="008F7C1E">
      <w:pPr>
        <w:pStyle w:val="Default"/>
      </w:pPr>
      <w:r>
        <w:t>201</w:t>
      </w:r>
      <w:r w:rsidR="001652DE">
        <w:t>8</w:t>
      </w:r>
      <w:r>
        <w:t xml:space="preserve"> год – </w:t>
      </w:r>
      <w:r w:rsidR="001652DE">
        <w:t>895,46</w:t>
      </w:r>
      <w:r>
        <w:t xml:space="preserve"> тыс. руб.</w:t>
      </w:r>
    </w:p>
    <w:p w:rsidR="008F7C1E" w:rsidRDefault="008F7C1E" w:rsidP="008F7C1E">
      <w:pPr>
        <w:pStyle w:val="Default"/>
      </w:pPr>
      <w:r>
        <w:t>201</w:t>
      </w:r>
      <w:r w:rsidR="001652DE">
        <w:t>9</w:t>
      </w:r>
      <w:r>
        <w:t xml:space="preserve"> год – </w:t>
      </w:r>
      <w:r w:rsidR="001652DE">
        <w:t>895,46</w:t>
      </w:r>
      <w:r>
        <w:t xml:space="preserve"> тыс. руб.</w:t>
      </w:r>
    </w:p>
    <w:p w:rsidR="008F7C1E" w:rsidRDefault="008F7C1E" w:rsidP="008F7C1E">
      <w:pPr>
        <w:pStyle w:val="Default"/>
      </w:pPr>
      <w:r>
        <w:t>20</w:t>
      </w:r>
      <w:r w:rsidR="001652DE">
        <w:t>20</w:t>
      </w:r>
      <w:r>
        <w:t xml:space="preserve"> год – </w:t>
      </w:r>
      <w:r w:rsidR="001652DE">
        <w:t>895,46</w:t>
      </w:r>
      <w:r>
        <w:t xml:space="preserve"> тыс. руб.</w:t>
      </w:r>
    </w:p>
    <w:p w:rsidR="001652DE" w:rsidRDefault="001652DE" w:rsidP="008F7C1E">
      <w:pPr>
        <w:pStyle w:val="Default"/>
      </w:pPr>
      <w:r w:rsidRPr="001652DE">
        <w:t>202</w:t>
      </w:r>
      <w:r>
        <w:t>1</w:t>
      </w:r>
      <w:r w:rsidRPr="001652DE">
        <w:t xml:space="preserve"> год – 895,46 тыс. руб</w:t>
      </w:r>
      <w:r>
        <w:t>.</w:t>
      </w:r>
    </w:p>
    <w:p w:rsidR="001652DE" w:rsidRDefault="001652DE" w:rsidP="008F7C1E">
      <w:pPr>
        <w:pStyle w:val="Default"/>
      </w:pPr>
      <w:r w:rsidRPr="001652DE">
        <w:t>202</w:t>
      </w:r>
      <w:r>
        <w:t>2</w:t>
      </w:r>
      <w:r w:rsidRPr="001652DE">
        <w:t xml:space="preserve"> год – 895,46 тыс. руб</w:t>
      </w:r>
      <w:r>
        <w:t>.</w:t>
      </w:r>
    </w:p>
    <w:p w:rsidR="001652DE" w:rsidRDefault="001652DE" w:rsidP="008F7C1E">
      <w:pPr>
        <w:pStyle w:val="Default"/>
      </w:pPr>
      <w:r w:rsidRPr="001652DE">
        <w:t>202</w:t>
      </w:r>
      <w:r>
        <w:t>3</w:t>
      </w:r>
      <w:r w:rsidRPr="001652DE">
        <w:t xml:space="preserve"> год – 895,46 тыс. руб</w:t>
      </w:r>
      <w:r>
        <w:t>.</w:t>
      </w:r>
    </w:p>
    <w:p w:rsidR="008F7C1E" w:rsidRDefault="008F7C1E" w:rsidP="008F7C1E">
      <w:pPr>
        <w:pStyle w:val="Default"/>
      </w:pPr>
      <w:r>
        <w:t xml:space="preserve">Согласно главе 3 </w:t>
      </w:r>
      <w:r w:rsidR="001652DE" w:rsidRPr="001652DE">
        <w:t>«Объем финансовых ресурсов, необходимый для реализации подпрограммы»</w:t>
      </w:r>
      <w:r w:rsidR="001652DE">
        <w:t xml:space="preserve"> </w:t>
      </w:r>
      <w:r>
        <w:t>подраздела 1 подпрограммы 1 муниципальной программы «Объем финансовых ресурсов, необходимый для реализации подпрограммы» финансовое обеспечение необходимо  для выполнения мероприятий</w:t>
      </w:r>
    </w:p>
    <w:p w:rsidR="008F7C1E" w:rsidRDefault="008F7C1E" w:rsidP="008F7C1E">
      <w:pPr>
        <w:pStyle w:val="Default"/>
      </w:pPr>
      <w:r w:rsidRPr="008F7C1E">
        <w:rPr>
          <w:i/>
        </w:rPr>
        <w:t>задачи 3 «Обеспечение комплексной деятельности по сохранению и укреплению здоровья школьников, формированию основ здорового образа жизни»</w:t>
      </w:r>
      <w:r>
        <w:t>, в том числе в 2017 году на</w:t>
      </w:r>
    </w:p>
    <w:p w:rsidR="008F7C1E" w:rsidRPr="000B5A77" w:rsidRDefault="008F7C1E" w:rsidP="008F7C1E">
      <w:pPr>
        <w:pStyle w:val="Default"/>
      </w:pPr>
      <w:r>
        <w:t xml:space="preserve">- мероприятие 3.002 «Организация досуга и занятости детей в каникулярное время» - </w:t>
      </w:r>
      <w:r w:rsidR="00B84510">
        <w:t>895,46</w:t>
      </w:r>
      <w:r>
        <w:t xml:space="preserve"> тыс. руб. (представлены бюджетная смета МКОУ СОШ ЗАТО Солнечный с пояснениями и расчетами к ней)</w:t>
      </w:r>
    </w:p>
    <w:p w:rsidR="00F04E7C" w:rsidRDefault="00F04E7C" w:rsidP="00AE040B">
      <w:pPr>
        <w:pStyle w:val="Default"/>
      </w:pPr>
    </w:p>
    <w:p w:rsidR="008D0BEA" w:rsidRPr="008D0BEA" w:rsidRDefault="008D0BEA" w:rsidP="00612FE4">
      <w:pPr>
        <w:pStyle w:val="Default"/>
        <w:rPr>
          <w:b/>
        </w:rPr>
      </w:pPr>
      <w:r>
        <w:rPr>
          <w:b/>
        </w:rPr>
        <w:t xml:space="preserve">          </w:t>
      </w:r>
      <w:r w:rsidR="000D24A7">
        <w:rPr>
          <w:b/>
        </w:rPr>
        <w:t>Замечания и п</w:t>
      </w:r>
      <w:r w:rsidRPr="008D0BEA">
        <w:rPr>
          <w:b/>
        </w:rPr>
        <w:t>редложения:</w:t>
      </w:r>
    </w:p>
    <w:p w:rsidR="00B84510" w:rsidRDefault="00B84510" w:rsidP="00B84510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4510">
        <w:rPr>
          <w:rFonts w:ascii="Times New Roman" w:hAnsi="Times New Roman" w:cs="Times New Roman"/>
          <w:color w:val="000000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«Жилищно-коммунальное хозяйство и благоустройство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B84510" w:rsidRDefault="00312AC2" w:rsidP="00B84510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Подразделе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1 указано, что охват детей дошкольным образованием составляет 99%, в Приложении 1 к муниципальной программе в задаче 1 «Развитие дошкольного образования» подпрограммы 1 «Дошкольное и общее образование»</w:t>
      </w:r>
      <w:r w:rsidR="00D1300F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1 «Охват дошкольным образованием детей» составляет 100%. Привести в соответствие.</w:t>
      </w:r>
    </w:p>
    <w:p w:rsidR="00D1300F" w:rsidRDefault="00D1300F" w:rsidP="00D1300F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главе 1</w:t>
      </w:r>
      <w:r w:rsidRPr="00D1300F">
        <w:t xml:space="preserve"> </w:t>
      </w:r>
      <w:r w:rsidRPr="00D1300F">
        <w:rPr>
          <w:rFonts w:ascii="Times New Roman" w:hAnsi="Times New Roman" w:cs="Times New Roman"/>
          <w:color w:val="000000"/>
          <w:sz w:val="24"/>
          <w:szCs w:val="24"/>
        </w:rPr>
        <w:t>Подразделе I Раздела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задачи 1 дополнить выполнением следующих показателей: «Доля дошкольных образовательных учреждений, отвечающих современным требованиям к условиям осуществления образовательного процесса», «Количество воспитанников в муниципальных дошкольных образовательных организациях, на которые предоставляется субвенция», «Количество сотрудников, прошедших курсы повышения квалификации», «Количество представителей административно- управленческого аппарата, прошедших КПК по менеджменту управления»</w:t>
      </w:r>
    </w:p>
    <w:p w:rsidR="007E1A73" w:rsidRDefault="007E1A73" w:rsidP="00AD725F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E1A73">
        <w:rPr>
          <w:rFonts w:ascii="Times New Roman" w:hAnsi="Times New Roman" w:cs="Times New Roman"/>
          <w:color w:val="000000"/>
          <w:sz w:val="24"/>
          <w:szCs w:val="24"/>
        </w:rPr>
        <w:t>В главе 1 Подраздел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е I Раздела III решение задачи 2</w:t>
      </w:r>
      <w:r w:rsidRPr="007E1A7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выполнением следующих показателей: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«Доля обучающихся в муниципальных</w:t>
      </w:r>
      <w:r w:rsidR="00AD725F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организациях, занимающихся в одну смену, в общей численности обучающихся в муниципальных общеобразовательных организациях», «Доля общеобразовательных учреждений, отвечающих современным требованиям к условиям осуществления образовательного процесса», «Количество обучающихся по программам общего образования в муниципальных общеобразовательных организациях, на которых предоставляют</w:t>
      </w:r>
      <w:r w:rsidR="00C27F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725F">
        <w:rPr>
          <w:rFonts w:ascii="Times New Roman" w:hAnsi="Times New Roman" w:cs="Times New Roman"/>
          <w:color w:val="000000"/>
          <w:sz w:val="24"/>
          <w:szCs w:val="24"/>
        </w:rPr>
        <w:t xml:space="preserve">я субвенции», «Охват детей со специальными потребностями образовательными услугами общего образования», «Доля учащихся 11 классов, получивших аттестат о среднем общем образовании», «Доля учащихся 9 классов, получивших аттестат об основном общем образовании», «Количество сотрудников, прошедших курсы повышения квалификации», </w:t>
      </w:r>
      <w:r w:rsidR="00AD725F" w:rsidRPr="00AD725F">
        <w:rPr>
          <w:rFonts w:ascii="Times New Roman" w:hAnsi="Times New Roman" w:cs="Times New Roman"/>
          <w:color w:val="000000"/>
          <w:sz w:val="24"/>
          <w:szCs w:val="24"/>
        </w:rPr>
        <w:t>«Количество представителей административно- управленческого аппарата, прошедших КПК</w:t>
      </w:r>
      <w:r w:rsidR="00AD725F">
        <w:rPr>
          <w:rFonts w:ascii="Times New Roman" w:hAnsi="Times New Roman" w:cs="Times New Roman"/>
          <w:color w:val="000000"/>
          <w:sz w:val="24"/>
          <w:szCs w:val="24"/>
        </w:rPr>
        <w:t>, получивших высшее образование</w:t>
      </w:r>
      <w:r w:rsidR="00AD725F" w:rsidRPr="00AD725F">
        <w:rPr>
          <w:rFonts w:ascii="Times New Roman" w:hAnsi="Times New Roman" w:cs="Times New Roman"/>
          <w:color w:val="000000"/>
          <w:sz w:val="24"/>
          <w:szCs w:val="24"/>
        </w:rPr>
        <w:t xml:space="preserve"> по менеджменту управления»</w:t>
      </w:r>
      <w:r w:rsidR="00AD7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25F" w:rsidRDefault="00AD725F" w:rsidP="00AD725F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25F">
        <w:rPr>
          <w:rFonts w:ascii="Times New Roman" w:hAnsi="Times New Roman" w:cs="Times New Roman"/>
          <w:color w:val="000000"/>
          <w:sz w:val="24"/>
          <w:szCs w:val="24"/>
        </w:rPr>
        <w:t xml:space="preserve">В главе 1 Подразделе I Раздела III решение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D725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выполнением следующих показателей: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«Численность учащихся 1-4 классов, охваченных горячим питанием», «Количество детей, охваченных организационным отдыхом в каникулярное время</w:t>
      </w:r>
      <w:r w:rsidR="00CC25F0">
        <w:rPr>
          <w:rFonts w:ascii="Times New Roman" w:hAnsi="Times New Roman" w:cs="Times New Roman"/>
          <w:color w:val="000000"/>
          <w:sz w:val="24"/>
          <w:szCs w:val="24"/>
        </w:rPr>
        <w:t>», «Доля учащихся образовательных организаций, охваченных отдыхом и оздоровлением в каникулярное время за счет средств областного бюджета»</w:t>
      </w:r>
    </w:p>
    <w:p w:rsidR="00CC25F0" w:rsidRDefault="00CC25F0" w:rsidP="00CC25F0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главе 2</w:t>
      </w:r>
      <w:r w:rsidRPr="00CC25F0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 I Раздела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задачи 2 указаны мероприятия «Организация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учащихся» и «Организация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учащихся», которых нет в Приложении 1 к муниципальной программе. Привести в соответствие.</w:t>
      </w:r>
    </w:p>
    <w:p w:rsidR="00971963" w:rsidRDefault="00971963" w:rsidP="00971963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Главе 1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2 решение задачи 1 дополнить следующими показателями: «Доля образовательных учреждений спортивной направленности, отвечающих современным   требованиям к условиям осуществления образовательного процесса», «Доля воспитанников ДЮСШ, принимающих участие в спортивных соревнованиях различного уровня», «Количество сотрудников, прошедших курсы повышения квалификации», </w:t>
      </w:r>
      <w:r w:rsidRPr="00971963">
        <w:rPr>
          <w:rFonts w:ascii="Times New Roman" w:hAnsi="Times New Roman" w:cs="Times New Roman"/>
          <w:color w:val="000000"/>
          <w:sz w:val="24"/>
          <w:szCs w:val="24"/>
        </w:rPr>
        <w:t>«Количество представителей административно- управленческого аппарата, прошедших КПК по менеджменту управления»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963" w:rsidRDefault="00971963" w:rsidP="00C27F9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71963">
        <w:rPr>
          <w:rFonts w:ascii="Times New Roman" w:hAnsi="Times New Roman" w:cs="Times New Roman"/>
          <w:color w:val="000000"/>
          <w:sz w:val="24"/>
          <w:szCs w:val="24"/>
        </w:rPr>
        <w:t xml:space="preserve">В Главе 1 Подраздела II подпрограммы 2 решение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196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следующими показателями: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«Доля образовательных учреждений (ДШИ), отвечающих современным требованиям к условиям осуществления образовательного процесса», </w:t>
      </w:r>
      <w:r w:rsidR="00C27F96" w:rsidRPr="00C27F96">
        <w:rPr>
          <w:rFonts w:ascii="Times New Roman" w:hAnsi="Times New Roman" w:cs="Times New Roman"/>
          <w:color w:val="000000"/>
          <w:sz w:val="24"/>
          <w:szCs w:val="24"/>
        </w:rPr>
        <w:t>«Количество сотрудников, прошедших курсы повышения квалификации»</w:t>
      </w:r>
      <w:r w:rsidR="00C27F96">
        <w:rPr>
          <w:rFonts w:ascii="Times New Roman" w:hAnsi="Times New Roman" w:cs="Times New Roman"/>
          <w:color w:val="000000"/>
          <w:sz w:val="24"/>
          <w:szCs w:val="24"/>
        </w:rPr>
        <w:t>, «Доля обучающихся ДШИ, принимающих участие в творческих конкурсах, смотрах, фестивалях».</w:t>
      </w:r>
    </w:p>
    <w:p w:rsidR="00326838" w:rsidRDefault="00326838" w:rsidP="00C27F9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</w:t>
      </w:r>
      <w:r w:rsidR="00544A27">
        <w:rPr>
          <w:rFonts w:ascii="Times New Roman" w:hAnsi="Times New Roman" w:cs="Times New Roman"/>
          <w:color w:val="000000"/>
          <w:sz w:val="24"/>
          <w:szCs w:val="24"/>
        </w:rPr>
        <w:t xml:space="preserve">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8D0BEA" w:rsidRPr="00F95899" w:rsidRDefault="00C85EA3" w:rsidP="00F9589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5899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обеспечения целевого и эффективного использования средств местного бюджета разработать и утвердить Порядок составления, утверждения и ведения </w:t>
      </w:r>
      <w:r w:rsidR="00F95899" w:rsidRPr="00F95899">
        <w:rPr>
          <w:rFonts w:ascii="Times New Roman" w:hAnsi="Times New Roman" w:cs="Times New Roman"/>
          <w:color w:val="000000"/>
          <w:sz w:val="24"/>
          <w:szCs w:val="24"/>
        </w:rPr>
        <w:t>бюджетных смет казенных учреждений ЗАТО Солнечный, применяя Приказ Минфина России от 20.11.2007 N 112н (ред. от 30.09.2016) "Об Общих требованиях к порядку составления, утверждения и ведения бюдже</w:t>
      </w:r>
      <w:r w:rsidR="00F95899">
        <w:rPr>
          <w:rFonts w:ascii="Times New Roman" w:hAnsi="Times New Roman" w:cs="Times New Roman"/>
          <w:color w:val="000000"/>
          <w:sz w:val="24"/>
          <w:szCs w:val="24"/>
        </w:rPr>
        <w:t xml:space="preserve">тных смет казенных учреждений" и </w:t>
      </w:r>
      <w:r w:rsidR="00F95899" w:rsidRPr="00F95899">
        <w:rPr>
          <w:rFonts w:ascii="Times New Roman" w:hAnsi="Times New Roman" w:cs="Times New Roman"/>
          <w:color w:val="000000"/>
          <w:sz w:val="24"/>
          <w:szCs w:val="24"/>
        </w:rPr>
        <w:t>Приказ Минфина России от 01.07.2013 N 65н (ред. от 21.09.2017) "Об утверждении Указаний о порядке применения бюджетной классификации Российской Федерации"</w:t>
      </w:r>
    </w:p>
    <w:bookmarkEnd w:id="0"/>
    <w:p w:rsidR="00F95899" w:rsidRDefault="00F95899" w:rsidP="00F95899">
      <w:pPr>
        <w:pStyle w:val="a9"/>
        <w:widowControl w:val="0"/>
        <w:autoSpaceDE w:val="0"/>
        <w:autoSpaceDN w:val="0"/>
        <w:adjustRightInd w:val="0"/>
        <w:spacing w:after="0"/>
        <w:ind w:left="92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5899" w:rsidRPr="00F95899" w:rsidRDefault="00F95899" w:rsidP="00F95899">
      <w:pPr>
        <w:pStyle w:val="a9"/>
        <w:widowControl w:val="0"/>
        <w:autoSpaceDE w:val="0"/>
        <w:autoSpaceDN w:val="0"/>
        <w:adjustRightInd w:val="0"/>
        <w:spacing w:after="0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 муниципальной программ</w:t>
      </w:r>
      <w:r w:rsidR="00BB7D61">
        <w:t>е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0D24A7">
        <w:t>8</w:t>
      </w:r>
      <w:r w:rsidR="006D7581" w:rsidRPr="006D7581">
        <w:t>-20</w:t>
      </w:r>
      <w:r w:rsidR="000D24A7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бюджете ЗАТО Солнечный </w:t>
      </w:r>
      <w:r w:rsidR="00946F3B">
        <w:t xml:space="preserve">Тверской области </w:t>
      </w:r>
      <w:r w:rsidR="003D050B">
        <w:t>на 201</w:t>
      </w:r>
      <w:r w:rsidR="000D24A7">
        <w:t>8</w:t>
      </w:r>
      <w:r w:rsidR="003D050B">
        <w:t xml:space="preserve"> год</w:t>
      </w:r>
      <w:r w:rsidR="008F7C1E">
        <w:t xml:space="preserve"> и плановый период 201</w:t>
      </w:r>
      <w:r w:rsidR="000D24A7">
        <w:t>9</w:t>
      </w:r>
      <w:r w:rsidR="008F7C1E">
        <w:t xml:space="preserve"> и 20</w:t>
      </w:r>
      <w:r w:rsidR="000D24A7">
        <w:t>20</w:t>
      </w:r>
      <w:r w:rsidR="008F7C1E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</w:t>
      </w:r>
      <w:r w:rsidR="000D24A7">
        <w:t>после устранения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C13"/>
    <w:multiLevelType w:val="hybridMultilevel"/>
    <w:tmpl w:val="991A28B6"/>
    <w:lvl w:ilvl="0" w:tplc="7CB83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8E7C42"/>
    <w:multiLevelType w:val="hybridMultilevel"/>
    <w:tmpl w:val="A5D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590D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2626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24A7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652DE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0F66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549F8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67D7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2AC1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2AC2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6838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59F7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C7EA7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371"/>
    <w:rsid w:val="00543854"/>
    <w:rsid w:val="0054388E"/>
    <w:rsid w:val="00543D44"/>
    <w:rsid w:val="00544016"/>
    <w:rsid w:val="00544A27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6CAA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A73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8F7C1E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6F3B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63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1CD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D725F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67D27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510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B7D61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0B63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27F96"/>
    <w:rsid w:val="00C307B2"/>
    <w:rsid w:val="00C31861"/>
    <w:rsid w:val="00C31BE9"/>
    <w:rsid w:val="00C31DA7"/>
    <w:rsid w:val="00C31FFF"/>
    <w:rsid w:val="00C326D6"/>
    <w:rsid w:val="00C331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A3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25F0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D731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300F"/>
    <w:rsid w:val="00D1347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37EF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05F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10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18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5899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43B6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D9C5-3917-48E7-9D05-C756AE32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11</cp:revision>
  <cp:lastPrinted>2013-05-23T09:44:00Z</cp:lastPrinted>
  <dcterms:created xsi:type="dcterms:W3CDTF">2017-11-26T13:40:00Z</dcterms:created>
  <dcterms:modified xsi:type="dcterms:W3CDTF">2017-11-27T13:56:00Z</dcterms:modified>
</cp:coreProperties>
</file>