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6F1D79DE" w:rsidR="009253A7" w:rsidRDefault="003C2762" w:rsidP="00CB5578">
      <w:pPr>
        <w:ind w:left="284" w:right="-851"/>
      </w:pPr>
      <w:r>
        <w:t>__</w:t>
      </w:r>
      <w:r w:rsidR="004F52EC">
        <w:rPr>
          <w:u w:val="single"/>
        </w:rPr>
        <w:t>2</w:t>
      </w:r>
      <w:r w:rsidR="00B65554">
        <w:rPr>
          <w:u w:val="single"/>
        </w:rPr>
        <w:t>1</w:t>
      </w:r>
      <w:r w:rsidR="005D2560">
        <w:rPr>
          <w:u w:val="single"/>
        </w:rPr>
        <w:t>.</w:t>
      </w:r>
      <w:r w:rsidR="00775C26">
        <w:rPr>
          <w:u w:val="single"/>
        </w:rPr>
        <w:t>0</w:t>
      </w:r>
      <w:r w:rsidR="00B65554">
        <w:rPr>
          <w:u w:val="single"/>
        </w:rPr>
        <w:t>7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B65554">
        <w:rPr>
          <w:u w:val="single"/>
        </w:rPr>
        <w:t>18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41C55A1" w14:textId="77777777" w:rsidR="00B65554" w:rsidRDefault="003B6397" w:rsidP="00B65554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  <w:r w:rsidR="00B65554">
        <w:t xml:space="preserve">                  </w:t>
      </w:r>
    </w:p>
    <w:p w14:paraId="5B8E118E" w14:textId="31F4F619" w:rsidR="0026376E" w:rsidRDefault="0026376E" w:rsidP="00B65554">
      <w:pPr>
        <w:ind w:left="284" w:firstLine="709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1D91E9F6" w14:textId="77777777" w:rsidR="00B65554" w:rsidRPr="00B65554" w:rsidRDefault="00B65554" w:rsidP="00B65554">
      <w:pPr>
        <w:ind w:left="284" w:firstLine="709"/>
        <w:jc w:val="center"/>
      </w:pPr>
    </w:p>
    <w:p w14:paraId="744456AA" w14:textId="362C8B08" w:rsidR="0026376E" w:rsidRDefault="0026376E" w:rsidP="004F52EC">
      <w:pPr>
        <w:pStyle w:val="a7"/>
        <w:ind w:left="142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4F52EC">
        <w:rPr>
          <w:szCs w:val="24"/>
        </w:rPr>
        <w:t>26</w:t>
      </w:r>
      <w:r w:rsidR="005E5959">
        <w:rPr>
          <w:szCs w:val="24"/>
        </w:rPr>
        <w:t xml:space="preserve"> </w:t>
      </w:r>
      <w:r w:rsidR="00B65554">
        <w:rPr>
          <w:szCs w:val="24"/>
        </w:rPr>
        <w:t>июля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4F52EC">
      <w:pPr>
        <w:ind w:left="142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4F52EC">
      <w:pPr>
        <w:pStyle w:val="a7"/>
        <w:ind w:left="142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563DB905" w14:textId="5B92F432" w:rsidR="004F52EC" w:rsidRPr="00B65554" w:rsidRDefault="004F52EC" w:rsidP="00B65554">
      <w:pPr>
        <w:tabs>
          <w:tab w:val="left" w:pos="284"/>
        </w:tabs>
        <w:ind w:left="142" w:firstLine="142"/>
        <w:jc w:val="both"/>
        <w:rPr>
          <w:bCs/>
          <w:szCs w:val="24"/>
        </w:rPr>
      </w:pPr>
      <w:r w:rsidRPr="00B65554">
        <w:rPr>
          <w:bCs/>
          <w:szCs w:val="24"/>
        </w:rPr>
        <w:t xml:space="preserve">    - </w:t>
      </w:r>
      <w:r w:rsidR="00B65554" w:rsidRPr="00B65554">
        <w:rPr>
          <w:bCs/>
          <w:szCs w:val="24"/>
        </w:rPr>
        <w:t>о</w:t>
      </w:r>
      <w:r w:rsidR="00B65554" w:rsidRPr="00B65554">
        <w:rPr>
          <w:bCs/>
          <w:szCs w:val="24"/>
        </w:rPr>
        <w:t xml:space="preserve"> внесении изменений в бюджет ЗАТО Солнечный Тверской области на 2023 год и плановый период 2024 и 2025 годов</w:t>
      </w:r>
      <w:r w:rsidR="00B65554" w:rsidRPr="00B65554">
        <w:rPr>
          <w:bCs/>
          <w:szCs w:val="24"/>
        </w:rPr>
        <w:t>;</w:t>
      </w:r>
    </w:p>
    <w:p w14:paraId="2FAEF6E9" w14:textId="52D712D0" w:rsidR="00B65554" w:rsidRPr="00B65554" w:rsidRDefault="00B65554" w:rsidP="00B65554">
      <w:pPr>
        <w:tabs>
          <w:tab w:val="left" w:pos="284"/>
        </w:tabs>
        <w:ind w:left="142" w:firstLine="142"/>
        <w:jc w:val="both"/>
        <w:rPr>
          <w:bCs/>
          <w:szCs w:val="24"/>
        </w:rPr>
      </w:pPr>
      <w:r w:rsidRPr="00B65554">
        <w:rPr>
          <w:bCs/>
          <w:szCs w:val="24"/>
        </w:rPr>
        <w:t>- о</w:t>
      </w:r>
      <w:r w:rsidRPr="00B65554">
        <w:rPr>
          <w:bCs/>
          <w:szCs w:val="24"/>
        </w:rPr>
        <w:t xml:space="preserve">б утверждении </w:t>
      </w:r>
      <w:bookmarkStart w:id="0" w:name="_Hlk128671988"/>
      <w:r w:rsidRPr="00B65554">
        <w:rPr>
          <w:bCs/>
          <w:szCs w:val="24"/>
        </w:rPr>
        <w:t>Положения о порядке назначения и выплаты пенсии за выслугу лет к страховой пенсии по старости (инвалидности) лицам, замещавшим муниципальные должности ЗАТО Солнечный</w:t>
      </w:r>
      <w:bookmarkEnd w:id="0"/>
      <w:r w:rsidRPr="00B65554">
        <w:rPr>
          <w:bCs/>
          <w:szCs w:val="24"/>
        </w:rPr>
        <w:t xml:space="preserve"> Тверской области</w:t>
      </w:r>
      <w:r w:rsidRPr="00B65554">
        <w:rPr>
          <w:bCs/>
          <w:szCs w:val="24"/>
        </w:rPr>
        <w:t>;</w:t>
      </w:r>
    </w:p>
    <w:p w14:paraId="1FF986DD" w14:textId="33A90F21" w:rsidR="00B65554" w:rsidRPr="00B65554" w:rsidRDefault="00B65554" w:rsidP="00B65554">
      <w:pPr>
        <w:tabs>
          <w:tab w:val="left" w:pos="284"/>
        </w:tabs>
        <w:ind w:left="142" w:firstLine="142"/>
        <w:jc w:val="both"/>
        <w:rPr>
          <w:rFonts w:eastAsiaTheme="minorHAnsi"/>
          <w:bCs/>
          <w:szCs w:val="24"/>
        </w:rPr>
      </w:pPr>
      <w:r w:rsidRPr="00B65554">
        <w:rPr>
          <w:bCs/>
          <w:szCs w:val="24"/>
        </w:rPr>
        <w:t xml:space="preserve">- </w:t>
      </w:r>
      <w:r w:rsidRPr="00B65554">
        <w:rPr>
          <w:bCs/>
          <w:iCs/>
          <w:szCs w:val="24"/>
        </w:rPr>
        <w:t>о</w:t>
      </w:r>
      <w:r w:rsidRPr="00B65554">
        <w:rPr>
          <w:bCs/>
          <w:iCs/>
          <w:szCs w:val="24"/>
        </w:rPr>
        <w:t xml:space="preserve"> </w:t>
      </w:r>
      <w:bookmarkStart w:id="1" w:name="_Hlk120194375"/>
      <w:r w:rsidRPr="00B65554">
        <w:rPr>
          <w:bCs/>
          <w:szCs w:val="24"/>
        </w:rPr>
        <w:t xml:space="preserve">Порядке предоставления служебных жилых помещений гражданам, состоящим в трудовых отношениях с филиалом </w:t>
      </w:r>
      <w:r w:rsidRPr="00B65554">
        <w:rPr>
          <w:rFonts w:eastAsiaTheme="minorHAnsi"/>
          <w:bCs/>
          <w:szCs w:val="24"/>
        </w:rPr>
        <w:t>АО «НПЦАП им. академика Н.А. Пилюгина» - «Завод «Звезда»</w:t>
      </w:r>
      <w:bookmarkEnd w:id="1"/>
      <w:r w:rsidRPr="00B65554">
        <w:rPr>
          <w:rFonts w:eastAsiaTheme="minorHAnsi"/>
          <w:bCs/>
          <w:szCs w:val="24"/>
        </w:rPr>
        <w:t>;</w:t>
      </w:r>
    </w:p>
    <w:p w14:paraId="7F739DF1" w14:textId="1A6CFD29" w:rsidR="00B65554" w:rsidRPr="00B65554" w:rsidRDefault="00B65554" w:rsidP="00B65554">
      <w:pPr>
        <w:pStyle w:val="a7"/>
        <w:ind w:left="142" w:firstLine="142"/>
        <w:jc w:val="both"/>
        <w:rPr>
          <w:bCs/>
          <w:color w:val="000000"/>
          <w:szCs w:val="24"/>
        </w:rPr>
      </w:pPr>
      <w:r w:rsidRPr="00B65554">
        <w:rPr>
          <w:bCs/>
          <w:szCs w:val="24"/>
        </w:rPr>
        <w:t>- о</w:t>
      </w:r>
      <w:r w:rsidRPr="00B65554">
        <w:rPr>
          <w:bCs/>
          <w:szCs w:val="24"/>
        </w:rPr>
        <w:t xml:space="preserve"> </w:t>
      </w:r>
      <w:r w:rsidRPr="00B65554">
        <w:rPr>
          <w:bCs/>
          <w:color w:val="000000"/>
          <w:szCs w:val="24"/>
        </w:rPr>
        <w:t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</w:t>
      </w:r>
      <w:r w:rsidRPr="00B65554">
        <w:rPr>
          <w:bCs/>
          <w:color w:val="000000"/>
          <w:szCs w:val="24"/>
        </w:rPr>
        <w:t>;</w:t>
      </w:r>
    </w:p>
    <w:p w14:paraId="40E3ECDB" w14:textId="308B6A79" w:rsidR="00B65554" w:rsidRPr="00B65554" w:rsidRDefault="00B65554" w:rsidP="00B65554">
      <w:pPr>
        <w:pStyle w:val="a7"/>
        <w:ind w:left="142" w:firstLine="142"/>
        <w:jc w:val="both"/>
        <w:rPr>
          <w:bCs/>
          <w:szCs w:val="24"/>
        </w:rPr>
      </w:pPr>
      <w:r w:rsidRPr="00B65554">
        <w:rPr>
          <w:bCs/>
          <w:color w:val="000000"/>
          <w:szCs w:val="24"/>
        </w:rPr>
        <w:t xml:space="preserve">- </w:t>
      </w:r>
      <w:r w:rsidRPr="00B65554">
        <w:rPr>
          <w:bCs/>
          <w:iCs/>
          <w:szCs w:val="24"/>
        </w:rPr>
        <w:t>о</w:t>
      </w:r>
      <w:r w:rsidRPr="00B65554">
        <w:rPr>
          <w:bCs/>
          <w:iCs/>
          <w:szCs w:val="24"/>
        </w:rPr>
        <w:t xml:space="preserve">б утверждении </w:t>
      </w:r>
      <w:r w:rsidRPr="00B65554">
        <w:rPr>
          <w:bCs/>
          <w:szCs w:val="24"/>
        </w:rPr>
        <w:t>Порядка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65554">
        <w:rPr>
          <w:bCs/>
          <w:szCs w:val="24"/>
        </w:rPr>
        <w:t>;</w:t>
      </w:r>
    </w:p>
    <w:p w14:paraId="77B6469E" w14:textId="0F10D3BD" w:rsidR="00B65554" w:rsidRPr="00B65554" w:rsidRDefault="00B65554" w:rsidP="00B65554">
      <w:pPr>
        <w:tabs>
          <w:tab w:val="left" w:pos="1080"/>
        </w:tabs>
        <w:ind w:left="142" w:firstLine="142"/>
        <w:jc w:val="both"/>
        <w:rPr>
          <w:bCs/>
          <w:szCs w:val="24"/>
        </w:rPr>
      </w:pPr>
      <w:r w:rsidRPr="00B65554">
        <w:rPr>
          <w:bCs/>
          <w:color w:val="000000"/>
          <w:szCs w:val="24"/>
        </w:rPr>
        <w:t xml:space="preserve">- </w:t>
      </w:r>
      <w:r w:rsidRPr="00B65554">
        <w:rPr>
          <w:bCs/>
          <w:szCs w:val="24"/>
        </w:rPr>
        <w:t>о</w:t>
      </w:r>
      <w:r w:rsidRPr="00B65554">
        <w:rPr>
          <w:bCs/>
          <w:szCs w:val="24"/>
        </w:rPr>
        <w:t xml:space="preserve"> проекте Решения Думы ЗАТО Солнечный о внесении изменений и дополнений в Устав ЗАТО Солнечный</w:t>
      </w:r>
      <w:r w:rsidRPr="00B65554">
        <w:rPr>
          <w:bCs/>
          <w:szCs w:val="24"/>
        </w:rPr>
        <w:t>;</w:t>
      </w:r>
    </w:p>
    <w:p w14:paraId="1397A2A6" w14:textId="40E4DA55" w:rsidR="00B65554" w:rsidRPr="00B65554" w:rsidRDefault="00B65554" w:rsidP="00B65554">
      <w:pPr>
        <w:tabs>
          <w:tab w:val="left" w:pos="1080"/>
        </w:tabs>
        <w:ind w:left="142" w:firstLine="142"/>
        <w:jc w:val="both"/>
        <w:rPr>
          <w:bCs/>
          <w:szCs w:val="24"/>
        </w:rPr>
      </w:pPr>
      <w:r w:rsidRPr="00B65554">
        <w:rPr>
          <w:bCs/>
          <w:color w:val="000000"/>
          <w:szCs w:val="24"/>
        </w:rPr>
        <w:t>-</w:t>
      </w:r>
      <w:r w:rsidRPr="00B65554">
        <w:rPr>
          <w:bCs/>
          <w:szCs w:val="24"/>
        </w:rPr>
        <w:t xml:space="preserve"> о</w:t>
      </w:r>
      <w:r w:rsidRPr="00B65554">
        <w:rPr>
          <w:bCs/>
          <w:szCs w:val="24"/>
        </w:rPr>
        <w:t xml:space="preserve"> внесении изменения в Положение о проведении публичных слушаний и общественных обсуждений</w:t>
      </w:r>
    </w:p>
    <w:p w14:paraId="3F11D8CD" w14:textId="1ADA4C3E" w:rsidR="004F52EC" w:rsidRPr="004F52EC" w:rsidRDefault="004F52EC" w:rsidP="00B65554">
      <w:pPr>
        <w:tabs>
          <w:tab w:val="left" w:pos="1080"/>
        </w:tabs>
        <w:ind w:left="142" w:firstLine="142"/>
        <w:jc w:val="both"/>
        <w:rPr>
          <w:szCs w:val="24"/>
        </w:rPr>
      </w:pPr>
      <w:r>
        <w:rPr>
          <w:szCs w:val="24"/>
        </w:rPr>
        <w:t>- р</w:t>
      </w:r>
      <w:r w:rsidRPr="004F52EC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4F52EC">
      <w:pPr>
        <w:ind w:left="142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77777777" w:rsidR="00634A2D" w:rsidRDefault="00634A2D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F4FD" w14:textId="77777777" w:rsidR="00071754" w:rsidRDefault="00071754">
      <w:r>
        <w:separator/>
      </w:r>
    </w:p>
  </w:endnote>
  <w:endnote w:type="continuationSeparator" w:id="0">
    <w:p w14:paraId="56CE6947" w14:textId="77777777" w:rsidR="00071754" w:rsidRDefault="0007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D13F1" w14:textId="77777777" w:rsidR="00071754" w:rsidRDefault="00071754">
      <w:r>
        <w:separator/>
      </w:r>
    </w:p>
  </w:footnote>
  <w:footnote w:type="continuationSeparator" w:id="0">
    <w:p w14:paraId="75A172F6" w14:textId="77777777" w:rsidR="00071754" w:rsidRDefault="0007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071754" w:rsidP="00CF1968">
    <w:pPr>
      <w:jc w:val="center"/>
    </w:pPr>
  </w:p>
  <w:p w14:paraId="1191AE43" w14:textId="77777777" w:rsidR="00CF1968" w:rsidRDefault="00071754" w:rsidP="00CF1968">
    <w:pPr>
      <w:jc w:val="center"/>
    </w:pPr>
  </w:p>
  <w:p w14:paraId="1CD6EE46" w14:textId="77777777" w:rsidR="00CF1968" w:rsidRDefault="00071754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51432700" r:id="rId2"/>
      </w:object>
    </w:r>
  </w:p>
  <w:p w14:paraId="4A2FAD10" w14:textId="77777777" w:rsidR="00CF1968" w:rsidRDefault="00071754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0717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7C3A"/>
    <w:rsid w:val="00071754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314032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6F787A"/>
    <w:rsid w:val="00775C26"/>
    <w:rsid w:val="007770EA"/>
    <w:rsid w:val="007D4134"/>
    <w:rsid w:val="00836F49"/>
    <w:rsid w:val="0084261F"/>
    <w:rsid w:val="008E68FA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65554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EB62DA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2023-07-21T05:18:00Z</cp:lastPrinted>
  <dcterms:created xsi:type="dcterms:W3CDTF">2023-07-21T05:19:00Z</dcterms:created>
  <dcterms:modified xsi:type="dcterms:W3CDTF">2023-07-21T05:19:00Z</dcterms:modified>
</cp:coreProperties>
</file>