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AB41E0" w:rsidRDefault="00E24A81" w:rsidP="00AB41E0">
      <w:pPr>
        <w:jc w:val="center"/>
      </w:pPr>
      <w:bookmarkStart w:id="0" w:name="_GoBack"/>
      <w:bookmarkEnd w:id="0"/>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77777777" w:rsidR="00AB41E0" w:rsidRPr="00AB41E0" w:rsidRDefault="00AB41E0" w:rsidP="00284923">
            <w:pPr>
              <w:rPr>
                <w:sz w:val="22"/>
                <w:szCs w:val="22"/>
              </w:rPr>
            </w:pPr>
            <w:r w:rsidRPr="00AB41E0">
              <w:rPr>
                <w:sz w:val="22"/>
                <w:szCs w:val="22"/>
              </w:rPr>
              <w:t>________________г.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7777777" w:rsidR="00AB41E0" w:rsidRPr="00AB41E0" w:rsidRDefault="00AB41E0" w:rsidP="00284923">
            <w:pPr>
              <w:rPr>
                <w:sz w:val="22"/>
                <w:szCs w:val="22"/>
                <w:lang w:val="en-US"/>
              </w:rPr>
            </w:pPr>
            <w:r w:rsidRPr="00AB41E0">
              <w:rPr>
                <w:sz w:val="22"/>
                <w:szCs w:val="22"/>
              </w:rPr>
              <w:t>№________</w:t>
            </w:r>
          </w:p>
        </w:tc>
      </w:tr>
    </w:tbl>
    <w:p w14:paraId="75A9438A" w14:textId="77777777" w:rsidR="00AB41E0" w:rsidRPr="00AB41E0" w:rsidRDefault="00AB41E0" w:rsidP="00AB41E0">
      <w:pPr>
        <w:ind w:left="720"/>
        <w:contextualSpacing/>
        <w:rPr>
          <w:sz w:val="23"/>
          <w:szCs w:val="23"/>
          <w:lang w:eastAsia="en-US"/>
        </w:rPr>
      </w:pPr>
    </w:p>
    <w:p w14:paraId="19047ED8" w14:textId="070A8ECA"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при осуществлении муниципального земельного контроля</w:t>
      </w:r>
      <w:r>
        <w:rPr>
          <w:rFonts w:ascii="Liberation Serif" w:hAnsi="Liberation Serif"/>
          <w:b/>
          <w:smallCaps/>
          <w:sz w:val="24"/>
          <w:szCs w:val="24"/>
        </w:rPr>
        <w:br/>
      </w:r>
      <w:r w:rsidRPr="00C821CF">
        <w:rPr>
          <w:rFonts w:ascii="Liberation Serif" w:hAnsi="Liberation Serif"/>
          <w:b/>
          <w:smallCaps/>
          <w:sz w:val="24"/>
          <w:szCs w:val="24"/>
        </w:rPr>
        <w:t xml:space="preserve">на территории </w:t>
      </w:r>
      <w:r w:rsidRPr="00C821CF">
        <w:rPr>
          <w:rFonts w:ascii="Liberation Serif" w:hAnsi="Liberation Serif"/>
          <w:b/>
          <w:bCs/>
          <w:iCs/>
          <w:smallCaps/>
          <w:sz w:val="24"/>
          <w:szCs w:val="24"/>
        </w:rPr>
        <w:t>ЗАТО Солнечный Тверской области</w:t>
      </w:r>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16200B36"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муниципального земельного контроля на территории </w:t>
      </w:r>
      <w:r w:rsidRPr="00AB41E0">
        <w:rPr>
          <w:iCs/>
          <w:sz w:val="26"/>
          <w:szCs w:val="26"/>
        </w:rPr>
        <w:t xml:space="preserve">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1" w:name="_Hlk67308208"/>
      <w:r w:rsidRPr="00AB41E0">
        <w:rPr>
          <w:sz w:val="22"/>
          <w:szCs w:val="22"/>
        </w:rPr>
        <w:lastRenderedPageBreak/>
        <w:t>Приложение1 к</w:t>
      </w:r>
      <w:bookmarkEnd w:id="1"/>
      <w:r w:rsidRPr="00AB41E0">
        <w:rPr>
          <w:sz w:val="22"/>
          <w:szCs w:val="22"/>
        </w:rPr>
        <w:t xml:space="preserve"> Постановлению Администрации ЗАТО Солнечный</w:t>
      </w:r>
    </w:p>
    <w:p w14:paraId="106BD0E7" w14:textId="77777777" w:rsidR="00AB41E0" w:rsidRPr="00D114F7" w:rsidRDefault="00AB41E0" w:rsidP="00AB41E0">
      <w:pPr>
        <w:overflowPunct/>
        <w:ind w:left="6663"/>
        <w:textAlignment w:val="auto"/>
        <w:rPr>
          <w:sz w:val="22"/>
          <w:szCs w:val="22"/>
        </w:rPr>
      </w:pPr>
      <w:r w:rsidRPr="00D114F7">
        <w:rPr>
          <w:sz w:val="22"/>
          <w:szCs w:val="22"/>
        </w:rPr>
        <w:t>от ____________г. № _______</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127C064F"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муниципального земельного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0C1700D2"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земельный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77777777" w:rsidR="00B030CA" w:rsidRPr="00245D09" w:rsidRDefault="00B030CA" w:rsidP="00B030CA">
      <w:pPr>
        <w:pStyle w:val="af2"/>
        <w:spacing w:line="240" w:lineRule="auto"/>
        <w:ind w:left="714"/>
        <w:jc w:val="both"/>
        <w:rPr>
          <w:rFonts w:ascii="Liberation Serif" w:hAnsi="Liberation Serif"/>
          <w:sz w:val="24"/>
          <w:szCs w:val="24"/>
        </w:rPr>
      </w:pPr>
    </w:p>
    <w:tbl>
      <w:tblPr>
        <w:tblW w:w="10065" w:type="dxa"/>
        <w:tblLayout w:type="fixed"/>
        <w:tblCellMar>
          <w:left w:w="10" w:type="dxa"/>
          <w:right w:w="10" w:type="dxa"/>
        </w:tblCellMar>
        <w:tblLook w:val="0000" w:firstRow="0" w:lastRow="0" w:firstColumn="0" w:lastColumn="0" w:noHBand="0" w:noVBand="0"/>
      </w:tblPr>
      <w:tblGrid>
        <w:gridCol w:w="10065"/>
      </w:tblGrid>
      <w:tr w:rsidR="00C821CF" w14:paraId="4AE8FCB3" w14:textId="77777777" w:rsidTr="00474BFA">
        <w:tc>
          <w:tcPr>
            <w:tcW w:w="10065" w:type="dxa"/>
            <w:tcMar>
              <w:top w:w="0" w:type="dxa"/>
              <w:left w:w="0" w:type="dxa"/>
              <w:bottom w:w="0" w:type="dxa"/>
              <w:right w:w="0" w:type="dxa"/>
            </w:tcMar>
          </w:tcPr>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
              <w:gridCol w:w="555"/>
              <w:gridCol w:w="3266"/>
              <w:gridCol w:w="7"/>
              <w:gridCol w:w="2258"/>
              <w:gridCol w:w="7"/>
              <w:gridCol w:w="1975"/>
              <w:gridCol w:w="1980"/>
              <w:gridCol w:w="7"/>
            </w:tblGrid>
            <w:tr w:rsidR="00C821CF" w:rsidRPr="00B030CA" w14:paraId="5B410142" w14:textId="77777777" w:rsidTr="005B24C9">
              <w:trPr>
                <w:gridBefore w:val="1"/>
                <w:wBefore w:w="7" w:type="dxa"/>
              </w:trPr>
              <w:tc>
                <w:tcPr>
                  <w:tcW w:w="555" w:type="dxa"/>
                  <w:vMerge w:val="restart"/>
                  <w:tcMar>
                    <w:top w:w="55" w:type="dxa"/>
                    <w:left w:w="55" w:type="dxa"/>
                    <w:bottom w:w="55" w:type="dxa"/>
                    <w:right w:w="55" w:type="dxa"/>
                  </w:tcMar>
                </w:tcPr>
                <w:p w14:paraId="3ED907CB" w14:textId="77777777" w:rsidR="00C821CF" w:rsidRPr="00B030CA" w:rsidRDefault="00C821CF" w:rsidP="00474BFA">
                  <w:pPr>
                    <w:jc w:val="center"/>
                  </w:pPr>
                </w:p>
                <w:p w14:paraId="270CDF0D" w14:textId="7AE15F0E" w:rsidR="00C821CF" w:rsidRPr="00B030CA" w:rsidRDefault="00C821CF" w:rsidP="00474BFA">
                  <w:pPr>
                    <w:jc w:val="center"/>
                  </w:pPr>
                  <w:r w:rsidRPr="00B030CA">
                    <w:t>№</w:t>
                  </w:r>
                  <w:r w:rsidR="00B030CA" w:rsidRPr="00B030CA">
                    <w:t xml:space="preserve"> п/п</w:t>
                  </w:r>
                </w:p>
              </w:tc>
              <w:tc>
                <w:tcPr>
                  <w:tcW w:w="3273" w:type="dxa"/>
                  <w:gridSpan w:val="2"/>
                  <w:vMerge w:val="restart"/>
                  <w:tcMar>
                    <w:top w:w="55" w:type="dxa"/>
                    <w:left w:w="55" w:type="dxa"/>
                    <w:bottom w:w="55" w:type="dxa"/>
                    <w:right w:w="55" w:type="dxa"/>
                  </w:tcMar>
                </w:tcPr>
                <w:p w14:paraId="33D5AEAB" w14:textId="77777777" w:rsidR="00C821CF" w:rsidRPr="00B030CA" w:rsidRDefault="00C821CF" w:rsidP="00474BFA">
                  <w:pPr>
                    <w:jc w:val="center"/>
                  </w:pPr>
                  <w:r w:rsidRPr="00B030CA">
                    <w:t>Вопросы, отражающие содержание обязательных требований</w:t>
                  </w:r>
                </w:p>
                <w:p w14:paraId="279AB1C3" w14:textId="77777777" w:rsidR="00C821CF" w:rsidRPr="00B030CA" w:rsidRDefault="00C821CF" w:rsidP="00474BFA">
                  <w:pPr>
                    <w:jc w:val="center"/>
                  </w:pPr>
                  <w:r w:rsidRPr="00B030CA">
                    <w:t xml:space="preserve"> </w:t>
                  </w:r>
                </w:p>
              </w:tc>
              <w:tc>
                <w:tcPr>
                  <w:tcW w:w="2265" w:type="dxa"/>
                  <w:gridSpan w:val="2"/>
                  <w:vMerge w:val="restart"/>
                  <w:tcMar>
                    <w:top w:w="55" w:type="dxa"/>
                    <w:left w:w="55" w:type="dxa"/>
                    <w:bottom w:w="55" w:type="dxa"/>
                    <w:right w:w="55" w:type="dxa"/>
                  </w:tcMar>
                </w:tcPr>
                <w:p w14:paraId="74A23EEF" w14:textId="77777777" w:rsidR="00C821CF" w:rsidRPr="00B030CA" w:rsidRDefault="00C821CF" w:rsidP="00474BFA">
                  <w:pPr>
                    <w:jc w:val="center"/>
                  </w:pPr>
                  <w:r w:rsidRPr="00B030CA">
                    <w:t xml:space="preserve"> Основание (реквизиты нормативных правовых актов с указанием их структурных единиц, которыми установлены обязательные требования)</w:t>
                  </w:r>
                </w:p>
                <w:p w14:paraId="0F554067" w14:textId="77777777" w:rsidR="00C821CF" w:rsidRPr="00B030CA" w:rsidRDefault="00C821CF" w:rsidP="00474BFA">
                  <w:pPr>
                    <w:jc w:val="center"/>
                  </w:pPr>
                </w:p>
              </w:tc>
              <w:tc>
                <w:tcPr>
                  <w:tcW w:w="3962" w:type="dxa"/>
                  <w:gridSpan w:val="3"/>
                  <w:tcMar>
                    <w:top w:w="55" w:type="dxa"/>
                    <w:left w:w="55" w:type="dxa"/>
                    <w:bottom w:w="55" w:type="dxa"/>
                    <w:right w:w="55" w:type="dxa"/>
                  </w:tcMar>
                </w:tcPr>
                <w:p w14:paraId="54946058" w14:textId="77777777" w:rsidR="00C821CF" w:rsidRPr="00B030CA" w:rsidRDefault="00C821CF" w:rsidP="00474BFA">
                  <w:pPr>
                    <w:jc w:val="center"/>
                  </w:pPr>
                  <w:r w:rsidRPr="00B030CA">
                    <w:t>Ответы на вопросы</w:t>
                  </w:r>
                </w:p>
              </w:tc>
            </w:tr>
            <w:tr w:rsidR="00B030CA" w:rsidRPr="00B030CA" w14:paraId="7DF2E5D2" w14:textId="77777777" w:rsidTr="0077332E">
              <w:trPr>
                <w:gridBefore w:val="1"/>
                <w:wBefore w:w="7" w:type="dxa"/>
              </w:trPr>
              <w:tc>
                <w:tcPr>
                  <w:tcW w:w="555" w:type="dxa"/>
                  <w:vMerge/>
                  <w:tcMar>
                    <w:top w:w="55" w:type="dxa"/>
                    <w:left w:w="55" w:type="dxa"/>
                    <w:bottom w:w="55" w:type="dxa"/>
                    <w:right w:w="55" w:type="dxa"/>
                  </w:tcMar>
                </w:tcPr>
                <w:p w14:paraId="67DA3364" w14:textId="77777777" w:rsidR="00B030CA" w:rsidRPr="00B030CA" w:rsidRDefault="00B030CA" w:rsidP="00474BFA"/>
              </w:tc>
              <w:tc>
                <w:tcPr>
                  <w:tcW w:w="3273" w:type="dxa"/>
                  <w:gridSpan w:val="2"/>
                  <w:vMerge/>
                  <w:tcMar>
                    <w:top w:w="55" w:type="dxa"/>
                    <w:left w:w="55" w:type="dxa"/>
                    <w:bottom w:w="55" w:type="dxa"/>
                    <w:right w:w="55" w:type="dxa"/>
                  </w:tcMar>
                </w:tcPr>
                <w:p w14:paraId="38F26B2E" w14:textId="77777777" w:rsidR="00B030CA" w:rsidRPr="00B030CA" w:rsidRDefault="00B030CA" w:rsidP="00474BFA"/>
              </w:tc>
              <w:tc>
                <w:tcPr>
                  <w:tcW w:w="2265" w:type="dxa"/>
                  <w:gridSpan w:val="2"/>
                  <w:vMerge/>
                  <w:tcMar>
                    <w:top w:w="55" w:type="dxa"/>
                    <w:left w:w="55" w:type="dxa"/>
                    <w:bottom w:w="55" w:type="dxa"/>
                    <w:right w:w="55" w:type="dxa"/>
                  </w:tcMar>
                </w:tcPr>
                <w:p w14:paraId="4706941C" w14:textId="77777777" w:rsidR="00B030CA" w:rsidRPr="00B030CA" w:rsidRDefault="00B030CA" w:rsidP="00474BFA"/>
              </w:tc>
              <w:tc>
                <w:tcPr>
                  <w:tcW w:w="1975" w:type="dxa"/>
                  <w:tcMar>
                    <w:top w:w="55" w:type="dxa"/>
                    <w:left w:w="55" w:type="dxa"/>
                    <w:bottom w:w="55" w:type="dxa"/>
                    <w:right w:w="55" w:type="dxa"/>
                  </w:tcMar>
                </w:tcPr>
                <w:p w14:paraId="239D046B" w14:textId="77777777" w:rsidR="00B030CA" w:rsidRPr="00B030CA" w:rsidRDefault="00B030CA" w:rsidP="00474BFA">
                  <w:pPr>
                    <w:jc w:val="center"/>
                  </w:pPr>
                  <w:r w:rsidRPr="00B030CA">
                    <w:t>Да</w:t>
                  </w:r>
                </w:p>
                <w:p w14:paraId="53BDEA7A" w14:textId="37D93A44" w:rsidR="00B030CA" w:rsidRPr="00B030CA" w:rsidRDefault="00B030CA" w:rsidP="00474BFA">
                  <w:pPr>
                    <w:jc w:val="center"/>
                  </w:pPr>
                  <w:r w:rsidRPr="00B030CA">
                    <w:t>Нет</w:t>
                  </w:r>
                </w:p>
                <w:p w14:paraId="3C0BFDCE" w14:textId="2AEFBA59" w:rsidR="00B030CA" w:rsidRPr="0077332E" w:rsidRDefault="00B030CA" w:rsidP="00474BFA">
                  <w:pPr>
                    <w:jc w:val="center"/>
                    <w:rPr>
                      <w:vertAlign w:val="superscript"/>
                    </w:rPr>
                  </w:pPr>
                  <w:r w:rsidRPr="00B030CA">
                    <w:t>Неприменимо</w:t>
                  </w:r>
                  <w:r w:rsidR="0077332E">
                    <w:rPr>
                      <w:vertAlign w:val="superscript"/>
                    </w:rPr>
                    <w:t>1)</w:t>
                  </w:r>
                </w:p>
              </w:tc>
              <w:tc>
                <w:tcPr>
                  <w:tcW w:w="1987" w:type="dxa"/>
                  <w:gridSpan w:val="2"/>
                  <w:tcMar>
                    <w:top w:w="55" w:type="dxa"/>
                    <w:left w:w="55" w:type="dxa"/>
                    <w:bottom w:w="55" w:type="dxa"/>
                    <w:right w:w="55" w:type="dxa"/>
                  </w:tcMar>
                </w:tcPr>
                <w:p w14:paraId="3314A952" w14:textId="77777777" w:rsidR="00B030CA" w:rsidRPr="00B030CA" w:rsidRDefault="00B030CA" w:rsidP="00474BFA">
                  <w:pPr>
                    <w:jc w:val="center"/>
                  </w:pPr>
                  <w:r w:rsidRPr="00B030CA">
                    <w:t>Примечание</w:t>
                  </w:r>
                </w:p>
                <w:p w14:paraId="3AB08555" w14:textId="77777777" w:rsidR="00B030CA" w:rsidRPr="00B030CA" w:rsidRDefault="00B030CA" w:rsidP="00474BFA">
                  <w:pPr>
                    <w:jc w:val="center"/>
                  </w:pPr>
                  <w:r w:rsidRPr="00B030CA">
                    <w:t>(подлежит обязательному заполнению в случае заполнения графы</w:t>
                  </w:r>
                </w:p>
                <w:p w14:paraId="20F7DFDA" w14:textId="58A5BBA5" w:rsidR="00B030CA" w:rsidRPr="00B030CA" w:rsidRDefault="00B030CA" w:rsidP="00474BFA">
                  <w:pPr>
                    <w:jc w:val="center"/>
                  </w:pPr>
                  <w:r w:rsidRPr="00B030CA">
                    <w:t>«неприменимо»)</w:t>
                  </w:r>
                </w:p>
                <w:p w14:paraId="60537D18" w14:textId="77777777" w:rsidR="00B030CA" w:rsidRPr="00B030CA" w:rsidRDefault="00B030CA" w:rsidP="00474BFA">
                  <w:pPr>
                    <w:jc w:val="center"/>
                  </w:pPr>
                  <w:r w:rsidRPr="00B030CA">
                    <w:t xml:space="preserve"> </w:t>
                  </w:r>
                </w:p>
              </w:tc>
            </w:tr>
            <w:tr w:rsidR="0077332E" w:rsidRPr="00B030CA" w14:paraId="53C662EC" w14:textId="77777777" w:rsidTr="0077332E">
              <w:trPr>
                <w:gridAfter w:val="1"/>
                <w:wAfter w:w="7" w:type="dxa"/>
                <w:tblHeader/>
              </w:trPr>
              <w:tc>
                <w:tcPr>
                  <w:tcW w:w="562" w:type="dxa"/>
                  <w:gridSpan w:val="2"/>
                  <w:tcMar>
                    <w:top w:w="0" w:type="dxa"/>
                    <w:left w:w="0" w:type="dxa"/>
                    <w:bottom w:w="0" w:type="dxa"/>
                    <w:right w:w="0" w:type="dxa"/>
                  </w:tcMar>
                </w:tcPr>
                <w:p w14:paraId="23FB2E40" w14:textId="77777777" w:rsidR="0077332E" w:rsidRPr="00B030CA" w:rsidRDefault="0077332E" w:rsidP="00474BFA">
                  <w:pPr>
                    <w:jc w:val="center"/>
                  </w:pPr>
                  <w:r w:rsidRPr="00B030CA">
                    <w:t>1</w:t>
                  </w:r>
                </w:p>
              </w:tc>
              <w:tc>
                <w:tcPr>
                  <w:tcW w:w="3266" w:type="dxa"/>
                  <w:tcMar>
                    <w:top w:w="0" w:type="dxa"/>
                    <w:left w:w="0" w:type="dxa"/>
                    <w:bottom w:w="0" w:type="dxa"/>
                    <w:right w:w="0" w:type="dxa"/>
                  </w:tcMar>
                </w:tcPr>
                <w:p w14:paraId="762A090A" w14:textId="77777777" w:rsidR="0077332E" w:rsidRPr="00B030CA" w:rsidRDefault="0077332E" w:rsidP="00474BFA">
                  <w:pPr>
                    <w:jc w:val="center"/>
                  </w:pPr>
                  <w:r w:rsidRPr="00B030CA">
                    <w:t>2</w:t>
                  </w:r>
                </w:p>
              </w:tc>
              <w:tc>
                <w:tcPr>
                  <w:tcW w:w="2265" w:type="dxa"/>
                  <w:gridSpan w:val="2"/>
                  <w:tcMar>
                    <w:top w:w="0" w:type="dxa"/>
                    <w:left w:w="0" w:type="dxa"/>
                    <w:bottom w:w="0" w:type="dxa"/>
                    <w:right w:w="0" w:type="dxa"/>
                  </w:tcMar>
                </w:tcPr>
                <w:p w14:paraId="45A9C2E3" w14:textId="77777777" w:rsidR="0077332E" w:rsidRPr="00B030CA" w:rsidRDefault="0077332E" w:rsidP="00474BFA">
                  <w:pPr>
                    <w:jc w:val="center"/>
                  </w:pPr>
                  <w:r w:rsidRPr="00B030CA">
                    <w:t>3</w:t>
                  </w:r>
                </w:p>
              </w:tc>
              <w:tc>
                <w:tcPr>
                  <w:tcW w:w="1982" w:type="dxa"/>
                  <w:gridSpan w:val="2"/>
                  <w:tcMar>
                    <w:top w:w="0" w:type="dxa"/>
                    <w:left w:w="0" w:type="dxa"/>
                    <w:bottom w:w="0" w:type="dxa"/>
                    <w:right w:w="0" w:type="dxa"/>
                  </w:tcMar>
                </w:tcPr>
                <w:p w14:paraId="312D8866" w14:textId="4292428A" w:rsidR="0077332E" w:rsidRPr="00B030CA" w:rsidRDefault="0077332E" w:rsidP="0077332E">
                  <w:pPr>
                    <w:jc w:val="center"/>
                  </w:pPr>
                  <w:r w:rsidRPr="00B030CA">
                    <w:t>4</w:t>
                  </w:r>
                </w:p>
              </w:tc>
              <w:tc>
                <w:tcPr>
                  <w:tcW w:w="1980" w:type="dxa"/>
                  <w:tcMar>
                    <w:top w:w="0" w:type="dxa"/>
                    <w:left w:w="0" w:type="dxa"/>
                    <w:bottom w:w="0" w:type="dxa"/>
                    <w:right w:w="0" w:type="dxa"/>
                  </w:tcMar>
                </w:tcPr>
                <w:p w14:paraId="3AD68C05" w14:textId="6B453E4B" w:rsidR="0077332E" w:rsidRPr="00B030CA" w:rsidRDefault="0077332E" w:rsidP="00474BFA">
                  <w:pPr>
                    <w:jc w:val="center"/>
                  </w:pPr>
                  <w:r>
                    <w:t>5</w:t>
                  </w:r>
                </w:p>
              </w:tc>
            </w:tr>
            <w:tr w:rsidR="0077332E" w:rsidRPr="00B030CA" w14:paraId="087873C5" w14:textId="77777777" w:rsidTr="0077332E">
              <w:trPr>
                <w:gridAfter w:val="1"/>
                <w:wAfter w:w="7" w:type="dxa"/>
              </w:trPr>
              <w:tc>
                <w:tcPr>
                  <w:tcW w:w="562" w:type="dxa"/>
                  <w:gridSpan w:val="2"/>
                  <w:tcMar>
                    <w:top w:w="0" w:type="dxa"/>
                    <w:left w:w="0" w:type="dxa"/>
                    <w:bottom w:w="0" w:type="dxa"/>
                    <w:right w:w="0" w:type="dxa"/>
                  </w:tcMar>
                </w:tcPr>
                <w:p w14:paraId="7CCDE008" w14:textId="44F4783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1</w:t>
                  </w:r>
                </w:p>
              </w:tc>
              <w:tc>
                <w:tcPr>
                  <w:tcW w:w="3266" w:type="dxa"/>
                  <w:tcMar>
                    <w:top w:w="0" w:type="dxa"/>
                    <w:left w:w="0" w:type="dxa"/>
                    <w:bottom w:w="0" w:type="dxa"/>
                    <w:right w:w="0" w:type="dxa"/>
                  </w:tcMar>
                </w:tcPr>
                <w:p w14:paraId="01188D1E"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gridSpan w:val="2"/>
                  <w:tcMar>
                    <w:top w:w="0" w:type="dxa"/>
                    <w:left w:w="0" w:type="dxa"/>
                    <w:bottom w:w="0" w:type="dxa"/>
                    <w:right w:w="0" w:type="dxa"/>
                  </w:tcMar>
                </w:tcPr>
                <w:p w14:paraId="25EA7544" w14:textId="41FE9D4E" w:rsidR="0077332E" w:rsidRPr="00B030CA" w:rsidRDefault="001148CD" w:rsidP="00474BFA">
                  <w:pPr>
                    <w:pStyle w:val="ConsPlusNormal"/>
                    <w:ind w:firstLine="0"/>
                    <w:rPr>
                      <w:rFonts w:ascii="Times New Roman" w:hAnsi="Times New Roman" w:cs="Times New Roman"/>
                    </w:rPr>
                  </w:pPr>
                  <w:hyperlink r:id="rId9" w:history="1">
                    <w:r w:rsidR="0077332E" w:rsidRPr="00B030CA">
                      <w:rPr>
                        <w:rFonts w:ascii="Times New Roman" w:hAnsi="Times New Roman" w:cs="Times New Roman"/>
                      </w:rPr>
                      <w:t>пункт 2 статьи 7</w:t>
                    </w:r>
                  </w:hyperlink>
                  <w:r w:rsidR="0077332E" w:rsidRPr="00B030CA">
                    <w:rPr>
                      <w:rFonts w:ascii="Times New Roman" w:hAnsi="Times New Roman" w:cs="Times New Roman"/>
                    </w:rPr>
                    <w:t xml:space="preserve">, </w:t>
                  </w:r>
                  <w:hyperlink r:id="rId10" w:history="1">
                    <w:r w:rsidR="0077332E" w:rsidRPr="00B030CA">
                      <w:rPr>
                        <w:rFonts w:ascii="Times New Roman" w:hAnsi="Times New Roman" w:cs="Times New Roman"/>
                      </w:rPr>
                      <w:t>статья 42</w:t>
                    </w:r>
                  </w:hyperlink>
                  <w:r w:rsidR="0077332E" w:rsidRPr="00B030CA">
                    <w:rPr>
                      <w:rFonts w:ascii="Times New Roman" w:hAnsi="Times New Roman" w:cs="Times New Roman"/>
                    </w:rPr>
                    <w:t xml:space="preserve"> Земельного кодекса Российской Федерации (далее – ЗК РФ)</w:t>
                  </w:r>
                </w:p>
              </w:tc>
              <w:tc>
                <w:tcPr>
                  <w:tcW w:w="1982" w:type="dxa"/>
                  <w:gridSpan w:val="2"/>
                  <w:tcMar>
                    <w:top w:w="0" w:type="dxa"/>
                    <w:left w:w="0" w:type="dxa"/>
                    <w:bottom w:w="0" w:type="dxa"/>
                    <w:right w:w="0" w:type="dxa"/>
                  </w:tcMar>
                </w:tcPr>
                <w:p w14:paraId="6CD6EB63" w14:textId="77777777" w:rsidR="0077332E" w:rsidRPr="00B030CA" w:rsidRDefault="0077332E" w:rsidP="00474BFA">
                  <w:pPr>
                    <w:jc w:val="center"/>
                  </w:pPr>
                </w:p>
              </w:tc>
              <w:tc>
                <w:tcPr>
                  <w:tcW w:w="1980" w:type="dxa"/>
                  <w:tcMar>
                    <w:top w:w="0" w:type="dxa"/>
                    <w:left w:w="0" w:type="dxa"/>
                    <w:bottom w:w="0" w:type="dxa"/>
                    <w:right w:w="0" w:type="dxa"/>
                  </w:tcMar>
                </w:tcPr>
                <w:p w14:paraId="0C112300" w14:textId="77777777" w:rsidR="0077332E" w:rsidRPr="00B030CA" w:rsidRDefault="0077332E" w:rsidP="00474BFA">
                  <w:pPr>
                    <w:jc w:val="center"/>
                  </w:pPr>
                </w:p>
              </w:tc>
            </w:tr>
            <w:tr w:rsidR="0077332E" w:rsidRPr="00B030CA" w14:paraId="7305FA14" w14:textId="77777777" w:rsidTr="0077332E">
              <w:trPr>
                <w:gridAfter w:val="1"/>
                <w:wAfter w:w="7" w:type="dxa"/>
              </w:trPr>
              <w:tc>
                <w:tcPr>
                  <w:tcW w:w="562" w:type="dxa"/>
                  <w:gridSpan w:val="2"/>
                  <w:tcMar>
                    <w:top w:w="0" w:type="dxa"/>
                    <w:left w:w="0" w:type="dxa"/>
                    <w:bottom w:w="0" w:type="dxa"/>
                    <w:right w:w="0" w:type="dxa"/>
                  </w:tcMar>
                </w:tcPr>
                <w:p w14:paraId="0FFE0BF6" w14:textId="71B54CC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2</w:t>
                  </w:r>
                </w:p>
              </w:tc>
              <w:tc>
                <w:tcPr>
                  <w:tcW w:w="3266" w:type="dxa"/>
                  <w:tcMar>
                    <w:top w:w="0" w:type="dxa"/>
                    <w:left w:w="0" w:type="dxa"/>
                    <w:bottom w:w="0" w:type="dxa"/>
                    <w:right w:w="0" w:type="dxa"/>
                  </w:tcMar>
                </w:tcPr>
                <w:p w14:paraId="201D831B"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gridSpan w:val="2"/>
                  <w:tcMar>
                    <w:top w:w="0" w:type="dxa"/>
                    <w:left w:w="0" w:type="dxa"/>
                    <w:bottom w:w="0" w:type="dxa"/>
                    <w:right w:w="0" w:type="dxa"/>
                  </w:tcMar>
                </w:tcPr>
                <w:p w14:paraId="273B7921" w14:textId="641A114D"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Пункты 1, 2 статьи 25 ЗК РФ</w:t>
                  </w:r>
                </w:p>
              </w:tc>
              <w:tc>
                <w:tcPr>
                  <w:tcW w:w="1982" w:type="dxa"/>
                  <w:gridSpan w:val="2"/>
                  <w:tcMar>
                    <w:top w:w="0" w:type="dxa"/>
                    <w:left w:w="0" w:type="dxa"/>
                    <w:bottom w:w="0" w:type="dxa"/>
                    <w:right w:w="0" w:type="dxa"/>
                  </w:tcMar>
                </w:tcPr>
                <w:p w14:paraId="7D87A14F" w14:textId="77777777" w:rsidR="0077332E" w:rsidRPr="00B030CA" w:rsidRDefault="0077332E" w:rsidP="00474BFA">
                  <w:pPr>
                    <w:jc w:val="center"/>
                  </w:pPr>
                </w:p>
              </w:tc>
              <w:tc>
                <w:tcPr>
                  <w:tcW w:w="1980" w:type="dxa"/>
                  <w:tcMar>
                    <w:top w:w="0" w:type="dxa"/>
                    <w:left w:w="0" w:type="dxa"/>
                    <w:bottom w:w="0" w:type="dxa"/>
                    <w:right w:w="0" w:type="dxa"/>
                  </w:tcMar>
                </w:tcPr>
                <w:p w14:paraId="574451E1" w14:textId="77777777" w:rsidR="0077332E" w:rsidRPr="00B030CA" w:rsidRDefault="0077332E" w:rsidP="00474BFA">
                  <w:pPr>
                    <w:jc w:val="center"/>
                  </w:pPr>
                </w:p>
              </w:tc>
            </w:tr>
            <w:tr w:rsidR="0077332E" w:rsidRPr="00B030CA" w14:paraId="017743D1" w14:textId="77777777" w:rsidTr="0077332E">
              <w:trPr>
                <w:gridAfter w:val="1"/>
                <w:wAfter w:w="7" w:type="dxa"/>
              </w:trPr>
              <w:tc>
                <w:tcPr>
                  <w:tcW w:w="562" w:type="dxa"/>
                  <w:gridSpan w:val="2"/>
                  <w:tcMar>
                    <w:top w:w="0" w:type="dxa"/>
                    <w:left w:w="0" w:type="dxa"/>
                    <w:bottom w:w="0" w:type="dxa"/>
                    <w:right w:w="0" w:type="dxa"/>
                  </w:tcMar>
                </w:tcPr>
                <w:p w14:paraId="4757CD32" w14:textId="534FEE06"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3</w:t>
                  </w:r>
                </w:p>
              </w:tc>
              <w:tc>
                <w:tcPr>
                  <w:tcW w:w="3266" w:type="dxa"/>
                  <w:tcMar>
                    <w:top w:w="0" w:type="dxa"/>
                    <w:left w:w="0" w:type="dxa"/>
                    <w:bottom w:w="0" w:type="dxa"/>
                    <w:right w:w="0" w:type="dxa"/>
                  </w:tcMar>
                </w:tcPr>
                <w:p w14:paraId="0E67E1CA" w14:textId="41AB8079"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B030CA">
                      <w:rPr>
                        <w:rFonts w:ascii="Times New Roman" w:hAnsi="Times New Roman" w:cs="Times New Roman"/>
                      </w:rPr>
                      <w:t>законом</w:t>
                    </w:r>
                  </w:hyperlink>
                  <w:r w:rsidRPr="00B030CA">
                    <w:rPr>
                      <w:rFonts w:ascii="Times New Roman" w:hAnsi="Times New Roman" w:cs="Times New Roman"/>
                    </w:rPr>
                    <w:t xml:space="preserve"> от 13 июля 2015 г. №218-ФЗ «О государственной регистрации недвижимости»?</w:t>
                  </w:r>
                </w:p>
              </w:tc>
              <w:tc>
                <w:tcPr>
                  <w:tcW w:w="2265" w:type="dxa"/>
                  <w:gridSpan w:val="2"/>
                  <w:tcMar>
                    <w:top w:w="0" w:type="dxa"/>
                    <w:left w:w="0" w:type="dxa"/>
                    <w:bottom w:w="0" w:type="dxa"/>
                    <w:right w:w="0" w:type="dxa"/>
                  </w:tcMar>
                </w:tcPr>
                <w:p w14:paraId="424DC811" w14:textId="757FAEA6"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Статья 26 ЗК РФ, пункты 1, 2 статьи 8.1, пункт 1 статьи 131 Гражданского кодекса Российской Федерации (далее – ГК РФ), пункты 5, 6 статьи 1 Федерального закона от 13.07.2015 № 218-ФЗ «О государственной регистрации недвижимости»</w:t>
                  </w:r>
                </w:p>
              </w:tc>
              <w:tc>
                <w:tcPr>
                  <w:tcW w:w="1982" w:type="dxa"/>
                  <w:gridSpan w:val="2"/>
                  <w:tcMar>
                    <w:top w:w="0" w:type="dxa"/>
                    <w:left w:w="0" w:type="dxa"/>
                    <w:bottom w:w="0" w:type="dxa"/>
                    <w:right w:w="0" w:type="dxa"/>
                  </w:tcMar>
                </w:tcPr>
                <w:p w14:paraId="2D89CA2C" w14:textId="77777777" w:rsidR="0077332E" w:rsidRPr="00B030CA" w:rsidRDefault="0077332E" w:rsidP="00474BFA">
                  <w:pPr>
                    <w:jc w:val="center"/>
                  </w:pPr>
                </w:p>
              </w:tc>
              <w:tc>
                <w:tcPr>
                  <w:tcW w:w="1980" w:type="dxa"/>
                  <w:tcMar>
                    <w:top w:w="0" w:type="dxa"/>
                    <w:left w:w="0" w:type="dxa"/>
                    <w:bottom w:w="0" w:type="dxa"/>
                    <w:right w:w="0" w:type="dxa"/>
                  </w:tcMar>
                </w:tcPr>
                <w:p w14:paraId="1A1DBA0D" w14:textId="77777777" w:rsidR="0077332E" w:rsidRPr="00B030CA" w:rsidRDefault="0077332E" w:rsidP="00474BFA">
                  <w:pPr>
                    <w:jc w:val="center"/>
                  </w:pPr>
                </w:p>
              </w:tc>
            </w:tr>
            <w:tr w:rsidR="0077332E" w:rsidRPr="00B030CA" w14:paraId="2D8843DA" w14:textId="77777777" w:rsidTr="0077332E">
              <w:trPr>
                <w:gridAfter w:val="1"/>
                <w:wAfter w:w="7" w:type="dxa"/>
              </w:trPr>
              <w:tc>
                <w:tcPr>
                  <w:tcW w:w="562" w:type="dxa"/>
                  <w:gridSpan w:val="2"/>
                  <w:tcMar>
                    <w:top w:w="0" w:type="dxa"/>
                    <w:left w:w="0" w:type="dxa"/>
                    <w:bottom w:w="0" w:type="dxa"/>
                    <w:right w:w="0" w:type="dxa"/>
                  </w:tcMar>
                </w:tcPr>
                <w:p w14:paraId="57715A27" w14:textId="3C6B33C5"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4</w:t>
                  </w:r>
                </w:p>
              </w:tc>
              <w:tc>
                <w:tcPr>
                  <w:tcW w:w="3266" w:type="dxa"/>
                  <w:tcMar>
                    <w:top w:w="0" w:type="dxa"/>
                    <w:left w:w="0" w:type="dxa"/>
                    <w:bottom w:w="0" w:type="dxa"/>
                    <w:right w:w="0" w:type="dxa"/>
                  </w:tcMar>
                </w:tcPr>
                <w:p w14:paraId="329C70F9" w14:textId="433E2F4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gridSpan w:val="2"/>
                  <w:tcMar>
                    <w:top w:w="0" w:type="dxa"/>
                    <w:left w:w="0" w:type="dxa"/>
                    <w:bottom w:w="0" w:type="dxa"/>
                    <w:right w:w="0" w:type="dxa"/>
                  </w:tcMar>
                </w:tcPr>
                <w:p w14:paraId="36A6C77D" w14:textId="2AC3C9F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Пункты 1, 2 статьи 25, статья 26 ЗК РФ</w:t>
                  </w:r>
                </w:p>
              </w:tc>
              <w:tc>
                <w:tcPr>
                  <w:tcW w:w="1982" w:type="dxa"/>
                  <w:gridSpan w:val="2"/>
                  <w:tcMar>
                    <w:top w:w="0" w:type="dxa"/>
                    <w:left w:w="0" w:type="dxa"/>
                    <w:bottom w:w="0" w:type="dxa"/>
                    <w:right w:w="0" w:type="dxa"/>
                  </w:tcMar>
                </w:tcPr>
                <w:p w14:paraId="02CC3C32" w14:textId="77777777" w:rsidR="0077332E" w:rsidRPr="00B030CA" w:rsidRDefault="0077332E" w:rsidP="00474BFA">
                  <w:pPr>
                    <w:jc w:val="center"/>
                  </w:pPr>
                </w:p>
              </w:tc>
              <w:tc>
                <w:tcPr>
                  <w:tcW w:w="1980" w:type="dxa"/>
                  <w:tcMar>
                    <w:top w:w="0" w:type="dxa"/>
                    <w:left w:w="0" w:type="dxa"/>
                    <w:bottom w:w="0" w:type="dxa"/>
                    <w:right w:w="0" w:type="dxa"/>
                  </w:tcMar>
                </w:tcPr>
                <w:p w14:paraId="702DF120" w14:textId="77777777" w:rsidR="0077332E" w:rsidRPr="00B030CA" w:rsidRDefault="0077332E" w:rsidP="00474BFA">
                  <w:pPr>
                    <w:jc w:val="center"/>
                  </w:pPr>
                </w:p>
              </w:tc>
            </w:tr>
            <w:tr w:rsidR="0077332E" w:rsidRPr="00B030CA" w14:paraId="07A289C2" w14:textId="77777777" w:rsidTr="0077332E">
              <w:trPr>
                <w:gridAfter w:val="1"/>
                <w:wAfter w:w="7" w:type="dxa"/>
              </w:trPr>
              <w:tc>
                <w:tcPr>
                  <w:tcW w:w="562" w:type="dxa"/>
                  <w:gridSpan w:val="2"/>
                  <w:tcMar>
                    <w:top w:w="0" w:type="dxa"/>
                    <w:left w:w="0" w:type="dxa"/>
                    <w:bottom w:w="0" w:type="dxa"/>
                    <w:right w:w="0" w:type="dxa"/>
                  </w:tcMar>
                </w:tcPr>
                <w:p w14:paraId="5F9FC9E6" w14:textId="77ADF35D"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5</w:t>
                  </w:r>
                </w:p>
              </w:tc>
              <w:tc>
                <w:tcPr>
                  <w:tcW w:w="3266" w:type="dxa"/>
                  <w:tcMar>
                    <w:top w:w="0" w:type="dxa"/>
                    <w:left w:w="0" w:type="dxa"/>
                    <w:bottom w:w="0" w:type="dxa"/>
                    <w:right w:w="0" w:type="dxa"/>
                  </w:tcMar>
                </w:tcPr>
                <w:p w14:paraId="1011763E" w14:textId="61903034"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Имеется ли соответствующее разрешение уполномоченного органа на его использование или договор на размещение на земельном участке нестационарного торгового объекта или иного объекта в случае использования земельного участка, находящегося в государственной собственности?</w:t>
                  </w:r>
                </w:p>
              </w:tc>
              <w:tc>
                <w:tcPr>
                  <w:tcW w:w="2265" w:type="dxa"/>
                  <w:gridSpan w:val="2"/>
                  <w:tcMar>
                    <w:top w:w="0" w:type="dxa"/>
                    <w:left w:w="0" w:type="dxa"/>
                    <w:bottom w:w="0" w:type="dxa"/>
                    <w:right w:w="0" w:type="dxa"/>
                  </w:tcMar>
                </w:tcPr>
                <w:p w14:paraId="08F1DB67" w14:textId="4680397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Статьи 39.33, 39.36 ЗК РФ, приложение к постановлению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982" w:type="dxa"/>
                  <w:gridSpan w:val="2"/>
                  <w:tcMar>
                    <w:top w:w="0" w:type="dxa"/>
                    <w:left w:w="0" w:type="dxa"/>
                    <w:bottom w:w="0" w:type="dxa"/>
                    <w:right w:w="0" w:type="dxa"/>
                  </w:tcMar>
                </w:tcPr>
                <w:p w14:paraId="306405FB" w14:textId="77777777" w:rsidR="0077332E" w:rsidRPr="00B030CA" w:rsidRDefault="0077332E" w:rsidP="00474BFA">
                  <w:pPr>
                    <w:jc w:val="center"/>
                  </w:pPr>
                </w:p>
              </w:tc>
              <w:tc>
                <w:tcPr>
                  <w:tcW w:w="1980" w:type="dxa"/>
                  <w:tcMar>
                    <w:top w:w="0" w:type="dxa"/>
                    <w:left w:w="0" w:type="dxa"/>
                    <w:bottom w:w="0" w:type="dxa"/>
                    <w:right w:w="0" w:type="dxa"/>
                  </w:tcMar>
                </w:tcPr>
                <w:p w14:paraId="08462FC0" w14:textId="77777777" w:rsidR="0077332E" w:rsidRPr="00B030CA" w:rsidRDefault="0077332E" w:rsidP="00474BFA">
                  <w:pPr>
                    <w:jc w:val="center"/>
                  </w:pPr>
                </w:p>
              </w:tc>
            </w:tr>
            <w:tr w:rsidR="0077332E" w:rsidRPr="00B030CA" w14:paraId="5673D0CF" w14:textId="77777777" w:rsidTr="0077332E">
              <w:trPr>
                <w:gridAfter w:val="1"/>
                <w:wAfter w:w="7" w:type="dxa"/>
              </w:trPr>
              <w:tc>
                <w:tcPr>
                  <w:tcW w:w="562" w:type="dxa"/>
                  <w:gridSpan w:val="2"/>
                  <w:tcMar>
                    <w:top w:w="0" w:type="dxa"/>
                    <w:left w:w="0" w:type="dxa"/>
                    <w:bottom w:w="0" w:type="dxa"/>
                    <w:right w:w="0" w:type="dxa"/>
                  </w:tcMar>
                </w:tcPr>
                <w:p w14:paraId="018B8304" w14:textId="675E3F14"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6</w:t>
                  </w:r>
                </w:p>
              </w:tc>
              <w:tc>
                <w:tcPr>
                  <w:tcW w:w="3266" w:type="dxa"/>
                  <w:tcMar>
                    <w:top w:w="0" w:type="dxa"/>
                    <w:left w:w="0" w:type="dxa"/>
                    <w:bottom w:w="0" w:type="dxa"/>
                    <w:right w:w="0" w:type="dxa"/>
                  </w:tcMar>
                </w:tcPr>
                <w:p w14:paraId="602DD205"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 xml:space="preserve">Оформлено ли право на земельный </w:t>
                  </w:r>
                  <w:r w:rsidRPr="00B030CA">
                    <w:rPr>
                      <w:rFonts w:ascii="Times New Roman" w:hAnsi="Times New Roman" w:cs="Times New Roman"/>
                    </w:rPr>
                    <w:lastRenderedPageBreak/>
                    <w:t>участок при переходе права собственности на здание, сооружение, находящиеся на земельном участке?</w:t>
                  </w:r>
                </w:p>
              </w:tc>
              <w:tc>
                <w:tcPr>
                  <w:tcW w:w="2265" w:type="dxa"/>
                  <w:gridSpan w:val="2"/>
                  <w:tcMar>
                    <w:top w:w="0" w:type="dxa"/>
                    <w:left w:w="0" w:type="dxa"/>
                    <w:bottom w:w="0" w:type="dxa"/>
                    <w:right w:w="0" w:type="dxa"/>
                  </w:tcMar>
                </w:tcPr>
                <w:p w14:paraId="58DEF20B" w14:textId="144F0178" w:rsidR="0077332E" w:rsidRPr="00B030CA" w:rsidRDefault="001148CD" w:rsidP="00474BFA">
                  <w:pPr>
                    <w:pStyle w:val="ConsPlusNormal"/>
                    <w:ind w:firstLine="0"/>
                    <w:rPr>
                      <w:rFonts w:ascii="Times New Roman" w:hAnsi="Times New Roman" w:cs="Times New Roman"/>
                    </w:rPr>
                  </w:pPr>
                  <w:hyperlink r:id="rId12" w:history="1">
                    <w:r w:rsidR="0077332E" w:rsidRPr="00B030CA">
                      <w:rPr>
                        <w:rFonts w:ascii="Times New Roman" w:hAnsi="Times New Roman" w:cs="Times New Roman"/>
                      </w:rPr>
                      <w:t>статья 35</w:t>
                    </w:r>
                  </w:hyperlink>
                  <w:r w:rsidR="0077332E" w:rsidRPr="00B030CA">
                    <w:rPr>
                      <w:rFonts w:ascii="Times New Roman" w:hAnsi="Times New Roman" w:cs="Times New Roman"/>
                    </w:rPr>
                    <w:t xml:space="preserve"> ЗК РФ</w:t>
                  </w:r>
                </w:p>
              </w:tc>
              <w:tc>
                <w:tcPr>
                  <w:tcW w:w="1982" w:type="dxa"/>
                  <w:gridSpan w:val="2"/>
                  <w:tcMar>
                    <w:top w:w="0" w:type="dxa"/>
                    <w:left w:w="0" w:type="dxa"/>
                    <w:bottom w:w="0" w:type="dxa"/>
                    <w:right w:w="0" w:type="dxa"/>
                  </w:tcMar>
                </w:tcPr>
                <w:p w14:paraId="192C5E3D" w14:textId="77777777" w:rsidR="0077332E" w:rsidRPr="00B030CA" w:rsidRDefault="0077332E" w:rsidP="00474BFA">
                  <w:pPr>
                    <w:jc w:val="center"/>
                  </w:pPr>
                </w:p>
              </w:tc>
              <w:tc>
                <w:tcPr>
                  <w:tcW w:w="1980" w:type="dxa"/>
                  <w:tcMar>
                    <w:top w:w="0" w:type="dxa"/>
                    <w:left w:w="0" w:type="dxa"/>
                    <w:bottom w:w="0" w:type="dxa"/>
                    <w:right w:w="0" w:type="dxa"/>
                  </w:tcMar>
                </w:tcPr>
                <w:p w14:paraId="5627F877" w14:textId="77777777" w:rsidR="0077332E" w:rsidRPr="00B030CA" w:rsidRDefault="0077332E" w:rsidP="00474BFA">
                  <w:pPr>
                    <w:jc w:val="center"/>
                  </w:pPr>
                </w:p>
              </w:tc>
            </w:tr>
            <w:tr w:rsidR="0077332E" w:rsidRPr="00B030CA" w14:paraId="1B03550F" w14:textId="77777777" w:rsidTr="0077332E">
              <w:trPr>
                <w:gridAfter w:val="1"/>
                <w:wAfter w:w="7" w:type="dxa"/>
              </w:trPr>
              <w:tc>
                <w:tcPr>
                  <w:tcW w:w="562" w:type="dxa"/>
                  <w:gridSpan w:val="2"/>
                  <w:tcMar>
                    <w:top w:w="0" w:type="dxa"/>
                    <w:left w:w="0" w:type="dxa"/>
                    <w:bottom w:w="0" w:type="dxa"/>
                    <w:right w:w="0" w:type="dxa"/>
                  </w:tcMar>
                </w:tcPr>
                <w:p w14:paraId="6EAB34B9" w14:textId="1F7116DC"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7</w:t>
                  </w:r>
                </w:p>
              </w:tc>
              <w:tc>
                <w:tcPr>
                  <w:tcW w:w="3266" w:type="dxa"/>
                  <w:tcMar>
                    <w:top w:w="0" w:type="dxa"/>
                    <w:left w:w="0" w:type="dxa"/>
                    <w:bottom w:w="0" w:type="dxa"/>
                    <w:right w:w="0" w:type="dxa"/>
                  </w:tcMar>
                </w:tcPr>
                <w:p w14:paraId="39128CB3" w14:textId="4459443E"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Выполняет ли проверяемое лицо обязанности по использованию земельного участка?</w:t>
                  </w:r>
                </w:p>
              </w:tc>
              <w:tc>
                <w:tcPr>
                  <w:tcW w:w="2265" w:type="dxa"/>
                  <w:gridSpan w:val="2"/>
                  <w:tcMar>
                    <w:top w:w="0" w:type="dxa"/>
                    <w:left w:w="0" w:type="dxa"/>
                    <w:bottom w:w="0" w:type="dxa"/>
                    <w:right w:w="0" w:type="dxa"/>
                  </w:tcMar>
                </w:tcPr>
                <w:p w14:paraId="17AC93A9" w14:textId="06CE5039" w:rsidR="0077332E" w:rsidRPr="00B030CA" w:rsidRDefault="001148CD" w:rsidP="00474BFA">
                  <w:pPr>
                    <w:pStyle w:val="ConsPlusNormal"/>
                    <w:ind w:firstLine="0"/>
                    <w:rPr>
                      <w:rFonts w:ascii="Times New Roman" w:hAnsi="Times New Roman" w:cs="Times New Roman"/>
                    </w:rPr>
                  </w:pPr>
                  <w:hyperlink r:id="rId13" w:history="1">
                    <w:r w:rsidR="0077332E" w:rsidRPr="00B030CA">
                      <w:rPr>
                        <w:rFonts w:ascii="Times New Roman" w:hAnsi="Times New Roman" w:cs="Times New Roman"/>
                      </w:rPr>
                      <w:t>статья 42</w:t>
                    </w:r>
                  </w:hyperlink>
                  <w:r w:rsidR="0077332E" w:rsidRPr="00B030CA">
                    <w:rPr>
                      <w:rFonts w:ascii="Times New Roman" w:hAnsi="Times New Roman" w:cs="Times New Roman"/>
                    </w:rPr>
                    <w:t xml:space="preserve"> ЗК РФ </w:t>
                  </w:r>
                </w:p>
              </w:tc>
              <w:tc>
                <w:tcPr>
                  <w:tcW w:w="1982" w:type="dxa"/>
                  <w:gridSpan w:val="2"/>
                  <w:tcMar>
                    <w:top w:w="0" w:type="dxa"/>
                    <w:left w:w="0" w:type="dxa"/>
                    <w:bottom w:w="0" w:type="dxa"/>
                    <w:right w:w="0" w:type="dxa"/>
                  </w:tcMar>
                </w:tcPr>
                <w:p w14:paraId="29607523" w14:textId="77777777" w:rsidR="0077332E" w:rsidRPr="00B030CA" w:rsidRDefault="0077332E" w:rsidP="00474BFA">
                  <w:pPr>
                    <w:jc w:val="center"/>
                  </w:pPr>
                </w:p>
              </w:tc>
              <w:tc>
                <w:tcPr>
                  <w:tcW w:w="1980" w:type="dxa"/>
                  <w:tcMar>
                    <w:top w:w="0" w:type="dxa"/>
                    <w:left w:w="0" w:type="dxa"/>
                    <w:bottom w:w="0" w:type="dxa"/>
                    <w:right w:w="0" w:type="dxa"/>
                  </w:tcMar>
                </w:tcPr>
                <w:p w14:paraId="747A8313" w14:textId="77777777" w:rsidR="0077332E" w:rsidRPr="00B030CA" w:rsidRDefault="0077332E" w:rsidP="00474BFA">
                  <w:pPr>
                    <w:jc w:val="center"/>
                  </w:pPr>
                </w:p>
              </w:tc>
            </w:tr>
            <w:tr w:rsidR="0077332E" w:rsidRPr="00B030CA" w14:paraId="4B4D5A3C" w14:textId="77777777" w:rsidTr="0077332E">
              <w:trPr>
                <w:gridAfter w:val="1"/>
                <w:wAfter w:w="7" w:type="dxa"/>
              </w:trPr>
              <w:tc>
                <w:tcPr>
                  <w:tcW w:w="562" w:type="dxa"/>
                  <w:gridSpan w:val="2"/>
                  <w:tcMar>
                    <w:top w:w="0" w:type="dxa"/>
                    <w:left w:w="0" w:type="dxa"/>
                    <w:bottom w:w="0" w:type="dxa"/>
                    <w:right w:w="0" w:type="dxa"/>
                  </w:tcMar>
                </w:tcPr>
                <w:p w14:paraId="69E2DC51" w14:textId="5BDAE02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8</w:t>
                  </w:r>
                </w:p>
              </w:tc>
              <w:tc>
                <w:tcPr>
                  <w:tcW w:w="3266" w:type="dxa"/>
                  <w:tcMar>
                    <w:top w:w="0" w:type="dxa"/>
                    <w:left w:w="0" w:type="dxa"/>
                    <w:bottom w:w="0" w:type="dxa"/>
                    <w:right w:w="0" w:type="dxa"/>
                  </w:tcMar>
                </w:tcPr>
                <w:p w14:paraId="3F2AEE49" w14:textId="496F8FA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Своевременно ли проверяемое лицо вносит платежи за землю?</w:t>
                  </w:r>
                </w:p>
              </w:tc>
              <w:tc>
                <w:tcPr>
                  <w:tcW w:w="2265" w:type="dxa"/>
                  <w:gridSpan w:val="2"/>
                  <w:tcMar>
                    <w:top w:w="0" w:type="dxa"/>
                    <w:left w:w="0" w:type="dxa"/>
                    <w:bottom w:w="0" w:type="dxa"/>
                    <w:right w:w="0" w:type="dxa"/>
                  </w:tcMar>
                </w:tcPr>
                <w:p w14:paraId="6D043EB5" w14:textId="407D2776" w:rsidR="0077332E" w:rsidRPr="00B030CA" w:rsidRDefault="001148CD" w:rsidP="00474BFA">
                  <w:pPr>
                    <w:pStyle w:val="ConsPlusNormal"/>
                    <w:ind w:firstLine="0"/>
                    <w:rPr>
                      <w:rFonts w:ascii="Times New Roman" w:hAnsi="Times New Roman" w:cs="Times New Roman"/>
                    </w:rPr>
                  </w:pPr>
                  <w:hyperlink r:id="rId14" w:history="1">
                    <w:r w:rsidR="0077332E" w:rsidRPr="00B030CA">
                      <w:rPr>
                        <w:rFonts w:ascii="Times New Roman" w:hAnsi="Times New Roman" w:cs="Times New Roman"/>
                      </w:rPr>
                      <w:t>статья 65</w:t>
                    </w:r>
                  </w:hyperlink>
                  <w:r w:rsidR="0077332E" w:rsidRPr="00B030CA">
                    <w:rPr>
                      <w:rFonts w:ascii="Times New Roman" w:hAnsi="Times New Roman" w:cs="Times New Roman"/>
                    </w:rPr>
                    <w:t xml:space="preserve"> ЗК РФ</w:t>
                  </w:r>
                </w:p>
              </w:tc>
              <w:tc>
                <w:tcPr>
                  <w:tcW w:w="1982" w:type="dxa"/>
                  <w:gridSpan w:val="2"/>
                  <w:tcMar>
                    <w:top w:w="0" w:type="dxa"/>
                    <w:left w:w="0" w:type="dxa"/>
                    <w:bottom w:w="0" w:type="dxa"/>
                    <w:right w:w="0" w:type="dxa"/>
                  </w:tcMar>
                </w:tcPr>
                <w:p w14:paraId="5CCF78EF" w14:textId="77777777" w:rsidR="0077332E" w:rsidRPr="00B030CA" w:rsidRDefault="0077332E" w:rsidP="00474BFA">
                  <w:pPr>
                    <w:jc w:val="center"/>
                  </w:pPr>
                </w:p>
              </w:tc>
              <w:tc>
                <w:tcPr>
                  <w:tcW w:w="1980" w:type="dxa"/>
                  <w:tcMar>
                    <w:top w:w="0" w:type="dxa"/>
                    <w:left w:w="0" w:type="dxa"/>
                    <w:bottom w:w="0" w:type="dxa"/>
                    <w:right w:w="0" w:type="dxa"/>
                  </w:tcMar>
                </w:tcPr>
                <w:p w14:paraId="1E5F5BB1" w14:textId="77777777" w:rsidR="0077332E" w:rsidRPr="00B030CA" w:rsidRDefault="0077332E" w:rsidP="00474BFA">
                  <w:pPr>
                    <w:jc w:val="center"/>
                  </w:pPr>
                </w:p>
              </w:tc>
            </w:tr>
            <w:tr w:rsidR="0077332E" w:rsidRPr="00B030CA" w14:paraId="5378A40E" w14:textId="77777777" w:rsidTr="0077332E">
              <w:trPr>
                <w:gridAfter w:val="1"/>
                <w:wAfter w:w="7" w:type="dxa"/>
              </w:trPr>
              <w:tc>
                <w:tcPr>
                  <w:tcW w:w="562" w:type="dxa"/>
                  <w:gridSpan w:val="2"/>
                  <w:tcMar>
                    <w:top w:w="0" w:type="dxa"/>
                    <w:left w:w="0" w:type="dxa"/>
                    <w:bottom w:w="0" w:type="dxa"/>
                    <w:right w:w="0" w:type="dxa"/>
                  </w:tcMar>
                </w:tcPr>
                <w:p w14:paraId="718B8DD4" w14:textId="28F4AC12"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9</w:t>
                  </w:r>
                </w:p>
              </w:tc>
              <w:tc>
                <w:tcPr>
                  <w:tcW w:w="3266" w:type="dxa"/>
                  <w:tcMar>
                    <w:top w:w="0" w:type="dxa"/>
                    <w:left w:w="0" w:type="dxa"/>
                    <w:bottom w:w="0" w:type="dxa"/>
                    <w:right w:w="0" w:type="dxa"/>
                  </w:tcMar>
                </w:tcPr>
                <w:p w14:paraId="11CCFCA6" w14:textId="0DB0798D"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Выполнено ли ранее выданное предписание (постановление, представление, решение) об устранении нарушений законодательства?</w:t>
                  </w:r>
                </w:p>
              </w:tc>
              <w:tc>
                <w:tcPr>
                  <w:tcW w:w="2265" w:type="dxa"/>
                  <w:gridSpan w:val="2"/>
                  <w:tcMar>
                    <w:top w:w="0" w:type="dxa"/>
                    <w:left w:w="0" w:type="dxa"/>
                    <w:bottom w:w="0" w:type="dxa"/>
                    <w:right w:w="0" w:type="dxa"/>
                  </w:tcMar>
                </w:tcPr>
                <w:p w14:paraId="00051EE3" w14:textId="4D3D9925" w:rsidR="0077332E" w:rsidRPr="00B030CA" w:rsidRDefault="001148CD" w:rsidP="00474BFA">
                  <w:pPr>
                    <w:pStyle w:val="ConsPlusNormal"/>
                    <w:ind w:firstLine="0"/>
                    <w:rPr>
                      <w:rFonts w:ascii="Times New Roman" w:hAnsi="Times New Roman" w:cs="Times New Roman"/>
                    </w:rPr>
                  </w:pPr>
                  <w:hyperlink r:id="rId15" w:history="1">
                    <w:r w:rsidR="0077332E" w:rsidRPr="00B030CA">
                      <w:rPr>
                        <w:rFonts w:ascii="Times New Roman" w:hAnsi="Times New Roman" w:cs="Times New Roman"/>
                      </w:rPr>
                      <w:t>статья 19.5</w:t>
                    </w:r>
                  </w:hyperlink>
                  <w:r w:rsidR="0077332E" w:rsidRPr="00B030CA">
                    <w:rPr>
                      <w:rFonts w:ascii="Times New Roman" w:hAnsi="Times New Roman" w:cs="Times New Roman"/>
                    </w:rPr>
                    <w:t xml:space="preserve"> КоАП РФ </w:t>
                  </w:r>
                  <w:hyperlink w:anchor="Par201" w:history="1">
                    <w:r w:rsidR="0077332E" w:rsidRPr="00B030CA">
                      <w:rPr>
                        <w:rFonts w:ascii="Times New Roman" w:hAnsi="Times New Roman" w:cs="Times New Roman"/>
                      </w:rPr>
                      <w:t>4)</w:t>
                    </w:r>
                  </w:hyperlink>
                </w:p>
              </w:tc>
              <w:tc>
                <w:tcPr>
                  <w:tcW w:w="1982" w:type="dxa"/>
                  <w:gridSpan w:val="2"/>
                  <w:tcMar>
                    <w:top w:w="0" w:type="dxa"/>
                    <w:left w:w="0" w:type="dxa"/>
                    <w:bottom w:w="0" w:type="dxa"/>
                    <w:right w:w="0" w:type="dxa"/>
                  </w:tcMar>
                </w:tcPr>
                <w:p w14:paraId="415F65EF" w14:textId="77777777" w:rsidR="0077332E" w:rsidRPr="00B030CA" w:rsidRDefault="0077332E" w:rsidP="00474BFA">
                  <w:pPr>
                    <w:jc w:val="center"/>
                  </w:pPr>
                </w:p>
              </w:tc>
              <w:tc>
                <w:tcPr>
                  <w:tcW w:w="1980" w:type="dxa"/>
                  <w:tcMar>
                    <w:top w:w="0" w:type="dxa"/>
                    <w:left w:w="0" w:type="dxa"/>
                    <w:bottom w:w="0" w:type="dxa"/>
                    <w:right w:w="0" w:type="dxa"/>
                  </w:tcMar>
                </w:tcPr>
                <w:p w14:paraId="03D668A1" w14:textId="77777777" w:rsidR="0077332E" w:rsidRPr="00B030CA" w:rsidRDefault="0077332E" w:rsidP="00474BFA">
                  <w:pPr>
                    <w:jc w:val="center"/>
                  </w:pPr>
                </w:p>
              </w:tc>
            </w:tr>
            <w:tr w:rsidR="0077332E" w:rsidRPr="00B030CA" w14:paraId="199014CE" w14:textId="77777777" w:rsidTr="0077332E">
              <w:trPr>
                <w:gridAfter w:val="1"/>
                <w:wAfter w:w="7" w:type="dxa"/>
              </w:trPr>
              <w:tc>
                <w:tcPr>
                  <w:tcW w:w="562" w:type="dxa"/>
                  <w:gridSpan w:val="2"/>
                  <w:tcMar>
                    <w:top w:w="0" w:type="dxa"/>
                    <w:left w:w="0" w:type="dxa"/>
                    <w:bottom w:w="0" w:type="dxa"/>
                    <w:right w:w="0" w:type="dxa"/>
                  </w:tcMar>
                </w:tcPr>
                <w:p w14:paraId="563A966F" w14:textId="0C6198E6"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10</w:t>
                  </w:r>
                </w:p>
              </w:tc>
              <w:tc>
                <w:tcPr>
                  <w:tcW w:w="3266" w:type="dxa"/>
                  <w:tcMar>
                    <w:top w:w="0" w:type="dxa"/>
                    <w:left w:w="0" w:type="dxa"/>
                    <w:bottom w:w="0" w:type="dxa"/>
                    <w:right w:w="0" w:type="dxa"/>
                  </w:tcMar>
                </w:tcPr>
                <w:p w14:paraId="20AA0900" w14:textId="213897D2"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5" w:type="dxa"/>
                  <w:gridSpan w:val="2"/>
                  <w:tcMar>
                    <w:top w:w="0" w:type="dxa"/>
                    <w:left w:w="0" w:type="dxa"/>
                    <w:bottom w:w="0" w:type="dxa"/>
                    <w:right w:w="0" w:type="dxa"/>
                  </w:tcMar>
                </w:tcPr>
                <w:p w14:paraId="36281553" w14:textId="42B902FE" w:rsidR="0077332E" w:rsidRPr="00B030CA" w:rsidRDefault="001148CD" w:rsidP="00474BFA">
                  <w:pPr>
                    <w:pStyle w:val="ConsPlusNormal"/>
                    <w:ind w:firstLine="0"/>
                    <w:rPr>
                      <w:rFonts w:ascii="Times New Roman" w:hAnsi="Times New Roman" w:cs="Times New Roman"/>
                    </w:rPr>
                  </w:pPr>
                  <w:hyperlink r:id="rId16" w:history="1">
                    <w:r w:rsidR="0077332E" w:rsidRPr="00B030CA">
                      <w:rPr>
                        <w:rFonts w:ascii="Times New Roman" w:hAnsi="Times New Roman" w:cs="Times New Roman"/>
                      </w:rPr>
                      <w:t>пункт 2 статьи 3</w:t>
                    </w:r>
                  </w:hyperlink>
                  <w:r w:rsidR="0077332E" w:rsidRPr="00B030CA">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tc>
              <w:tc>
                <w:tcPr>
                  <w:tcW w:w="1982" w:type="dxa"/>
                  <w:gridSpan w:val="2"/>
                  <w:tcMar>
                    <w:top w:w="0" w:type="dxa"/>
                    <w:left w:w="0" w:type="dxa"/>
                    <w:bottom w:w="0" w:type="dxa"/>
                    <w:right w:w="0" w:type="dxa"/>
                  </w:tcMar>
                </w:tcPr>
                <w:p w14:paraId="1967040D" w14:textId="77777777" w:rsidR="0077332E" w:rsidRPr="00B030CA" w:rsidRDefault="0077332E" w:rsidP="00474BFA">
                  <w:pPr>
                    <w:jc w:val="center"/>
                  </w:pPr>
                </w:p>
              </w:tc>
              <w:tc>
                <w:tcPr>
                  <w:tcW w:w="1980" w:type="dxa"/>
                  <w:tcMar>
                    <w:top w:w="0" w:type="dxa"/>
                    <w:left w:w="0" w:type="dxa"/>
                    <w:bottom w:w="0" w:type="dxa"/>
                    <w:right w:w="0" w:type="dxa"/>
                  </w:tcMar>
                </w:tcPr>
                <w:p w14:paraId="20132571" w14:textId="77777777" w:rsidR="0077332E" w:rsidRPr="00B030CA" w:rsidRDefault="0077332E" w:rsidP="00474BFA">
                  <w:pPr>
                    <w:jc w:val="center"/>
                  </w:pPr>
                </w:p>
              </w:tc>
            </w:tr>
          </w:tbl>
          <w:p w14:paraId="784F2543" w14:textId="7A5AF33B" w:rsidR="00C821CF" w:rsidRDefault="00C821CF" w:rsidP="00474BFA">
            <w:pPr>
              <w:jc w:val="both"/>
              <w:rPr>
                <w:rFonts w:ascii="Liberation Serif" w:hAnsi="Liberation Serif"/>
              </w:rPr>
            </w:pPr>
          </w:p>
          <w:p w14:paraId="0E321559" w14:textId="30E060D6" w:rsidR="0077332E" w:rsidRPr="0077332E" w:rsidRDefault="0077332E" w:rsidP="0077332E">
            <w:pPr>
              <w:pStyle w:val="af2"/>
              <w:numPr>
                <w:ilvl w:val="0"/>
                <w:numId w:val="29"/>
              </w:numPr>
              <w:jc w:val="both"/>
              <w:rPr>
                <w:rFonts w:ascii="Times New Roman" w:hAnsi="Times New Roman"/>
                <w:sz w:val="20"/>
                <w:szCs w:val="20"/>
              </w:rPr>
            </w:pPr>
            <w:r w:rsidRPr="0077332E">
              <w:rPr>
                <w:rFonts w:ascii="Times New Roman" w:hAnsi="Times New Roman"/>
                <w:sz w:val="20"/>
                <w:szCs w:val="20"/>
                <w:lang w:val="ru-RU"/>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1C518749" w14:textId="77777777" w:rsidR="0077332E" w:rsidRDefault="0077332E" w:rsidP="00474BFA">
            <w:pPr>
              <w:jc w:val="both"/>
              <w:rPr>
                <w:rFonts w:ascii="Liberation Serif" w:hAnsi="Liberation Serif"/>
              </w:rPr>
            </w:pPr>
          </w:p>
          <w:p w14:paraId="0F5565E4" w14:textId="77777777" w:rsidR="00C821CF" w:rsidRDefault="00C821CF" w:rsidP="00474BFA">
            <w:pPr>
              <w:jc w:val="both"/>
              <w:rPr>
                <w:rFonts w:ascii="Liberation Serif" w:hAnsi="Liberation Serif"/>
              </w:rPr>
            </w:pPr>
          </w:p>
          <w:p w14:paraId="3B3DBF84" w14:textId="77777777" w:rsidR="00C821CF" w:rsidRDefault="00C821CF" w:rsidP="007B6D73">
            <w:pPr>
              <w:jc w:val="both"/>
              <w:rPr>
                <w:rFonts w:ascii="Liberation Serif" w:hAnsi="Liberation Serif"/>
              </w:rPr>
            </w:pPr>
          </w:p>
        </w:tc>
      </w:tr>
    </w:tbl>
    <w:p w14:paraId="1971F5BA" w14:textId="32FBC17B" w:rsidR="00DD023B" w:rsidRDefault="005B24C9" w:rsidP="00C821CF">
      <w:pPr>
        <w:jc w:val="both"/>
        <w:rPr>
          <w:sz w:val="28"/>
          <w:szCs w:val="28"/>
        </w:rPr>
      </w:pPr>
      <w:r>
        <w:rPr>
          <w:rFonts w:ascii="Liberation Serif" w:hAnsi="Liberation Serif"/>
        </w:rPr>
        <w:lastRenderedPageBreak/>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5D03EBF8" w:rsidR="00DD3A6C" w:rsidRPr="00AB41E0" w:rsidRDefault="007B6D73" w:rsidP="00C821CF">
      <w:pPr>
        <w:jc w:val="both"/>
        <w:rPr>
          <w:sz w:val="28"/>
          <w:szCs w:val="28"/>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sectPr w:rsidR="00DD3A6C" w:rsidRPr="00AB41E0" w:rsidSect="00B030CA">
      <w:headerReference w:type="default" r:id="rId17"/>
      <w:headerReference w:type="first" r:id="rId18"/>
      <w:footerReference w:type="first" r:id="rId19"/>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852E" w14:textId="77777777" w:rsidR="001148CD" w:rsidRDefault="001148CD">
      <w:r>
        <w:separator/>
      </w:r>
    </w:p>
  </w:endnote>
  <w:endnote w:type="continuationSeparator" w:id="0">
    <w:p w14:paraId="421C47D6" w14:textId="77777777" w:rsidR="001148CD" w:rsidRDefault="0011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7281" w14:textId="77777777" w:rsidR="001148CD" w:rsidRDefault="001148CD">
      <w:r>
        <w:separator/>
      </w:r>
    </w:p>
  </w:footnote>
  <w:footnote w:type="continuationSeparator" w:id="0">
    <w:p w14:paraId="5179A187" w14:textId="77777777" w:rsidR="001148CD" w:rsidRDefault="0011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BD3AC9">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2"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5"/>
  </w:num>
  <w:num w:numId="8">
    <w:abstractNumId w:val="2"/>
  </w:num>
  <w:num w:numId="9">
    <w:abstractNumId w:val="12"/>
  </w:num>
  <w:num w:numId="10">
    <w:abstractNumId w:val="24"/>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27"/>
  </w:num>
  <w:num w:numId="17">
    <w:abstractNumId w:val="20"/>
  </w:num>
  <w:num w:numId="18">
    <w:abstractNumId w:val="14"/>
  </w:num>
  <w:num w:numId="19">
    <w:abstractNumId w:val="13"/>
  </w:num>
  <w:num w:numId="20">
    <w:abstractNumId w:val="15"/>
  </w:num>
  <w:num w:numId="21">
    <w:abstractNumId w:val="21"/>
  </w:num>
  <w:num w:numId="22">
    <w:abstractNumId w:val="23"/>
  </w:num>
  <w:num w:numId="23">
    <w:abstractNumId w:val="22"/>
  </w:num>
  <w:num w:numId="24">
    <w:abstractNumId w:val="8"/>
  </w:num>
  <w:num w:numId="25">
    <w:abstractNumId w:val="1"/>
  </w:num>
  <w:num w:numId="26">
    <w:abstractNumId w:val="10"/>
  </w:num>
  <w:num w:numId="27">
    <w:abstractNumId w:val="0"/>
  </w:num>
  <w:num w:numId="28">
    <w:abstractNumId w:val="6"/>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4CF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8CD"/>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E84"/>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2A1"/>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3AC9"/>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97B3094BEBB192584BC2B1C61C37059E8C5CD7B6EDBA042B9D9E95FEF50853D57701536CC9990E95FA4AA1FD8AA6943B7C72355CD5C797P8a5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497B3094BEBB192584BC2B1C61C37059E8C5CD7B6EDBA042B9D9E95FEF50853D57701566CC19153C5B54BFDB8DFB5953A7C703440PDa5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497B3094BEBB192584BC2B1C61C370599845FD4B9E1BA042B9D9E95FEF50853D577015B69C2CE56D0A413F1B9C1AB9425607236P4a0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97B3094BEBB192584BC2B1C61C37059E8C5CD6B4E9BA042B9D9E95FEF50853C777595F6DC9840795EF1CF0BBPDaDK" TargetMode="External"/><Relationship Id="rId5" Type="http://schemas.openxmlformats.org/officeDocument/2006/relationships/webSettings" Target="webSettings.xml"/><Relationship Id="rId15" Type="http://schemas.openxmlformats.org/officeDocument/2006/relationships/hyperlink" Target="consultantplus://offline/ref=D497B3094BEBB192584BC2B1C61C3705998459D6B7E0BA042B9D9E95FEF50853D577015565C0920CC0A05AA5B4DEAB8B3B636C3642D5PCa5K" TargetMode="External"/><Relationship Id="rId10" Type="http://schemas.openxmlformats.org/officeDocument/2006/relationships/hyperlink" Target="consultantplus://offline/ref=D497B3094BEBB192584BC2B1C61C37059E8C5CD7B6EDBA042B9D9E95FEF50853D57701536CC9990E95FA4AA1FD8AA6943B7C72355CD5C797P8a5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CC99A0196FA4AA1FD8AA6943B7C72355CD5C797P8a5K" TargetMode="External"/><Relationship Id="rId14" Type="http://schemas.openxmlformats.org/officeDocument/2006/relationships/hyperlink" Target="consultantplus://offline/ref=D497B3094BEBB192584BC2B1C61C37059E8C5CD7B6EDBA042B9D9E95FEF50853D57701536CC99F0195FA4AA1FD8AA6943B7C72355CD5C797P8a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43819-7E03-48E5-B71C-13D7D21C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4</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9398</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2022-02-14T12:28:00Z</dcterms:created>
  <dcterms:modified xsi:type="dcterms:W3CDTF">2022-02-14T12:28:00Z</dcterms:modified>
</cp:coreProperties>
</file>